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36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36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36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6">
      <w:pPr>
        <w:spacing w:after="340" w:line="36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8">
      <w:pPr>
        <w:pStyle w:val="Title"/>
        <w:spacing w:after="140" w:lineRule="auto" w:line="360"/>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line="360"/>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36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36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36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360" w:lineRule="auto"/>
        <w:jc w:val="center"/>
        <w:rPr/>
      </w:pPr>
      <w:r w:rsidDel="00000000" w:rsidR="00000000" w:rsidRPr="00000000">
        <w:rPr>
          <w:rtl w:val="0"/>
        </w:rPr>
        <w:t xml:space="preserve">Ashly Jiménez Calvo C5G203</w:t>
      </w:r>
    </w:p>
    <w:p w:rsidR="00000000" w:rsidDel="00000000" w:rsidP="00000000" w:rsidRDefault="00000000" w:rsidRPr="00000000" w14:paraId="00000010">
      <w:pPr>
        <w:spacing w:after="100" w:before="360" w:line="36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36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4">
      <w:pPr>
        <w:spacing w:after="80" w:line="36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tabs>
              <w:tab w:val="right" w:pos="9360" w:leader="none"/>
            </w:tabs>
            <w:spacing w:line="360" w:lineRule="auto"/>
            <w:jc w:val="left"/>
            <w:ind w:left="0" w:right="0" w:firstLine="0"/>
          </w:pPr>
          <w:r w:rsidDel="00000000" w:rsidR="00000000" w:rsidRPr="00000000">
            <w:rPr>
              <w:rtl w:val="0"/>
            </w:rPr>
            <w:t xml:space="preserve">3.Caso práctico</w:t>
            <w:tab/>
            <w:t>30</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left="0" w:right="0" w:firstLine="0"/>
        <w:jc w:val="center"/>
        <w:rPr/>
        <w:keepNext w:val="1"/>
        <w:keepLines w:val="1"/>
        <w:spacing w:line="360" w:lineRule="auto" w:before="240" w:after="120"/>
      </w:pPr>
      <w:bookmarkStart w:colFirst="0" w:colLast="0" w:name="_7ipeg5qw9ug" w:id="0"/>
      <w:bookmarkEnd w:id="0"/>
      <w:r w:rsidDel="00000000" w:rsidR="00000000" w:rsidRPr="00000000">
        <w:rPr>
          <w:rFonts w:ascii="Times New Roman" w:cs="Times New Roman" w:eastAsia="Times New Roman" w:hAnsi="Times New Roman"/>
          <w:rtl w:val="0"/>
          <w:b w:val="1"/>
          <w:bCs w:val="1"/>
          <w:i w:val="0"/>
          <w:iCs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spacing w:line="360" w:lineRule="auto"/>
        <w:widowControl w:val="1"/>
      </w:pPr>
      <w:r w:rsidDel="00000000" w:rsidR="00000000" w:rsidRPr="00000000">
        <w:rPr>
          <w:rtl w:val="0"/>
        </w:rPr>
        <w:t xml:space="preserve">En la actualidad, los datos se han transformado en un recurso principal para las organizaciones o instituciones, debido a que permiten obtener información útil para entender situaciones,identificar patrones de consumo y apoyar la toma de decisiones. Sin embargo, utilizar los datos de manera adecuada requiere de diferentes procesos y conocimiento, que permitan almacenarlos,transformarlos,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spacing w:line="360" w:lineRule="auto"/>
        <w:widowControl w:val="1"/>
      </w:pPr>
      <w:r w:rsidDel="00000000" w:rsidR="00000000" w:rsidRPr="00000000">
        <w:rPr>
          <w:rtl w:val="0"/>
        </w:rPr>
        <w:t xml:space="preserve">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spacing w:line="360" w:lineRule="auto"/>
        <w:widowControl w:val="1"/>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spacing w:line="360" w:lineRule="auto"/>
        <w:widowControl w:val="1"/>
      </w:pPr>
      <w:r w:rsidDel="00000000" w:rsidR="00000000" w:rsidRPr="00000000">
        <w:rPr>
          <w:rtl w:val="0"/>
        </w:rPr>
        <w:t xml:space="preserve">Para complementar el análisis teórico, se desarrollará un caso práctico utilizando un mismo conjunto de datos, mediante el cual se recorrerán las tres disciplinas y evidenciará el aporte que realiza cada una. Con este caso podremos observar cómo los datos pasan por diferentes etapas y cómo el trabajo realizado en una etapa sirve de base para la siguiente.</w:t>
        <w:t xml:space="preserve"> </w:t>
        <w:t xml:space="preserve">Además, se documentaran las decisiones tomadas, las herramientas utilizadas, los cambios realizados sobre los datos y los resultados obtenidos, con el propósito de mostrar de manera práctica la relación entre Data Engineering, Data Analytics y Data Science.</w:t>
      </w:r>
    </w:p>
    <w:p w:rsidR="00000000" w:rsidDel="00000000" w:rsidP="00000000" w:rsidRDefault="00000000" w:rsidRPr="00000000" w14:paraId="00000025">
      <w:pPr>
        <w:ind w:firstLine="720"/>
        <w:jc w:val="both"/>
        <w:rPr/>
        <w:spacing w:line="360" w:lineRule="auto"/>
        <w:widowControl w:val="1"/>
      </w:pPr>
      <w:r w:rsidDel="00000000" w:rsidR="00000000" w:rsidRPr="00000000">
        <w:rPr>
          <w:rtl w:val="0"/>
        </w:rPr>
        <w:t xml:space="preserve">En conjunto, esta investigación busca demostrar que estas tres disciplinas no deben entenderse como áreas independientes, sino como componentes relacionados dentro del trabajo con datos. La comparación teórica y el desarrollo del caso permitirán comprender qué aporta cada disciplina, cómo se complementan y por qué la correcta ejecución de cada etapa puede influir en el resultado final del proceso.</w:t>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ez6nah43to1" w:id="1"/>
      <w:bookmarkEnd w:id="1"/>
      <w:r w:rsidDel="00000000" w:rsidR="00000000" w:rsidRPr="00000000">
        <w:rPr>
          <w:rFonts w:ascii="Times New Roman" w:cs="Times New Roman" w:eastAsia="Times New Roman" w:hAnsi="Times New Roman"/>
          <w:rtl w:val="0"/>
          <w:b w:val="1"/>
          <w:bCs w:val="1"/>
          <w:i w:val="0"/>
          <w:iCs w:val="0"/>
        </w:rPr>
        <w:t xml:space="preserve">2.2 Data Analytics</w:t>
      </w:r>
      <w:r w:rsidDel="00000000" w:rsidR="00000000" w:rsidRPr="00000000">
        <w:rPr>
          <w:rtl w:val="0"/>
        </w:rPr>
      </w:r>
    </w:p>
    <w:p w:rsidR="00000000" w:rsidDel="00000000" w:rsidP="00000000" w:rsidRDefault="00000000" w:rsidRPr="00000000" w14:paraId="0000003F">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2.2.1 Definición y objetivo</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estados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(DataCamp, s.f.).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objetivo principal del análisis de datos es facilitar la toma de decisiones basadas en evidencia. Esto significa que las personas y las organizaciones pueden elegir mejor que hacer al contar con información concreta en lugar de guiarse sólo por la intuición (</w:t>
      </w:r>
      <w:r w:rsidDel="00000000" w:rsidR="00000000" w:rsidRPr="00000000">
        <w:rPr>
          <w:rtl w:val="0"/>
        </w:rPr>
        <w:t xml:space="preserve">Datademia</w:t>
      </w:r>
      <w:r w:rsidDel="00000000" w:rsidR="00000000" w:rsidRPr="00000000">
        <w:rPr>
          <w:rtl w:val="0"/>
        </w:rPr>
        <w:t xml:space="preserve">, 2022). Por ejemplo, una empresa de comercio electrónico puede analizar el comportamiento y las preferencias de sus clientes para personalizar experiencias, prever ventas y optimizar estrategias de marketing (DataCamp, s.f.).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señala Datademia (2022), la idea central es que aquello que no se mide no se puede mejorar, por lo que el análisis se convierte en algo fundamental para obtener mejores resultados. Esta idea proviene de una frase famosa de Peter Drucker: “Si no puedes medirlo, no puedes mejorarlo” (como se citó en </w:t>
      </w:r>
      <w:r w:rsidDel="00000000" w:rsidR="00000000" w:rsidRPr="00000000">
        <w:rPr>
          <w:rtl w:val="0"/>
        </w:rPr>
        <w:t xml:space="preserve">Datademia</w:t>
      </w:r>
      <w:r w:rsidDel="00000000" w:rsidR="00000000" w:rsidRPr="00000000">
        <w:rPr>
          <w:rtl w:val="0"/>
        </w:rPr>
        <w:t xml:space="preserve">, 2022, párr. 5). En eso consiste el análisis de datos: en tomar acciones con el objetivo de mejorar un resultado, medir después el efecto de esas acciones y comprobar si realmente se han mejorado los resultados.</w:t>
      </w:r>
    </w:p>
    <w:p w:rsidR="00000000" w:rsidDel="00000000" w:rsidP="00000000" w:rsidRDefault="00000000" w:rsidRPr="00000000" w14:paraId="00000043">
      <w:pPr>
        <w:spacing w:after="200" w:before="0" w:lineRule="auto" w:line="360"/>
        <w:ind w:firstLine="720"/>
        <w:rPr/>
        <w:jc w:val="both"/>
        <w:widowControl w:val="1"/>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00" w:before="0" w:lineRule="auto" w:line="360"/>
        <w:ind w:firstLine="720"/>
        <w:rPr/>
        <w:jc w:val="both"/>
        <w:widowControl w:val="1"/>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(Insight Software, s.f.). </w:t>
      </w:r>
    </w:p>
    <w:p w:rsidR="00000000" w:rsidDel="00000000" w:rsidP="00000000" w:rsidRDefault="00000000" w:rsidRPr="00000000" w14:paraId="00000045">
      <w:pPr>
        <w:spacing w:after="200" w:before="0" w:lineRule="auto" w:line="360"/>
        <w:ind w:firstLine="720"/>
        <w:rPr/>
        <w:jc w:val="both"/>
        <w:widowControl w:val="1"/>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(Insight Software, s.f.). </w:t>
      </w:r>
    </w:p>
    <w:p w:rsidR="00000000" w:rsidDel="00000000" w:rsidP="00000000" w:rsidRDefault="00000000" w:rsidRPr="00000000" w14:paraId="00000046">
      <w:pPr>
        <w:spacing w:after="200" w:before="0" w:lineRule="auto" w:line="360"/>
        <w:ind w:firstLine="720"/>
        <w:rPr/>
        <w:jc w:val="both"/>
        <w:widowControl w:val="1"/>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(Insight Software, s.f.). </w:t>
      </w:r>
    </w:p>
    <w:p w:rsidR="00000000" w:rsidDel="00000000" w:rsidP="00000000" w:rsidRDefault="00000000" w:rsidRPr="00000000" w14:paraId="00000047">
      <w:pPr>
        <w:spacing w:after="200" w:before="0" w:lineRule="auto" w:line="360"/>
        <w:ind w:firstLine="720"/>
        <w:rPr/>
        <w:jc w:val="both"/>
        <w:widowControl w:val="1"/>
      </w:pPr>
      <w:r w:rsidDel="00000000" w:rsidR="00000000" w:rsidRPr="00000000">
        <w:rPr>
          <w:rtl w:val="0"/>
        </w:rPr>
        <w:t xml:space="preserve">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(Insight Software, s.f.).</w:t>
      </w:r>
    </w:p>
    <w:p w:rsidR="00000000" w:rsidDel="00000000" w:rsidP="00000000" w:rsidRDefault="00000000" w:rsidRPr="00000000" w14:paraId="00000048">
      <w:pPr>
        <w:spacing w:after="200" w:before="0" w:lineRule="auto" w:line="360"/>
        <w:ind w:firstLine="720"/>
        <w:rPr/>
        <w:jc w:val="both"/>
        <w:widowControl w:val="1"/>
      </w:pPr>
      <w:r w:rsidDel="00000000" w:rsidR="00000000" w:rsidRPr="00000000">
        <w:rPr>
          <w:rtl w:val="0"/>
        </w:rPr>
        <w:t xml:space="preserve">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(Insight Software, s.f.).</w:t>
      </w:r>
    </w:p>
    <w:p w:rsidR="00000000" w:rsidDel="00000000" w:rsidP="00000000" w:rsidRDefault="00000000" w:rsidRPr="00000000" w14:paraId="00000049">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2.2.2 Rol y responsabilidades del Data </w:t>
      </w:r>
      <w:r w:rsidDel="00000000" w:rsidR="00000000" w:rsidRPr="00000000">
        <w:rPr>
          <w:rFonts w:ascii="Times New Roman" w:cs="Times New Roman" w:eastAsia="Times New Roman" w:hAnsi="Times New Roman"/>
          <w:i w:val="1"/>
          <w:iCs w:val="1"/>
          <w:rtl w:val="0"/>
          <w:b w:val="1"/>
          <w:bCs w:val="1"/>
        </w:rPr>
        <w:t xml:space="preserve">Analytics</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analytics,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Sus principales responsabilidades según </w:t>
      </w:r>
      <w:r w:rsidDel="00000000" w:rsidR="00000000" w:rsidRPr="00000000">
        <w:rPr>
          <w:rtl w:val="0"/>
        </w:rPr>
        <w:t xml:space="preserve">KeepCoding</w:t>
      </w:r>
      <w:r w:rsidDel="00000000" w:rsidR="00000000" w:rsidRPr="00000000">
        <w:rPr>
          <w:rtl w:val="0"/>
        </w:rPr>
        <w:t xml:space="preserve"> (2025), son: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0"/>
        <w:spacing w:after="0" w:lineRule="auto" w:line="360"/>
        <w:ind w:firstLine="720"/>
        <w:jc w:val="both"/>
        <w:rPr/>
        <w:widowControl w:val="1"/>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0"/>
        <w:spacing w:after="0" w:lineRule="auto" w:line="360"/>
        <w:ind w:firstLine="720"/>
        <w:jc w:val="both"/>
        <w:rPr/>
        <w:widowControl w:val="1"/>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0"/>
        <w:spacing w:after="0" w:lineRule="auto" w:line="360"/>
        <w:ind w:firstLine="720"/>
        <w:jc w:val="both"/>
        <w:rPr/>
        <w:widowControl w:val="1"/>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0"/>
        <w:spacing w:after="0" w:lineRule="auto" w:line="360"/>
        <w:ind w:firstLine="720"/>
        <w:jc w:val="both"/>
        <w:rPr/>
        <w:widowControl w:val="1"/>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0"/>
        <w:spacing w:after="0" w:lineRule="auto" w:line="360"/>
        <w:ind w:firstLine="720"/>
        <w:jc w:val="both"/>
        <w:rPr/>
        <w:widowControl w:val="1"/>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0"/>
        <w:spacing w:after="0" w:lineRule="auto" w:line="360"/>
        <w:ind w:firstLine="720"/>
        <w:jc w:val="both"/>
        <w:rPr/>
        <w:widowControl w:val="1"/>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2.2.3 Herramientas y tecnologías</w:t>
      </w:r>
      <w:r w:rsidDel="00000000" w:rsidR="00000000" w:rsidRPr="00000000">
        <w:rPr>
          <w:rtl w:val="0"/>
        </w:rPr>
      </w:r>
    </w:p>
    <w:p w:rsidR="00000000" w:rsidDel="00000000" w:rsidP="00000000" w:rsidRDefault="00000000" w:rsidRPr="00000000" w14:paraId="00000054">
      <w:pPr>
        <w:keepNext w:val="0"/>
        <w:spacing w:after="200" w:before="0" w:lineRule="auto" w:line="360"/>
        <w:jc w:val="both"/>
        <w:rPr/>
        <w:ind w:left="0" w:right="0" w:firstLine="720"/>
        <w:widowControl w:val="1"/>
      </w:pPr>
      <w:r w:rsidDel="00000000" w:rsidR="00000000" w:rsidRPr="00000000">
        <w:rPr>
          <w:rtl w:val="0"/>
        </w:rPr>
        <w:t xml:space="preserve">Para hacer su trabajo, un analista de datos no usa una sola herramienta, sino varias que se complementan entre sí. Según KeepCoding (2025), estas tecnologías se pueden agrupar según la tarea que cumplen dentro del proceso de análisis.</w:t>
      </w:r>
    </w:p>
    <w:p w:rsidR="00000000" w:rsidDel="00000000" w:rsidP="00000000" w:rsidRDefault="00000000" w:rsidRPr="00000000" w14:paraId="00000055">
      <w:pPr>
        <w:keepNext w:val="1"/>
        <w:spacing w:after="120" w:before="240" w:lineRule="auto" w:line="360"/>
        <w:jc w:val="left"/>
        <w:rPr/>
        <w:ind w:left="0" w:right="0" w:firstLine="0"/>
        <w:keepLines w:val="1"/>
      </w:pPr>
      <w:r w:rsidDel="00000000" w:rsidR="00000000" w:rsidRPr="00000000">
        <w:rPr>
          <w:b w:val="1"/>
          <w:bCs w:val="1"/>
          <w:rtl w:val="0"/>
        </w:rPr>
        <w:t xml:space="preserve">Consultas y base de datos</w:t>
      </w:r>
    </w:p>
    <w:p>
      <w:pPr>
        <w:keepNext w:val="0"/>
        <w:spacing w:after="200" w:before="0" w:lineRule="auto" w:line="360"/>
        <w:jc w:val="both"/>
        <w:rPr/>
        <w:ind w:left="0" w:right="0" w:firstLine="720"/>
        <w:widowControl w:val="1"/>
      </w:pPr>
      <w:r w:rsidDel="00000000" w:rsidR="00000000" w:rsidRPr="00000000">
        <w:rPr>
          <w:rtl w:val="0"/>
        </w:rPr>
        <w:t xml:space="preserve">La herramienta principal aquí es SQL, un lenguaje que sirve para acceder, extraer y combinar información guardada en bases de datos. Según 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120" w:before="240" w:lineRule="auto" w:line="360"/>
        <w:jc w:val="left"/>
        <w:rPr/>
        <w:ind w:left="0" w:right="0" w:firstLine="0"/>
        <w:keepLines w:val="1"/>
      </w:pPr>
      <w:r w:rsidDel="00000000" w:rsidR="00000000" w:rsidRPr="00000000">
        <w:rPr>
          <w:b w:val="1"/>
          <w:bCs w:val="1"/>
          <w:rtl w:val="0"/>
        </w:rPr>
        <w:t xml:space="preserve">Python para análisis y automatización</w:t>
      </w:r>
    </w:p>
    <w:p>
      <w:pPr>
        <w:keepNext w:val="0"/>
        <w:spacing w:after="200" w:before="0" w:lineRule="auto" w:line="360"/>
        <w:jc w:val="both"/>
        <w:rPr/>
        <w:ind w:left="0" w:right="0" w:firstLine="720"/>
        <w:widowControl w:val="1"/>
      </w:pPr>
      <w:r w:rsidDel="00000000" w:rsidR="00000000" w:rsidRPr="00000000">
        <w:rPr>
          <w:rtl w:val="0"/>
        </w:rPr>
        <w:t xml:space="preserve">Python es uno de los lenguajes más usados para análisis de datos. Según 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120" w:before="240" w:lineRule="auto" w:line="360"/>
        <w:jc w:val="left"/>
        <w:rPr/>
        <w:ind w:left="0" w:right="0" w:firstLine="0"/>
        <w:keepLines w:val="1"/>
      </w:pPr>
      <w:r w:rsidDel="00000000" w:rsidR="00000000" w:rsidRPr="00000000">
        <w:rPr>
          <w:b w:val="1"/>
          <w:bCs w:val="1"/>
          <w:rtl w:val="0"/>
        </w:rPr>
        <w:t xml:space="preserve">Hojas de cálculo</w:t>
      </w:r>
    </w:p>
    <w:p>
      <w:pPr>
        <w:keepNext w:val="0"/>
        <w:spacing w:after="200" w:before="0" w:lineRule="auto" w:line="360"/>
        <w:jc w:val="both"/>
        <w:rPr/>
        <w:ind w:left="0" w:right="0" w:firstLine="720"/>
        <w:widowControl w:val="1"/>
      </w:pP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el Tecnológico de Monterrey (2026), que las incluye entre las habilidades básicas del analista. Además, DataCamp (2026)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120" w:before="240" w:lineRule="auto" w:line="360"/>
        <w:jc w:val="left"/>
        <w:rPr/>
        <w:ind w:left="0" w:right="0" w:firstLine="0"/>
        <w:keepLines w:val="1"/>
      </w:pPr>
      <w:r w:rsidDel="00000000" w:rsidR="00000000" w:rsidRPr="00000000">
        <w:rPr>
          <w:b w:val="1"/>
          <w:bCs w:val="1"/>
          <w:rtl w:val="0"/>
        </w:rPr>
        <w:t xml:space="preserve">Visualización de datos</w:t>
      </w:r>
    </w:p>
    <w:p>
      <w:pPr>
        <w:keepNext w:val="0"/>
        <w:spacing w:after="200" w:before="0" w:lineRule="auto" w:line="360"/>
        <w:jc w:val="both"/>
        <w:rPr/>
        <w:ind w:left="0" w:right="0" w:firstLine="720"/>
        <w:widowControl w:val="1"/>
      </w:pPr>
      <w:r w:rsidDel="00000000" w:rsidR="00000000" w:rsidRPr="00000000">
        <w:rPr>
          <w:rtl w:val="0"/>
        </w:rPr>
        <w:t xml:space="preserve">Para representar la información de manera clara y atractiva, se suele utilizar herramientas como Tableau o Power BI, según KeepCoding (2025). En cuanto a Power BI, DataCamp (2026)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DataCamp (2026)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120" w:before="240" w:lineRule="auto" w:line="360"/>
        <w:jc w:val="left"/>
        <w:rPr/>
        <w:ind w:left="0" w:right="0" w:firstLine="0"/>
        <w:keepLines w:val="1"/>
      </w:pPr>
      <w:r w:rsidDel="00000000" w:rsidR="00000000" w:rsidRPr="00000000">
        <w:rPr>
          <w:b w:val="1"/>
          <w:bCs w:val="1"/>
          <w:rtl w:val="0"/>
        </w:rPr>
        <w:t xml:space="preserve">Estadística y matemáticas</w:t>
      </w:r>
    </w:p>
    <w:p>
      <w:pPr>
        <w:keepNext w:val="0"/>
        <w:spacing w:after="200" w:before="0" w:lineRule="auto" w:line="360"/>
        <w:jc w:val="both"/>
        <w:rPr/>
        <w:ind w:left="0" w:right="0" w:firstLine="720"/>
        <w:widowControl w:val="1"/>
      </w:pPr>
      <w:r w:rsidDel="00000000" w:rsidR="00000000" w:rsidRPr="00000000">
        <w:rPr>
          <w:rtl w:val="0"/>
        </w:rPr>
        <w:t xml:space="preserve">También se menciona que “Para interpretar datos con precisión y detectar correlaciones o tendencias, resulta innegociable tener unas bases firmes en estas áreas” (KeepCoding, 2025, párr. 4).</w:t>
      </w:r>
    </w:p>
    <w:p w:rsidR="00000000" w:rsidDel="00000000" w:rsidP="00000000" w:rsidRDefault="00000000" w:rsidRPr="00000000" w14:paraId="0000005A">
      <w:pPr>
        <w:keepNext w:val="0"/>
        <w:spacing w:after="200" w:before="0" w:lineRule="auto" w:line="360"/>
        <w:jc w:val="both"/>
        <w:rPr/>
        <w:ind w:left="0" w:right="0" w:firstLine="720"/>
        <w:widowControl w:val="1"/>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0"/>
        <w:spacing w:after="200" w:before="0" w:lineRule="auto" w:line="360"/>
        <w:jc w:val="both"/>
        <w:rPr/>
        <w:ind w:left="0" w:right="0" w:firstLine="720"/>
        <w:widowControl w:val="1"/>
      </w:pPr>
      <w:r w:rsidDel="00000000" w:rsidR="00000000" w:rsidRPr="00000000">
        <w:rPr>
          <w:rtl w:val="0"/>
        </w:rPr>
        <w:t xml:space="preserve">En el caso de Python, DataCamp (2026)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0"/>
        <w:spacing w:after="200" w:before="0" w:lineRule="auto" w:line="360"/>
        <w:jc w:val="both"/>
        <w:rPr/>
        <w:ind w:left="0" w:right="0" w:firstLine="720"/>
        <w:widowControl w:val="1"/>
      </w:pPr>
      <w:r w:rsidDel="00000000" w:rsidR="00000000" w:rsidRPr="00000000">
        <w:rPr>
          <w:rtl w:val="0"/>
        </w:rPr>
        <w:t xml:space="preserve">En el caso de R, DataCamp (2026)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0"/>
        <w:spacing w:after="200" w:before="0" w:lineRule="auto" w:line="360"/>
        <w:jc w:val="both"/>
        <w:rPr/>
        <w:ind w:left="0" w:right="0" w:firstLine="720"/>
        <w:widowControl w:val="1"/>
      </w:pPr>
      <w:r w:rsidDel="00000000" w:rsidR="00000000" w:rsidRPr="00000000">
        <w:rPr>
          <w:rtl w:val="0"/>
        </w:rPr>
        <w:t xml:space="preserve">Por otra parte, es importante aclarar que SQL no es un motor de base de datos en sí mismo, sino el lenguaje que utilizan estos sistemas para gestionar y manipular los datos (DataCamp, 2026).</w:t>
      </w:r>
    </w:p>
    <w:p w:rsidR="00000000" w:rsidDel="00000000" w:rsidP="00000000" w:rsidRDefault="00000000" w:rsidRPr="00000000" w14:paraId="0000005F">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0"/>
        <w:spacing w:after="200" w:before="0" w:lineRule="auto" w:line="360"/>
        <w:jc w:val="both"/>
        <w:rPr/>
        <w:ind w:left="0" w:right="0" w:firstLine="720"/>
        <w:widowControl w:val="1"/>
      </w:pPr>
      <w:r w:rsidDel="00000000" w:rsidR="00000000" w:rsidRPr="00000000">
        <w:rPr>
          <w:rtl w:val="0"/>
        </w:rPr>
        <w:t xml:space="preserve">Un motor de base de datos es el componente de software que se encarga de almacenar, procesar y proteger los datos (Microsoft, 2017).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0"/>
        <w:spacing w:after="200" w:before="0" w:lineRule="auto" w:line="360"/>
        <w:jc w:val="both"/>
        <w:rPr/>
        <w:ind w:left="0" w:right="0" w:firstLine="720"/>
        <w:widowControl w:val="1"/>
      </w:pPr>
      <w:r w:rsidDel="00000000" w:rsidR="00000000" w:rsidRPr="00000000">
        <w:rPr>
          <w:rtl w:val="0"/>
        </w:rPr>
        <w:t xml:space="preserve">Estos motores se pueden dividir en dos grandes grupos según su propósito principal: los motores relacionales tradicionales, pensados para aplicaciones que necesitan guardar y consultar datos en tiempo real (como una tienda en línea o un banco), y los almacenes de datos en la nube, diseñados para analizar grandes volúmenes de información (Metabase, 2026).</w:t>
      </w:r>
    </w:p>
    <w:p w:rsidR="00000000" w:rsidDel="00000000" w:rsidP="00000000" w:rsidRDefault="00000000" w:rsidRPr="00000000" w14:paraId="00000062">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0"/>
        <w:spacing w:after="200" w:before="0" w:lineRule="auto" w:line="360"/>
        <w:jc w:val="both"/>
        <w:rPr/>
        <w:ind w:left="0" w:right="0" w:firstLine="720"/>
        <w:widowControl w:val="1"/>
      </w:pPr>
      <w:r w:rsidDel="00000000" w:rsidR="00000000" w:rsidRPr="00000000">
        <w:rPr>
          <w:rtl w:val="0"/>
        </w:rPr>
        <w:t xml:space="preserve">MySQL: es un motor de código abierto muy popular para aplicaciones web y comercio electrónico. Se caracteriza por ser rápido y fácil de usar, y lo utilizan empresas como Facebook o Twitter (MySQL, s.f.).</w:t>
      </w:r>
    </w:p>
    <w:p w:rsidR="00000000" w:rsidDel="00000000" w:rsidP="00000000" w:rsidRDefault="00000000" w:rsidRPr="00000000" w14:paraId="00000064">
      <w:pPr>
        <w:keepNext w:val="0"/>
        <w:spacing w:after="200" w:before="0" w:lineRule="auto" w:line="360"/>
        <w:jc w:val="both"/>
        <w:rPr/>
        <w:ind w:left="0" w:right="0" w:firstLine="720"/>
        <w:widowControl w:val="1"/>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0"/>
        <w:spacing w:after="200" w:before="0" w:lineRule="auto" w:line="360"/>
        <w:jc w:val="both"/>
        <w:rPr/>
        <w:ind w:left="0" w:right="0" w:firstLine="720"/>
        <w:widowControl w:val="1"/>
      </w:pPr>
      <w:r w:rsidDel="00000000" w:rsidR="00000000" w:rsidRPr="00000000">
        <w:rPr>
          <w:rtl w:val="0"/>
        </w:rPr>
        <w:t xml:space="preserve">Microsoft SQL Server: es el motor de Microsoft, muy utilizado en empresas que trabajan con entornos Windows. Ofrece herramientas integradas de inteligencia empresarial y análisis de datos (Microsoft, s.f.).</w:t>
      </w:r>
    </w:p>
    <w:p w:rsidR="00000000" w:rsidDel="00000000" w:rsidP="00000000" w:rsidRDefault="00000000" w:rsidRPr="00000000" w14:paraId="00000066">
      <w:pPr>
        <w:keepNext w:val="0"/>
        <w:spacing w:after="200" w:before="0" w:lineRule="auto" w:line="360"/>
        <w:jc w:val="both"/>
        <w:rPr/>
        <w:ind w:left="0" w:right="0" w:firstLine="720"/>
        <w:widowControl w:val="1"/>
      </w:pPr>
      <w:r w:rsidDel="00000000" w:rsidR="00000000" w:rsidRPr="00000000">
        <w:rPr>
          <w:rtl w:val="0"/>
        </w:rPr>
        <w:t xml:space="preserve">Oracle Database: es uno de los motores más potentes y completos del mercado. Se usa en aplicaciones críticas donde la seguridad, el rendimiento y la escalabilidad son fundamentales (Oracle, s.f.).</w:t>
      </w:r>
    </w:p>
    <w:p w:rsidR="00000000" w:rsidDel="00000000" w:rsidP="00000000" w:rsidRDefault="00000000" w:rsidRPr="00000000" w14:paraId="00000067">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0"/>
        <w:spacing w:after="200" w:before="0" w:lineRule="auto" w:line="360"/>
        <w:jc w:val="both"/>
        <w:rPr/>
        <w:ind w:left="0" w:right="0" w:firstLine="720"/>
        <w:widowControl w:val="1"/>
      </w:pPr>
      <w:r w:rsidDel="00000000" w:rsidR="00000000" w:rsidRPr="00000000">
        <w:rPr>
          <w:rtl w:val="0"/>
        </w:rPr>
        <w:t xml:space="preserve">A medida que los datos crecen y las empresas necesitan analizarlos de forma masiva, aparecen los almacenes de datos en la nube. Estos motores están diseñados para consultas analíticas sobre millones o miles de millones de registros (Metabase, 2026).</w:t>
      </w:r>
    </w:p>
    <w:p w:rsidR="00000000" w:rsidDel="00000000" w:rsidP="00000000" w:rsidRDefault="00000000" w:rsidRPr="00000000" w14:paraId="00000069">
      <w:pPr>
        <w:keepNext w:val="0"/>
        <w:spacing w:after="200" w:before="0" w:lineRule="auto" w:line="360"/>
        <w:jc w:val="both"/>
        <w:rPr/>
        <w:ind w:left="0" w:right="0" w:firstLine="720"/>
        <w:widowControl w:val="1"/>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0"/>
        <w:spacing w:after="200" w:before="0" w:lineRule="auto" w:line="360"/>
        <w:jc w:val="both"/>
        <w:rPr/>
        <w:ind w:left="0" w:right="0" w:firstLine="720"/>
        <w:widowControl w:val="1"/>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0"/>
        <w:spacing w:after="200" w:before="0" w:lineRule="auto" w:line="360"/>
        <w:jc w:val="both"/>
        <w:rPr/>
        <w:ind w:left="0" w:right="0" w:firstLine="720"/>
        <w:widowControl w:val="1"/>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2.2.4 Proceso de trabajo y metodologías</w:t>
      </w:r>
    </w:p>
    <w:p w:rsidR="00000000" w:rsidDel="00000000" w:rsidP="00000000" w:rsidRDefault="00000000" w:rsidRPr="00000000" w14:paraId="0000006D">
      <w:pPr>
        <w:rPr/>
        <w:ind w:left="0" w:right="0" w:firstLine="720"/>
        <w:jc w:val="both"/>
        <w:spacing w:line="360" w:lineRule="auto"/>
        <w:widowControl w:val="1"/>
      </w:pPr>
      <w:r w:rsidDel="00000000" w:rsidR="00000000" w:rsidRPr="00000000">
        <w:rPr>
          <w:rtl w:val="0"/>
        </w:rPr>
        <w:t xml:space="preserve"/>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jc w:val="both"/>
        <w:spacing w:line="360" w:lineRule="auto"/>
        <w:widowControl w:val="1"/>
      </w:pPr>
      <w:r w:rsidDel="00000000" w:rsidR="00000000" w:rsidRPr="00000000">
        <w:rPr>
          <w:rtl w:val="0"/>
        </w:rPr>
        <w:t xml:space="preserve">Según KeepCoding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jc w:val="both"/>
        <w:spacing w:line="360" w:lineRule="auto"/>
        <w:widowControl w:val="1"/>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jc w:val="both"/>
        <w:spacing w:line="360" w:lineRule="auto"/>
        <w:widowControl w:val="1"/>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right="0" w:firstLine="0"/>
        <w:rPr/>
        <w:jc w:val="left"/>
        <w:keepNext w:val="1"/>
        <w:keepLines w:val="1"/>
        <w:spacing w:line="360" w:lineRule="auto" w:before="240" w:after="120"/>
      </w:pPr>
      <w:r w:rsidDel="00000000" w:rsidR="00000000" w:rsidRPr="00000000">
        <w:rPr>
          <w:rtl w:val="0"/>
          <w:b w:val="1"/>
          <w:bCs w:val="1"/>
        </w:rPr>
        <w:t xml:space="preserve">Entregables</w:t>
      </w:r>
    </w:p>
    <w:p w:rsidR="00000000" w:rsidDel="00000000" w:rsidP="00000000" w:rsidRDefault="00000000" w:rsidRPr="00000000" w14:paraId="00000072">
      <w:pPr>
        <w:ind w:firstLine="720"/>
        <w:rPr/>
        <w:jc w:val="both"/>
        <w:spacing w:line="360" w:lineRule="auto"/>
        <w:widowControl w:val="1"/>
      </w:pPr>
      <w:r w:rsidDel="00000000" w:rsidR="00000000" w:rsidRPr="00000000">
        <w:rPr>
          <w:rtl w:val="0"/>
        </w:rPr>
        <w:t xml:space="preserve">El trabajo de un Data Analytics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ind w:left="0" w:right="0" w:firstLine="0"/>
        <w:jc w:val="left"/>
        <w:keepNext w:val="1"/>
        <w:keepLines w:val="1"/>
        <w:spacing w:line="360" w:lineRule="auto" w:before="240" w:after="120"/>
      </w:pPr>
      <w:r w:rsidDel="00000000" w:rsidR="00000000" w:rsidRPr="00000000">
        <w:rPr>
          <w:rtl w:val="0"/>
          <w:b w:val="1"/>
          <w:bCs w:val="1"/>
        </w:rPr>
        <w:t xml:space="preserve">Dashboards e informes</w:t>
      </w:r>
    </w:p>
    <w:p w:rsidR="00000000" w:rsidDel="00000000" w:rsidP="00000000" w:rsidRDefault="00000000" w:rsidRPr="00000000" w14:paraId="00000074">
      <w:pPr>
        <w:ind w:firstLine="720"/>
        <w:rPr/>
        <w:jc w:val="both"/>
        <w:spacing w:line="360" w:lineRule="auto"/>
        <w:widowControl w:val="1"/>
      </w:pPr>
      <w:r w:rsidDel="00000000" w:rsidR="00000000" w:rsidRPr="00000000">
        <w:rPr>
          <w:rtl w:val="0"/>
        </w:rPr>
        <w:t xml:space="preserve">Los dashboards son herramientas visuales e interactivas que reúnen en una sola pantalla los indicadores más importantes de una organización. Según Microsoft (2025), la diferencia principal entre un dashboard y un informe es el lugar donde se construyen: los dashboards se crean en el servicio de Power BI y se forman con piezas que provienen de uno o varios informes, mientras que los informes se elaboran en Power BI Desktop y permiten un análisis más detallado. Para que un dashboard sea útil, debe ser claro, interactivo, actualizarse con cierta frecuencia y tener un diseño atractivo (Microsoft, 2025). Los informes, por su parte, presentan la información en varias páginas y sirven como paso previo para construir un dashboard (Microsoft, 2025).</w:t>
      </w:r>
    </w:p>
    <w:p w:rsidR="00000000" w:rsidDel="00000000" w:rsidP="00000000" w:rsidRDefault="00000000" w:rsidRPr="00000000" w14:paraId="00000075">
      <w:pPr>
        <w:ind w:left="0" w:right="0" w:firstLine="0"/>
        <w:rPr/>
        <w:jc w:val="left"/>
        <w:keepNext w:val="1"/>
        <w:keepLines w:val="1"/>
        <w:spacing w:line="360" w:lineRule="auto" w:before="240" w:after="120"/>
      </w:pPr>
      <w:r w:rsidDel="00000000" w:rsidR="00000000" w:rsidRPr="00000000">
        <w:rPr>
          <w:rtl w:val="0"/>
          <w:b w:val="1"/>
          <w:bCs w:val="1"/>
        </w:rPr>
        <w:t xml:space="preserve">Documentación de datos</w:t>
      </w:r>
    </w:p>
    <w:p w:rsidR="00000000" w:rsidDel="00000000" w:rsidP="00000000" w:rsidRDefault="00000000" w:rsidRPr="00000000" w14:paraId="00000076">
      <w:pPr>
        <w:ind w:firstLine="720"/>
        <w:rPr/>
        <w:jc w:val="both"/>
        <w:spacing w:line="360" w:lineRule="auto"/>
        <w:widowControl w:val="1"/>
      </w:pPr>
      <w:r w:rsidDel="00000000" w:rsidR="00000000" w:rsidRPr="00000000">
        <w:rPr>
          <w:rtl w:val="0"/>
        </w:rPr>
        <w:t xml:space="preserve">El diccionario de datos es un documento que explica qué significa cada variable de una base de datos y cómo debe interpretarse. Según la Oficina Nacional de Estadística de República Dominicana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de República Dominicana, 2025).</w:t>
      </w:r>
    </w:p>
    <w:p w:rsidR="00000000" w:rsidDel="00000000" w:rsidP="00000000" w:rsidRDefault="00000000" w:rsidRPr="00000000" w14:paraId="00000077">
      <w:pPr>
        <w:ind w:left="0" w:right="0" w:firstLine="0"/>
        <w:rPr/>
        <w:jc w:val="left"/>
        <w:keepNext w:val="1"/>
        <w:keepLines w:val="1"/>
        <w:spacing w:line="360" w:lineRule="auto" w:before="240" w:after="120"/>
      </w:pPr>
      <w:r w:rsidDel="00000000" w:rsidR="00000000" w:rsidRPr="00000000">
        <w:rPr>
          <w:rtl w:val="0"/>
          <w:b w:val="1"/>
          <w:bCs w:val="1"/>
        </w:rPr>
        <w:t xml:space="preserve">Consultas y scripts reutilizables</w:t>
      </w:r>
    </w:p>
    <w:p w:rsidR="00000000" w:rsidDel="00000000" w:rsidP="00000000" w:rsidRDefault="00000000" w:rsidRPr="00000000" w14:paraId="00000078">
      <w:pPr>
        <w:ind w:firstLine="720"/>
        <w:rPr/>
        <w:jc w:val="both"/>
        <w:spacing w:line="360" w:lineRule="auto"/>
        <w:widowControl w:val="1"/>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(s.f.),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right="0" w:firstLine="0"/>
        <w:rPr/>
        <w:jc w:val="left"/>
        <w:keepNext w:val="1"/>
        <w:keepLines w:val="1"/>
        <w:spacing w:line="360" w:lineRule="auto" w:before="240" w:after="120"/>
      </w:pPr>
      <w:r w:rsidDel="00000000" w:rsidR="00000000" w:rsidRPr="00000000">
        <w:rPr>
          <w:rtl w:val="0"/>
          <w:b w:val="1"/>
          <w:bCs w:val="1"/>
        </w:rPr>
        <w:t xml:space="preserve">Presentaciones ejecutivas</w:t>
      </w:r>
    </w:p>
    <w:p w:rsidR="00000000" w:rsidDel="00000000" w:rsidP="00000000" w:rsidRDefault="00000000" w:rsidRPr="00000000" w14:paraId="0000007A">
      <w:pPr>
        <w:ind w:firstLine="720"/>
        <w:rPr/>
        <w:jc w:val="both"/>
        <w:spacing w:line="360" w:lineRule="auto"/>
        <w:widowControl w:val="1"/>
      </w:pPr>
      <w:r w:rsidDel="00000000" w:rsidR="00000000" w:rsidRPr="00000000">
        <w:rPr>
          <w:rtl w:val="0"/>
        </w:rPr>
        <w:t xml:space="preserve">Presentar resultados a personas que no son especialistas en datos requiere resumir hallazgos complejos en mensajes claros que ayuden a tomar decisiones. Según Microsoft (2026),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right="0" w:firstLine="0"/>
        <w:rPr/>
        <w:jc w:val="left"/>
        <w:keepNext w:val="1"/>
        <w:keepLines w:val="1"/>
        <w:spacing w:line="360" w:lineRule="auto" w:before="240" w:after="120"/>
      </w:pPr>
      <w:r w:rsidDel="00000000" w:rsidR="00000000" w:rsidRPr="00000000">
        <w:rPr>
          <w:rtl w:val="0"/>
          <w:b w:val="1"/>
          <w:bCs w:val="1"/>
        </w:rPr>
        <w:t xml:space="preserve">Consumidores </w:t>
      </w:r>
    </w:p>
    <w:p w:rsidR="00000000" w:rsidDel="00000000" w:rsidP="00000000" w:rsidRDefault="00000000" w:rsidRPr="00000000" w14:paraId="0000007C">
      <w:pPr>
        <w:spacing w:after="200" w:before="0" w:lineRule="auto" w:line="360"/>
        <w:ind w:firstLine="720"/>
        <w:rPr/>
        <w:jc w:val="both"/>
        <w:widowControl w:val="1"/>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120" w:before="240" w:lineRule="auto" w:line="360"/>
        <w:ind w:left="0" w:right="0" w:firstLine="0"/>
        <w:rPr/>
        <w:jc w:val="left"/>
        <w:keepNext w:val="1"/>
        <w:keepLines w:val="1"/>
      </w:pPr>
      <w:r w:rsidDel="00000000" w:rsidR="00000000" w:rsidRPr="00000000">
        <w:rPr>
          <w:rtl w:val="0"/>
          <w:b w:val="1"/>
          <w:bCs w:val="1"/>
        </w:rPr>
        <w:t xml:space="preserve">Equipos de negocio </w:t>
      </w:r>
    </w:p>
    <w:p w:rsidR="00000000" w:rsidDel="00000000" w:rsidP="00000000" w:rsidRDefault="00000000" w:rsidRPr="00000000" w14:paraId="0000007E">
      <w:pPr>
        <w:spacing w:after="200" w:before="0" w:lineRule="auto" w:line="360"/>
        <w:ind w:left="0" w:right="0" w:firstLine="720"/>
        <w:rPr/>
        <w:jc w:val="both"/>
        <w:widowControl w:val="1"/>
      </w:pPr>
      <w:r w:rsidDel="00000000" w:rsidR="00000000" w:rsidRPr="00000000">
        <w:rPr>
          <w:rtl w:val="0"/>
        </w:rPr>
        <w:t xml:space="preserve"/>
        <w:t xml:space="preserve"> </w:t>
      </w:r>
      <w:r w:rsidDel="00000000" w:rsidR="00000000" w:rsidRPr="00000000">
        <w:rPr>
          <w:rtl w:val="0"/>
        </w:rPr>
        <w:t xml:space="preserve">Estos grupos utilizan la información para entender el día a día del negocio. Por ejemplo, según Intone (2025),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120" w:before="240" w:lineRule="auto" w:line="360"/>
        <w:ind w:left="0" w:right="0" w:firstLine="0"/>
        <w:rPr/>
        <w:jc w:val="left"/>
        <w:keepNext w:val="1"/>
        <w:keepLines w:val="1"/>
      </w:pPr>
      <w:r w:rsidDel="00000000" w:rsidR="00000000" w:rsidRPr="00000000">
        <w:rPr>
          <w:rtl w:val="0"/>
          <w:b w:val="1"/>
          <w:bCs w:val="1"/>
        </w:rPr>
        <w:t xml:space="preserve">Dirección y alta gerencia</w:t>
      </w:r>
    </w:p>
    <w:p w:rsidR="00000000" w:rsidDel="00000000" w:rsidP="00000000" w:rsidRDefault="00000000" w:rsidRPr="00000000" w14:paraId="00000080">
      <w:pPr>
        <w:spacing w:after="200" w:before="0" w:lineRule="auto" w:line="360"/>
        <w:ind w:left="0" w:firstLine="720"/>
        <w:rPr/>
        <w:jc w:val="both"/>
        <w:widowControl w:val="1"/>
      </w:pPr>
      <w:r w:rsidDel="00000000" w:rsidR="00000000" w:rsidRPr="00000000">
        <w:rPr>
          <w:rtl w:val="0"/>
        </w:rPr>
        <w:t xml:space="preserve">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120" w:before="240" w:lineRule="auto" w:line="360"/>
        <w:ind w:left="0" w:right="0" w:firstLine="0"/>
        <w:rPr/>
        <w:jc w:val="left"/>
        <w:keepNext w:val="1"/>
        <w:keepLines w:val="1"/>
      </w:pPr>
      <w:r w:rsidDel="00000000" w:rsidR="00000000" w:rsidRPr="00000000">
        <w:rPr>
          <w:rtl w:val="0"/>
          <w:b w:val="1"/>
          <w:bCs w:val="1"/>
        </w:rPr>
        <w:t xml:space="preserve">Equipos de producto y desarrollo</w:t>
      </w:r>
    </w:p>
    <w:p w:rsidR="00000000" w:rsidDel="00000000" w:rsidP="00000000" w:rsidRDefault="00000000" w:rsidRPr="00000000" w14:paraId="00000082">
      <w:pPr>
        <w:spacing w:after="200" w:before="0" w:lineRule="auto" w:line="360"/>
        <w:ind w:left="0" w:firstLine="720"/>
        <w:rPr/>
        <w:jc w:val="both"/>
        <w:widowControl w:val="1"/>
      </w:pPr>
      <w:r w:rsidDel="00000000" w:rsidR="00000000" w:rsidRPr="00000000">
        <w:rPr>
          <w:rtl w:val="0"/>
        </w:rPr>
        <w:t xml:space="preserve"/>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120" w:before="240" w:lineRule="auto" w:line="360"/>
        <w:ind w:left="0" w:right="0" w:firstLine="0"/>
        <w:rPr/>
        <w:jc w:val="left"/>
        <w:keepNext w:val="1"/>
        <w:keepLines w:val="1"/>
      </w:pPr>
      <w:r w:rsidDel="00000000" w:rsidR="00000000" w:rsidRPr="00000000">
        <w:rPr>
          <w:rtl w:val="0"/>
          <w:b w:val="1"/>
          <w:bCs w:val="1"/>
        </w:rPr>
        <w:t xml:space="preserve">Equipos de datos </w:t>
      </w:r>
    </w:p>
    <w:p w:rsidR="00000000" w:rsidDel="00000000" w:rsidP="00000000" w:rsidRDefault="00000000" w:rsidRPr="00000000" w14:paraId="00000084">
      <w:pPr>
        <w:spacing w:after="200" w:before="0" w:lineRule="auto" w:line="360"/>
        <w:ind w:left="0" w:firstLine="720"/>
        <w:rPr/>
        <w:jc w:val="both"/>
        <w:widowControl w:val="1"/>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 xml:space="preserve">Brickclay</w:t>
      </w:r>
      <w:r w:rsidDel="00000000" w:rsidR="00000000" w:rsidRPr="00000000">
        <w:rPr>
          <w:rtl w:val="0"/>
        </w:rPr>
        <w:t xml:space="preserve"> (2026),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120" w:before="240" w:lineRule="auto" w:line="360"/>
        <w:ind w:left="0" w:right="0" w:firstLine="0"/>
        <w:rPr/>
        <w:jc w:val="left"/>
        <w:keepNext w:val="1"/>
        <w:keepLines w:val="1"/>
      </w:pPr>
      <w:r w:rsidDel="00000000" w:rsidR="00000000" w:rsidRPr="00000000">
        <w:rPr>
          <w:rtl w:val="0"/>
          <w:b w:val="1"/>
          <w:bCs w:val="1"/>
        </w:rPr>
        <w:t xml:space="preserve">Clientes externos</w:t>
      </w:r>
    </w:p>
    <w:p w:rsidR="00000000" w:rsidDel="00000000" w:rsidP="00000000" w:rsidRDefault="00000000" w:rsidRPr="00000000" w14:paraId="00000086">
      <w:pPr>
        <w:spacing w:after="200" w:before="0" w:lineRule="auto" w:line="360"/>
        <w:ind w:left="0" w:firstLine="720"/>
        <w:rPr/>
        <w:jc w:val="both"/>
        <w:widowControl w:val="1"/>
      </w:pPr>
      <w:r w:rsidDel="00000000" w:rsidR="00000000" w:rsidRPr="00000000">
        <w:rPr>
          <w:rtl w:val="0"/>
        </w:rPr>
        <w:t xml:space="preserve">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ib5nlmjarnv" w:id="2"/>
      <w:bookmarkEnd w:id="2"/>
      <w:r w:rsidDel="00000000" w:rsidR="00000000" w:rsidRPr="00000000">
        <w:rPr>
          <w:rFonts w:ascii="Times New Roman" w:cs="Times New Roman" w:eastAsia="Times New Roman" w:hAnsi="Times New Roman"/>
          <w:rtl w:val="0"/>
          <w:b w:val="1"/>
          <w:bCs w:val="1"/>
          <w:i w:val="0"/>
          <w:iCs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2.3.1 Definición y objetivo</w:t>
      </w:r>
    </w:p>
    <w:p w:rsidR="00000000" w:rsidDel="00000000" w:rsidP="00000000" w:rsidRDefault="00000000" w:rsidRPr="00000000" w14:paraId="0000008A">
      <w:pPr>
        <w:ind w:left="0" w:right="0" w:firstLine="720"/>
        <w:jc w:val="both"/>
        <w:rPr/>
        <w:spacing w:line="360" w:lineRule="auto"/>
        <w:widowControl w:val="1"/>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right="0" w:firstLine="720"/>
        <w:jc w:val="both"/>
        <w:rPr/>
        <w:spacing w:line="360" w:lineRule="auto"/>
        <w:widowControl w:val="1"/>
      </w:pPr>
      <w:r w:rsidDel="00000000" w:rsidR="00000000" w:rsidRPr="00000000">
        <w:rPr>
          <w:rtl w:val="0"/>
        </w:rPr>
        <w:t xml:space="preserve">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right="0" w:firstLine="720"/>
        <w:jc w:val="both"/>
        <w:rPr/>
        <w:spacing w:line="360" w:lineRule="auto"/>
        <w:widowControl w:val="1"/>
      </w:pPr>
      <w:r w:rsidDel="00000000" w:rsidR="00000000" w:rsidRPr="00000000">
        <w:rPr>
          <w:rtl w:val="0"/>
        </w:rPr>
        <w:t xml:space="preserve">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right="0" w:firstLine="720"/>
        <w:jc w:val="both"/>
        <w:rPr/>
        <w:spacing w:line="360" w:lineRule="auto"/>
        <w:widowControl w:val="1"/>
      </w:pPr>
      <w:r w:rsidDel="00000000" w:rsidR="00000000" w:rsidRPr="00000000">
        <w:rPr>
          <w:rtl w:val="0"/>
        </w:rPr>
        <w:t xml:space="preserve"/>
        <w:t xml:space="preserve">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implica extraer información útil de los datos para ayudar en la toma de decisiones” (Provost y Fawcett, 2013).</w:t>
      </w:r>
    </w:p>
    <w:p w:rsidR="00000000" w:rsidDel="00000000" w:rsidP="00000000" w:rsidRDefault="00000000" w:rsidRPr="00000000" w14:paraId="0000008F">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2.3.2 Rol y responsabilidades del Data Scientist</w:t>
      </w:r>
    </w:p>
    <w:p w:rsidR="00000000" w:rsidDel="00000000" w:rsidP="00000000" w:rsidRDefault="00000000" w:rsidRPr="00000000" w14:paraId="00000091">
      <w:pPr>
        <w:ind w:left="0" w:right="0" w:firstLine="720"/>
        <w:jc w:val="both"/>
        <w:rPr/>
        <w:spacing w:line="360" w:lineRule="auto"/>
        <w:widowControl w:val="1"/>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right="0" w:firstLine="720"/>
        <w:jc w:val="both"/>
        <w:rPr/>
        <w:spacing w:line="360" w:lineRule="auto"/>
        <w:widowControl w:val="1"/>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right="0" w:firstLine="720"/>
        <w:jc w:val="both"/>
        <w:rPr/>
        <w:spacing w:line="360" w:lineRule="auto"/>
        <w:widowControl w:val="1"/>
      </w:pPr>
      <w:r w:rsidDel="00000000" w:rsidR="00000000" w:rsidRPr="00000000">
        <w:rPr>
          <w:rtl w:val="0"/>
        </w:rPr>
        <w:t xml:space="preserve">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(p. 31).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5">
      <w:pPr>
        <w:ind w:left="0" w:right="0" w:firstLine="720"/>
        <w:jc w:val="both"/>
        <w:rPr/>
        <w:spacing w:line="360" w:lineRule="auto"/>
        <w:widowControl w:val="1"/>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(p. 31). </w:t>
      </w:r>
    </w:p>
    <w:p w:rsidR="00000000" w:rsidDel="00000000" w:rsidP="00000000" w:rsidRDefault="00000000" w:rsidRPr="00000000" w14:paraId="00000096">
      <w:pPr>
        <w:ind w:left="0" w:right="0" w:firstLine="720"/>
        <w:jc w:val="both"/>
        <w:rPr/>
        <w:spacing w:line="360" w:lineRule="auto"/>
        <w:widowControl w:val="1"/>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right="0" w:firstLine="720"/>
        <w:jc w:val="both"/>
        <w:rPr/>
        <w:spacing w:line="360" w:lineRule="auto"/>
        <w:widowControl w:val="1"/>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right="0" w:firstLine="720"/>
        <w:jc w:val="both"/>
        <w:rPr/>
        <w:spacing w:line="360" w:lineRule="auto"/>
        <w:widowControl w:val="1"/>
      </w:pPr>
      <w:r w:rsidDel="00000000" w:rsidR="00000000" w:rsidRPr="00000000">
        <w:rPr>
          <w:rtl w:val="0"/>
        </w:rPr>
        <w:t xml:space="preserve">En la etapa del despliegue, el científico de datos toma el modelo ya entrenado y probado y lo conecta con los sistemas de la empresa; el algoritmo construido se convierte en una aplicación. Luego de esta etapa, lo que continúa es el mantenimiento, en el cual el científico de datos supervisa de forma periódica el modelo y su desempeño, identificando y actuando si ocurre algún desajuste que pueda afectar la eficiencia o precisión de sus métodos y resultados. También entrena constantemente el algoritmo ante la entrada de nuevos datos.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right="0" w:firstLine="0"/>
        <w:jc w:val="left"/>
        <w:rPr/>
        <w:keepNext w:val="1"/>
        <w:keepLines w:val="1"/>
        <w:spacing w:line="360" w:lineRule="auto" w:before="240" w:after="120"/>
      </w:pPr>
      <w:r w:rsidDel="00000000" w:rsidR="00000000" w:rsidRPr="00000000">
        <w:rPr>
          <w:rtl w:val="0"/>
          <w:b w:val="1"/>
          <w:bCs w:val="1"/>
        </w:rPr>
        <w:t xml:space="preserve">Ejecutivos y Altos Cargos de un Negocio</w:t>
      </w:r>
    </w:p>
    <w:p w:rsidR="00000000" w:rsidDel="00000000" w:rsidP="00000000" w:rsidRDefault="00000000" w:rsidRPr="00000000" w14:paraId="0000009A">
      <w:pPr>
        <w:ind w:left="0" w:right="0" w:firstLine="720"/>
        <w:jc w:val="both"/>
        <w:rPr/>
        <w:spacing w:line="360" w:lineRule="auto"/>
        <w:widowControl w:val="1"/>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right="0" w:firstLine="0"/>
        <w:jc w:val="left"/>
        <w:rPr/>
        <w:keepNext w:val="1"/>
        <w:keepLines w:val="1"/>
        <w:spacing w:line="360" w:lineRule="auto" w:before="240" w:after="120"/>
      </w:pPr>
      <w:r w:rsidDel="00000000" w:rsidR="00000000" w:rsidRPr="00000000">
        <w:rPr>
          <w:rtl w:val="0"/>
          <w:b w:val="1"/>
          <w:bCs w:val="1"/>
        </w:rPr>
        <w:t xml:space="preserve">Usuarios y Departamentos Operativos</w:t>
      </w:r>
    </w:p>
    <w:p w:rsidR="00000000" w:rsidDel="00000000" w:rsidP="00000000" w:rsidRDefault="00000000" w:rsidRPr="00000000" w14:paraId="0000009C">
      <w:pPr>
        <w:spacing w:after="160" w:lineRule="auto" w:line="360"/>
        <w:ind w:left="0" w:right="0" w:firstLine="720"/>
        <w:jc w:val="both"/>
        <w:rPr/>
        <w:widowControl w:val="1"/>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right="0" w:firstLine="0"/>
        <w:jc w:val="left"/>
        <w:rPr/>
        <w:keepNext w:val="1"/>
        <w:keepLines w:val="1"/>
        <w:spacing w:line="360" w:lineRule="auto" w:before="240" w:after="120"/>
      </w:pPr>
      <w:r w:rsidDel="00000000" w:rsidR="00000000" w:rsidRPr="00000000">
        <w:rPr>
          <w:rtl w:val="0"/>
          <w:b w:val="1"/>
          <w:bCs w:val="1"/>
        </w:rPr>
        <w:t xml:space="preserve">Desarrolladores y Equipos de Ingeniería</w:t>
      </w:r>
    </w:p>
    <w:p w:rsidR="00000000" w:rsidDel="00000000" w:rsidP="00000000" w:rsidRDefault="00000000" w:rsidRPr="00000000" w14:paraId="0000009E">
      <w:pPr>
        <w:spacing w:after="160" w:lineRule="auto" w:line="360"/>
        <w:ind w:left="0" w:right="0" w:firstLine="720"/>
        <w:jc w:val="both"/>
        <w:rPr/>
        <w:widowControl w:val="1"/>
      </w:pPr>
      <w:r w:rsidDel="00000000" w:rsidR="00000000" w:rsidRPr="00000000">
        <w:rPr>
          <w:rtl w:val="0"/>
        </w:rPr>
        <w:t xml:space="preserve">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encriptados o empaquetados, asegurando que los algoritmos funcionen de forma estable, segura e integrada en las aplicaciones o software finales.</w:t>
      </w:r>
    </w:p>
    <w:p w:rsidR="00000000" w:rsidDel="00000000" w:rsidP="00000000" w:rsidRDefault="00000000" w:rsidRPr="00000000" w14:paraId="0000009F">
      <w:pPr>
        <w:ind w:left="0" w:right="0" w:firstLine="0"/>
        <w:jc w:val="left"/>
        <w:rPr/>
        <w:keepNext w:val="1"/>
        <w:keepLines w:val="1"/>
        <w:spacing w:line="360" w:lineRule="auto" w:before="240" w:after="120"/>
      </w:pPr>
      <w:r w:rsidDel="00000000" w:rsidR="00000000" w:rsidRPr="00000000">
        <w:rPr>
          <w:rtl w:val="0"/>
          <w:b w:val="1"/>
          <w:bCs w:val="1"/>
        </w:rPr>
        <w:t xml:space="preserve">Clientes</w:t>
      </w:r>
    </w:p>
    <w:p w:rsidR="00000000" w:rsidDel="00000000" w:rsidP="00000000" w:rsidRDefault="00000000" w:rsidRPr="00000000" w14:paraId="000000A0">
      <w:pPr>
        <w:spacing w:after="160" w:lineRule="auto" w:line="360"/>
        <w:ind w:left="0" w:right="0" w:firstLine="720"/>
        <w:jc w:val="both"/>
        <w:rPr/>
        <w:widowControl w:val="1"/>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20" w:lineRule="auto" w:line="360" w:before="240"/>
        <w:ind w:left="0" w:right="0" w:firstLine="0"/>
        <w:jc w:val="left"/>
        <w:rPr/>
        <w:keepNext w:val="1"/>
        <w:keepLines w:val="1"/>
      </w:pPr>
      <w:r w:rsidDel="00000000" w:rsidR="00000000" w:rsidRPr="00000000">
        <w:rPr>
          <w:rtl w:val="0"/>
          <w:b w:val="1"/>
          <w:bCs w:val="1"/>
        </w:rPr>
        <w:t xml:space="preserve">Analistas y Científicos de Datos</w:t>
      </w:r>
    </w:p>
    <w:p w:rsidR="00000000" w:rsidDel="00000000" w:rsidP="00000000" w:rsidRDefault="00000000" w:rsidRPr="00000000" w14:paraId="000000A2">
      <w:pPr>
        <w:spacing w:after="160" w:lineRule="auto" w:line="360"/>
        <w:ind w:left="0" w:right="0" w:firstLine="720"/>
        <w:jc w:val="both"/>
        <w:rPr/>
        <w:widowControl w:val="1"/>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2.3.3 Herramientas y tecnologías</w:t>
      </w:r>
    </w:p>
    <w:p w:rsidR="00000000" w:rsidDel="00000000" w:rsidP="00000000" w:rsidRDefault="00000000" w:rsidRPr="00000000" w14:paraId="000000A6">
      <w:pPr>
        <w:ind w:left="0" w:right="0" w:firstLine="720"/>
        <w:jc w:val="both"/>
        <w:rPr/>
        <w:spacing w:line="360" w:lineRule="auto"/>
        <w:widowControl w:val="1"/>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right="0" w:firstLine="720"/>
        <w:jc w:val="both"/>
        <w:rPr/>
        <w:spacing w:line="360" w:lineRule="auto"/>
        <w:widowControl w:val="1"/>
      </w:pPr>
      <w:r w:rsidDel="00000000" w:rsidR="00000000" w:rsidRPr="00000000">
        <w:rPr>
          <w:rtl w:val="0"/>
        </w:rPr>
        <w:t xml:space="preserve">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 Pérez et al., 2014, p. 3). También se encuentra R, un lenguaje muy útil en estos contextos para la parte estadística en el análisis de datos.</w:t>
      </w:r>
    </w:p>
    <w:p w:rsidR="00000000" w:rsidDel="00000000" w:rsidP="00000000" w:rsidRDefault="00000000" w:rsidRPr="00000000" w14:paraId="000000A8">
      <w:pPr>
        <w:ind w:left="0" w:right="0" w:firstLine="720"/>
        <w:jc w:val="both"/>
        <w:rPr/>
        <w:spacing w:line="360" w:lineRule="auto"/>
        <w:widowControl w:val="1"/>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right="0" w:firstLine="720"/>
        <w:jc w:val="both"/>
        <w:rPr/>
        <w:spacing w:line="360" w:lineRule="auto"/>
        <w:widowControl w:val="1"/>
      </w:pPr>
      <w:r w:rsidDel="00000000" w:rsidR="00000000" w:rsidRPr="00000000">
        <w:rPr>
          <w:rtl w:val="0"/>
        </w:rPr>
        <w:t xml:space="preserve">En la ciencia de datos también son relevantes los motores de bases de datos y almacenamiento. Entre los motores de bases de datos se encuentran aquellos que son relacionales y los que no, como los columnares. Y se tiene lo que son los motores de almacenamiento para guardar y procesar volúmenes muy grandes de datos a nivel empresarial.</w:t>
      </w:r>
    </w:p>
    <w:p w:rsidR="00000000" w:rsidDel="00000000" w:rsidP="00000000" w:rsidRDefault="00000000" w:rsidRPr="00000000" w14:paraId="000000AA">
      <w:pPr>
        <w:ind w:left="0" w:right="0" w:firstLine="720"/>
        <w:jc w:val="both"/>
        <w:rPr/>
        <w:spacing w:line="360" w:lineRule="auto"/>
        <w:widowControl w:val="1"/>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columnares como Cassandra, A diferencia de los modelos relacionales rígidos, los sistemas NoSQL como MongoDB (orientado a documentos) y Apache Cassandra (columnar)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right="0" w:firstLine="720"/>
        <w:jc w:val="both"/>
        <w:rPr/>
        <w:spacing w:line="360" w:lineRule="auto"/>
        <w:widowControl w:val="1"/>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Las bibliotecas o librerías también son usadas para el aprendizaje profundo de un algoritmo, como Scikit-learn o XGBoost.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pacing w:line="360" w:lineRule="auto"/>
        <w:widowControl w:val="1"/>
      </w:pPr>
      <w:r w:rsidDel="00000000" w:rsidR="00000000" w:rsidRPr="00000000">
        <w:rPr>
          <w:rtl w:val="0"/>
        </w:rPr>
        <w:t xml:space="preserve"/>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Los entornos se utilizan también para simplificar el manejo de datos distribuidos en más de un servidor, como Apache Spark, que distribuye los datos y el trabajo de ellos en distintas computadoras para un procesamiento más óptimo. Para la organización del tiempo y la automatización se utilizan programas como MLFlow, que funciona para llevar un registro de las veces que se ha probado ejecutar un algoritmo y los datos que se utilizaron; también está ApacheAirflow,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2.3.4 Proceso de trabajo y metodologías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Tal y como se mencionó anteriormente, el ciclo de vida de la ciencia de datos es esencial en este campo y es parte de los procesos de trabajo y metodologías en la ciencia de datos. Este ciclo de vida se acopla, por lo general, al procedimiento CRISP-DM(Cross-Industry Standard Process for Data Mining), creado en 1996 para ofrecer una estructura estándar para el sector industrial que se centra en los objetivos del negocio. Como destacan Wirth y Hipp (2020),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ind w:left="0" w:right="0" w:firstLine="0"/>
        <w:jc w:val="left"/>
        <w:keepNext w:val="1"/>
        <w:keepLines w:val="1"/>
        <w:spacing w:line="360" w:lineRule="auto" w:before="240" w:after="120"/>
      </w:pPr>
      <w:bookmarkStart w:colFirst="0" w:colLast="0" w:name="_no51ldyhszp0" w:id="3"/>
      <w:bookmarkEnd w:id="3"/>
      <w:r w:rsidDel="00000000" w:rsidR="00000000" w:rsidRPr="00000000">
        <w:rPr>
          <w:rFonts w:ascii="Times New Roman" w:cs="Times New Roman" w:eastAsia="Times New Roman" w:hAnsi="Times New Roman"/>
          <w:rtl w:val="0"/>
          <w:b w:val="1"/>
          <w:bCs w:val="1"/>
          <w:i w:val="0"/>
          <w:iCs w:val="0"/>
        </w:rPr>
        <w:t xml:space="preserve">2.4 Data Engineering</w:t>
      </w:r>
      <w:r w:rsidDel="00000000" w:rsidR="00000000" w:rsidRPr="00000000">
        <w:rPr>
          <w:rtl w:val="0"/>
        </w:rPr>
      </w:r>
    </w:p>
    <w:p w:rsidR="00000000" w:rsidDel="00000000" w:rsidP="00000000" w:rsidRDefault="00000000" w:rsidRPr="00000000" w14:paraId="000000C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2.4.1 Definición y objetivo</w:t>
      </w:r>
      <w:r w:rsidDel="00000000" w:rsidR="00000000" w:rsidRPr="00000000">
        <w:rPr>
          <w:rtl w:val="0"/>
        </w:rPr>
      </w:r>
    </w:p>
    <w:p w:rsidR="00000000" w:rsidDel="00000000" w:rsidP="00000000" w:rsidRDefault="00000000" w:rsidRPr="00000000" w14:paraId="000000C4">
      <w:pPr>
        <w:keepNext w:val="0"/>
        <w:spacing w:after="0" w:lineRule="auto" w:line="360"/>
        <w:ind w:firstLine="720"/>
        <w:jc w:val="both"/>
        <w:rPr/>
        <w:widowControl w:val="1"/>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6">
      <w:pPr>
        <w:keepNext w:val="0"/>
        <w:spacing w:after="0" w:lineRule="auto" w:line="360"/>
        <w:ind w:firstLine="720"/>
        <w:jc w:val="both"/>
        <w:rPr/>
        <w:widowControl w:val="1"/>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2.4.3 Herramientas y tecnologías</w:t>
      </w:r>
    </w:p>
    <w:p w:rsidR="00000000" w:rsidDel="00000000" w:rsidP="00000000" w:rsidRDefault="00000000" w:rsidRPr="00000000" w14:paraId="000000CE">
      <w:pPr>
        <w:rPr/>
        <w:ind w:left="0" w:right="0" w:firstLine="720"/>
        <w:jc w:val="both"/>
        <w:spacing w:line="360" w:lineRule="auto"/>
        <w:widowControl w:val="1"/>
      </w:pPr>
      <w:r w:rsidDel="00000000" w:rsidR="00000000" w:rsidRPr="00000000">
        <w:rPr>
          <w:rtl w:val="0"/>
        </w:rPr>
        <w:t xml:space="preserve"/>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ind w:left="0" w:right="0" w:firstLine="720"/>
        <w:jc w:val="both"/>
        <w:spacing w:line="360" w:lineRule="auto"/>
        <w:widowControl w:val="1"/>
      </w:pPr>
      <w:r w:rsidDel="00000000" w:rsidR="00000000" w:rsidRPr="00000000">
        <w:rPr>
          <w:rtl w:val="0"/>
        </w:rPr>
        <w:t xml:space="preserve"/>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jc w:val="both"/>
        <w:spacing w:line="360" w:lineRule="auto"/>
        <w:widowControl w:val="1"/>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jc w:val="both"/>
        <w:spacing w:line="360" w:lineRule="auto"/>
        <w:widowControl w:val="1"/>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2.4.4 Proceso de trabajo y metodologías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9">
      <w:pPr>
        <w:spacing w:after="120" w:line="360" w:lineRule="auto" w:before="240"/>
        <w:ind w:left="0" w:right="0" w:firstLine="0"/>
        <w:jc w:val="left"/>
        <w:rPr>
          <w:b w:val="1"/>
          <w:bCs w:val="1"/>
          <w:i w:val="1"/>
          <w:iCs w:val="1"/>
        </w:rPr>
        <w:pStyle w:val="Heading2"/>
        <w:keepNext w:val="1"/>
        <w:keepLines w:val="1"/>
      </w:pPr>
      <w:r w:rsidDel="00000000" w:rsidR="00000000" w:rsidRPr="00000000">
        <w:rPr>
          <w:b w:val="1"/>
          <w:bCs w:val="1"/>
          <w:i w:val="0"/>
          <w:iCs w:val="0"/>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widowControl w:val="1"/>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 xml:space="preserve">informaciòn</w:t>
      </w:r>
      <w:r w:rsidDel="00000000" w:rsidR="00000000" w:rsidRPr="00000000">
        <w:rPr>
          <w:rtl w:val="0"/>
        </w:rPr>
        <w:t xml:space="preserve"> y datos para responder preguntas y apoyar la toma de decisiones; mientras Data Science usa mètodos estadìsticos, matemàticos y computacionales para descubrir patrones , desarrollar modelos predictivos y resolver problemas complejos.</w:t>
      </w:r>
    </w:p>
    <w:p w:rsidR="00000000" w:rsidDel="00000000" w:rsidP="00000000" w:rsidRDefault="00000000" w:rsidRPr="00000000" w14:paraId="000000DC">
      <w:pPr>
        <w:spacing w:after="0" w:line="360" w:lineRule="auto"/>
        <w:ind w:firstLine="720"/>
        <w:jc w:val="both"/>
        <w:rPr/>
        <w:widowControl w:val="1"/>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 aunque sus aportes se muestran en diferentes etapas y mediante distintos tipos de resultados. </w:t>
      </w:r>
    </w:p>
    <w:p w:rsidR="00000000" w:rsidDel="00000000" w:rsidP="00000000" w:rsidRDefault="00000000" w:rsidRPr="00000000" w14:paraId="000000DE">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widowControl w:val="1"/>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widowControl w:val="1"/>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2">
      <w:pPr>
        <w:spacing w:after="0" w:line="360" w:lineRule="auto"/>
        <w:ind w:firstLine="720"/>
        <w:jc w:val="both"/>
        <w:rPr/>
        <w:widowControl w:val="1"/>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4">
      <w:pPr>
        <w:spacing w:after="0" w:line="360" w:lineRule="auto"/>
        <w:ind w:firstLine="720"/>
        <w:jc w:val="both"/>
        <w:rPr/>
        <w:widowControl w:val="1"/>
      </w:pPr>
      <w:r w:rsidDel="00000000" w:rsidR="00000000" w:rsidRPr="00000000">
        <w:rPr>
          <w:rtl w:val="0"/>
        </w:rPr>
        <w:t xml:space="preserve">Por otra parte, Data Science tiene como propósito extraer conocimiento mediante métodos analíticos, estadísticos y computacionales que dejan meterse en problemas de mayor de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6">
      <w:pPr>
        <w:spacing w:after="0" w:line="360" w:lineRule="auto"/>
        <w:ind w:firstLine="720"/>
        <w:jc w:val="both"/>
        <w:rPr/>
        <w:widowControl w:val="1"/>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8">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widowControl w:val="1"/>
      </w:pPr>
      <w:r w:rsidDel="00000000" w:rsidR="00000000" w:rsidRPr="00000000">
        <w:rPr>
          <w:rtl w:val="0"/>
        </w:rPr>
        <w:t xml:space="preserve">A pesar de las diferencias, Data Analytics, Data Science y Data Engineering comparten cosas que facilitan la colaboración entre sus profesionales. En primer lugar, las tres trabajas con datos y buscan aprovechar estos para mejorar procesos, resolver problemas o necesidades de organización.</w:t>
      </w:r>
    </w:p>
    <w:p w:rsidR="00000000" w:rsidDel="00000000" w:rsidP="00000000" w:rsidRDefault="00000000" w:rsidRPr="00000000" w14:paraId="000000EB">
      <w:pPr>
        <w:spacing w:after="0" w:line="360" w:lineRule="auto"/>
        <w:ind w:firstLine="720"/>
        <w:jc w:val="both"/>
        <w:rPr/>
        <w:widowControl w:val="1"/>
      </w:pPr>
      <w:r w:rsidDel="00000000" w:rsidR="00000000" w:rsidRPr="00000000">
        <w:rPr>
          <w:rtl w:val="0"/>
        </w:rPr>
        <w:t xml:space="preserve">Otra similitud, corresponde a la importancia de la calidad de los datos. Aunque las responsabilidades,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que pueden haber pueden afectar tanto los resultados analíticos como el funcionamiento de los modelos predictivos.</w:t>
      </w:r>
    </w:p>
    <w:p w:rsidR="00000000" w:rsidDel="00000000" w:rsidP="00000000" w:rsidRDefault="00000000" w:rsidRPr="00000000" w14:paraId="000000ED">
      <w:pPr>
        <w:spacing w:after="0" w:line="360" w:lineRule="auto"/>
        <w:ind w:firstLine="720"/>
        <w:jc w:val="both"/>
        <w:rPr/>
        <w:widowControl w:val="1"/>
      </w:pPr>
      <w:r w:rsidDel="00000000" w:rsidR="00000000" w:rsidRPr="00000000">
        <w:rPr>
          <w:rtl w:val="0"/>
        </w:rPr>
        <w:t xml:space="preserve">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cúal es el origen del problema y cómo se usarán los resultados.</w:t>
      </w:r>
    </w:p>
    <w:p w:rsidR="00000000" w:rsidDel="00000000" w:rsidP="00000000" w:rsidRDefault="00000000" w:rsidRPr="00000000" w14:paraId="000000EF">
      <w:pPr>
        <w:spacing w:after="200" w:before="0" w:lineRule="auto" w:line="360"/>
        <w:ind w:firstLine="720"/>
        <w:jc w:val="both"/>
        <w:rPr/>
        <w:widowControl w:val="1"/>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120" w:before="240" w:lineRule="auto" w:line="36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00" w:before="0" w:lineRule="auto" w:line="360"/>
        <w:ind w:firstLine="720"/>
        <w:jc w:val="both"/>
        <w:rPr/>
        <w:widowControl w:val="1"/>
      </w:pPr>
      <w:r w:rsidDel="00000000" w:rsidR="00000000" w:rsidRPr="00000000">
        <w:rPr>
          <w:rtl w:val="0"/>
        </w:rPr>
        <w:t xml:space="preserve">Las herramientas pueden coincidir debido a que las tres disciplinas necesitan acceder,procesar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00" w:before="0" w:lineRule="auto" w:line="360"/>
        <w:ind w:firstLine="720"/>
        <w:jc w:val="both"/>
        <w:rPr/>
        <w:widowControl w:val="1"/>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00" w:before="0" w:lineRule="auto" w:line="360"/>
        <w:ind w:firstLine="720"/>
        <w:jc w:val="both"/>
        <w:rPr/>
        <w:widowControl w:val="1"/>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00" w:before="0" w:lineRule="auto" w:line="360"/>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widowControl w:val="1"/>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left="0" w:right="0" w:firstLine="0"/>
        <w:rPr>
          <w:rFonts w:ascii="Times New Roman" w:cs="Times New Roman" w:eastAsia="Times New Roman" w:hAnsi="Times New Roman"/>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2.5.4 Participación dentro del ciclo de vida de los datos</w:t>
      </w:r>
    </w:p>
    <w:p w:rsidR="00000000" w:rsidDel="00000000" w:rsidP="00000000" w:rsidRDefault="00000000" w:rsidRPr="00000000" w14:paraId="000000F6">
      <w:pPr>
        <w:rPr/>
        <w:ind w:left="0" w:right="0" w:firstLine="720"/>
        <w:jc w:val="both"/>
        <w:spacing w:line="360" w:lineRule="auto"/>
        <w:widowControl w:val="1"/>
      </w:pPr>
      <w:r w:rsidDel="00000000" w:rsidR="00000000" w:rsidRPr="00000000">
        <w:rPr>
          <w:rtl w:val="0"/>
        </w:rPr>
        <w:t xml:space="preserve"/>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00" w:before="0" w:lineRule="auto" w:line="360"/>
        <w:ind w:firstLine="720"/>
        <w:rPr/>
        <w:jc w:val="both"/>
        <w:widowControl w:val="1"/>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00" w:before="0" w:lineRule="auto" w:line="360"/>
        <w:rPr/>
        <w:ind w:left="0" w:right="0" w:firstLine="720"/>
        <w:jc w:val="both"/>
        <w:widowControl w:val="1"/>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00" w:before="0" w:lineRule="auto" w:line="360"/>
        <w:rPr/>
        <w:ind w:left="0" w:right="0" w:firstLine="720"/>
        <w:jc w:val="both"/>
        <w:widowControl w:val="1"/>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00" w:before="0" w:lineRule="auto" w:line="360"/>
        <w:rPr/>
        <w:ind w:left="0" w:right="0" w:firstLine="720"/>
        <w:jc w:val="both"/>
        <w:widowControl w:val="1"/>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00" w:before="0" w:lineRule="auto" w:line="36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720"/>
        <w:jc w:val="both"/>
        <w:widowControl w:val="1"/>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2.5.5 Puntos de traslape entre los roles</w:t>
      </w:r>
      <w:r w:rsidDel="00000000" w:rsidR="00000000" w:rsidRPr="00000000">
        <w:rPr>
          <w:rtl w:val="0"/>
        </w:rPr>
      </w:r>
    </w:p>
    <w:p w:rsidR="00000000" w:rsidDel="00000000" w:rsidP="00000000" w:rsidRDefault="00000000" w:rsidRPr="00000000" w14:paraId="000000FD">
      <w:pPr>
        <w:keepNext w:val="0"/>
        <w:spacing w:after="200" w:before="0" w:lineRule="auto" w:line="360"/>
        <w:ind w:firstLine="720"/>
        <w:jc w:val="both"/>
        <w:rPr/>
        <w:widowControl w:val="1"/>
      </w:pPr>
      <w:r w:rsidDel="00000000" w:rsidR="00000000" w:rsidRPr="00000000">
        <w:rPr>
          <w:rtl w:val="0"/>
        </w:rPr>
        <w:t xml:space="preserve">Aunque Data Analytics, Data Science y Data Engineering poseen responsabilidades diferenciadas, existen puntos de traslape por donde el trabajo de datos requiere conocimientos y experiencias compartidas por </w:t>
        <w:t xml:space="preserve"> </w:t>
        <w:t xml:space="preserve">que dependiendo del tamaño y las necesidades de una organización, un mismo trabajador puede asumir tareas que están en más de una disciplina.</w:t>
      </w:r>
    </w:p>
    <w:p w:rsidR="00000000" w:rsidDel="00000000" w:rsidP="00000000" w:rsidRDefault="00000000" w:rsidRPr="00000000" w14:paraId="000000FE">
      <w:pPr>
        <w:keepNext w:val="0"/>
        <w:spacing w:after="200" w:before="0" w:lineRule="auto" w:line="360"/>
        <w:ind w:firstLine="720"/>
        <w:jc w:val="both"/>
        <w:rPr/>
        <w:widowControl w:val="1"/>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0"/>
        <w:spacing w:after="200" w:before="0" w:lineRule="auto" w:line="360"/>
        <w:ind w:firstLine="720"/>
        <w:jc w:val="both"/>
        <w:rPr/>
        <w:widowControl w:val="1"/>
      </w:pPr>
      <w:r w:rsidDel="00000000" w:rsidR="00000000" w:rsidRPr="00000000">
        <w:rPr>
          <w:rtl w:val="0"/>
        </w:rPr>
        <w:t xml:space="preserve">Otro punto de traslape es en el análisis de datos. Tanto los analistas como los científicos pueden utilizar estadísticas,gráficos, y medidas de resumen para identificar patrones y relaciones entre variables. Pero, los Data Analytics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0"/>
        <w:spacing w:after="200" w:before="0" w:lineRule="auto" w:line="360"/>
        <w:ind w:firstLine="720"/>
        <w:jc w:val="both"/>
        <w:rPr/>
        <w:widowControl w:val="1"/>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2.5.6 Fricciones entre los roles</w:t>
      </w:r>
      <w:r w:rsidDel="00000000" w:rsidR="00000000" w:rsidRPr="00000000">
        <w:rPr>
          <w:rtl w:val="0"/>
        </w:rPr>
      </w:r>
    </w:p>
    <w:p w:rsidR="00000000" w:rsidDel="00000000" w:rsidP="00000000" w:rsidRDefault="00000000" w:rsidRPr="00000000" w14:paraId="00000102">
      <w:pPr>
        <w:keepNext w:val="0"/>
        <w:spacing w:after="200" w:before="0" w:lineRule="auto" w:line="360"/>
        <w:ind w:firstLine="720"/>
        <w:jc w:val="both"/>
        <w:rPr/>
        <w:widowControl w:val="1"/>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0"/>
        <w:spacing w:after="200" w:before="0" w:lineRule="auto" w:line="360"/>
        <w:ind w:firstLine="720"/>
        <w:jc w:val="both"/>
        <w:rPr/>
        <w:widowControl w:val="1"/>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0"/>
        <w:spacing w:after="200" w:before="0" w:lineRule="auto" w:line="360"/>
        <w:ind w:firstLine="720"/>
        <w:jc w:val="both"/>
        <w:rPr/>
        <w:widowControl w:val="1"/>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0"/>
        <w:spacing w:after="200" w:before="0" w:lineRule="auto" w:line="360"/>
        <w:ind w:firstLine="720"/>
        <w:jc w:val="both"/>
        <w:rPr/>
        <w:widowControl w:val="1"/>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0"/>
        <w:spacing w:after="200" w:before="0" w:lineRule="auto" w:line="360"/>
        <w:ind w:firstLine="720"/>
        <w:jc w:val="both"/>
        <w:rPr/>
        <w:widowControl w:val="1"/>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0"/>
        <w:spacing w:after="200" w:before="0" w:lineRule="auto" w:line="360"/>
        <w:ind w:firstLine="720"/>
        <w:jc w:val="both"/>
        <w:rPr/>
        <w:widowControl w:val="1"/>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0"/>
        <w:spacing w:after="200" w:before="0" w:lineRule="auto" w:line="360"/>
        <w:ind w:firstLine="720"/>
        <w:jc w:val="both"/>
        <w:rPr/>
        <w:widowControl w:val="1"/>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0"/>
        <w:spacing w:after="200" w:before="0" w:lineRule="auto" w:line="360"/>
        <w:ind w:firstLine="720"/>
        <w:jc w:val="both"/>
        <w:rPr/>
        <w:widowControl w:val="1"/>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C">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36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36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36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36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36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36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36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36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36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36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36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36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36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36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B">
      <w:pPr>
        <w:ind w:left="0" w:right="0" w:firstLine="0"/>
        <w:rPr>
          <w:b w:val="1"/>
          <w:bCs w:val="1"/>
          <w:i w:val="1"/>
          <w:iCs w:val="1"/>
        </w:rPr>
        <w:pStyle w:val="Heading1"/>
        <w:jc w:val="center"/>
        <w:keepNext w:val="1"/>
        <w:keepLines w:val="1"/>
        <w:spacing w:line="360" w:lineRule="auto" w:before="240" w:after="120"/>
      </w:pPr>
      <w:r w:rsidDel="00000000" w:rsidR="00000000" w:rsidRPr="00000000">
        <w:rPr>
          <w:b w:val="1"/>
          <w:bCs w:val="1"/>
          <w:i w:val="0"/>
          <w:iCs w:val="0"/>
          <w:rtl w:val="0"/>
        </w:rPr>
        <w:t xml:space="preserve">3. </w:t>
      </w:r>
      <w:r w:rsidDel="00000000" w:rsidR="00000000" w:rsidRPr="00000000">
        <w:rPr>
          <w:b w:val="1"/>
          <w:bCs w:val="1"/>
          <w:i w:val="0"/>
          <w:iCs w:val="0"/>
          <w:rtl w:val="0"/>
        </w:rPr>
        <w:t xml:space="preserve">Caso práctico</w:t>
      </w:r>
    </w:p>
    <w:p w:rsidR="00000000" w:rsidDel="00000000" w:rsidP="00000000" w:rsidRDefault="00000000" w:rsidRPr="00000000" w14:paraId="0000013C">
      <w:pPr>
        <w:ind w:left="0" w:right="0" w:firstLine="0"/>
        <w:rPr>
          <w:b w:val="1"/>
          <w:bCs w:val="1"/>
          <w:i w:val="1"/>
          <w:iCs w:val="1"/>
        </w:rPr>
        <w:pStyle w:val="Heading2"/>
        <w:jc w:val="left"/>
        <w:keepNext w:val="1"/>
        <w:keepLines w:val="1"/>
        <w:spacing w:line="360" w:lineRule="auto" w:before="240" w:after="120"/>
      </w:pPr>
      <w:r w:rsidDel="00000000" w:rsidR="00000000" w:rsidRPr="00000000">
        <w:rPr>
          <w:b w:val="1"/>
          <w:bCs w:val="1"/>
          <w:i w:val="0"/>
          <w:iCs w:val="0"/>
          <w:rtl w:val="0"/>
        </w:rPr>
        <w:t xml:space="preserve">3.1 Conjunto de datos utilizado</w:t>
      </w:r>
    </w:p>
    <w:p w:rsidR="00000000" w:rsidDel="00000000" w:rsidP="00000000" w:rsidRDefault="00000000" w:rsidRPr="00000000" w14:paraId="0000013D">
      <w:pPr>
        <w:spacing w:after="200" w:before="0" w:lineRule="auto" w:line="360"/>
        <w:ind w:firstLine="720"/>
        <w:jc w:val="both"/>
        <w:rPr/>
        <w:widowControl w:val="1"/>
      </w:pPr>
      <w:r w:rsidDel="00000000" w:rsidR="00000000" w:rsidRPr="00000000">
        <w:rPr>
          <w:rtl w:val="0"/>
        </w:rPr>
        <w:t xml:space="preserve">Para el desarrollo del caso práctico se escogió el conjunto de datos Chicago Food Inspections, publicado por la Ciudad de Chicago. El conjunto contiene información relacionada con inspecciones sanitarias realizadas a establecimientos de alimentos.</w:t>
      </w:r>
    </w:p>
    <w:p w:rsidR="00000000" w:rsidDel="00000000" w:rsidP="00000000" w:rsidRDefault="00000000" w:rsidRPr="00000000" w14:paraId="0000013E">
      <w:pPr>
        <w:spacing w:after="200" w:before="0" w:lineRule="auto" w:line="360"/>
        <w:ind w:firstLine="720"/>
        <w:jc w:val="both"/>
        <w:rPr/>
        <w:widowControl w:val="1"/>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spacing w:line="360" w:lineRule="auto"/>
        <w:widowControl w:val="1"/>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1">
      <w:pPr>
        <w:ind w:left="0" w:right="0" w:firstLine="0"/>
        <w:jc w:val="left"/>
        <w:rPr>
          <w:b w:val="1"/>
          <w:bCs w:val="1"/>
          <w:i w:val="1"/>
          <w:iCs w:val="1"/>
        </w:rPr>
        <w:pStyle w:val="Heading2"/>
        <w:keepNext w:val="1"/>
        <w:keepLines w:val="1"/>
        <w:spacing w:line="360" w:lineRule="auto" w:before="240" w:after="120"/>
      </w:pPr>
      <w:r w:rsidDel="00000000" w:rsidR="00000000" w:rsidRPr="00000000">
        <w:rPr>
          <w:b w:val="1"/>
          <w:bCs w:val="1"/>
          <w:i w:val="0"/>
          <w:iCs w:val="0"/>
          <w:rtl w:val="0"/>
        </w:rPr>
        <w:t xml:space="preserve">3.2 Data Engineering</w:t>
      </w:r>
    </w:p>
    <w:p w:rsidR="00000000" w:rsidDel="00000000" w:rsidP="00000000" w:rsidRDefault="00000000" w:rsidRPr="00000000" w14:paraId="00000142">
      <w:pPr>
        <w:pStyle w:val="Heading3"/>
        <w:keepNext w:val="1"/>
        <w:keepLines w:val="1"/>
        <w:spacing w:after="120" w:before="240" w:lineRule="auto" w:line="360"/>
        <w:ind w:left="0" w:right="0" w:firstLine="0"/>
        <w:jc w:val="left"/>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1"/>
          <w:bCs w:val="1"/>
          <w:i w:val="0"/>
          <w:iCs w:val="0"/>
          <w:sz w:val="24"/>
          <w:szCs w:val="26"/>
          <w:rtl w:val="0"/>
        </w:rPr>
        <w:t xml:space="preserve">Carga de los datos en Oracle</w:t>
      </w:r>
    </w:p>
    <w:p w:rsidR="00000000" w:rsidDel="00000000" w:rsidP="00000000" w:rsidRDefault="00000000" w:rsidRPr="00000000" w14:paraId="00000143">
      <w:pPr>
        <w:spacing w:after="200" w:before="0" w:lineRule="auto" w:line="360"/>
        <w:ind w:firstLine="720"/>
        <w:jc w:val="both"/>
        <w:rPr/>
        <w:widowControl w:val="1"/>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00" w:before="0" w:lineRule="auto" w:line="360"/>
        <w:ind w:firstLine="720"/>
        <w:jc w:val="both"/>
        <w:rPr/>
        <w:widowControl w:val="1"/>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00" w:before="0" w:lineRule="auto" w:line="360"/>
        <w:rPr/>
        <w:ind w:left="0" w:right="0" w:firstLine="0"/>
        <w:jc w:val="left"/>
      </w:pPr>
      <w:r w:rsidDel="00000000" w:rsidR="00000000" w:rsidRPr="00000000">
        <w:rPr>
          <w:rtl w:val="0"/>
        </w:rPr>
        <w:t xml:space="preserve">FOOD_INSPECTIONS_RAW. </w:t>
      </w:r>
    </w:p>
    <w:p w:rsidR="00000000" w:rsidDel="00000000" w:rsidP="00000000" w:rsidRDefault="00000000" w:rsidRPr="00000000" w14:paraId="00000146">
      <w:pPr>
        <w:spacing w:after="200" w:before="0" w:lineRule="auto" w:line="360"/>
        <w:ind w:firstLine="720"/>
        <w:jc w:val="both"/>
        <w:rPr/>
        <w:widowControl w:val="1"/>
      </w:pPr>
      <w:r w:rsidDel="00000000" w:rsidR="00000000" w:rsidRPr="00000000">
        <w:rPr>
          <w:rtl w:val="0"/>
        </w:rPr>
        <w:t xml:space="preserve">El término “</w:t>
      </w:r>
      <w:r w:rsidDel="00000000" w:rsidR="00000000" w:rsidRPr="00000000">
        <w:rPr>
          <w:rFonts w:ascii="Times New Roman" w:cs="Times New Roman" w:eastAsia="Times New Roman" w:hAnsi="Times New Roman"/>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00" w:before="0" w:lineRule="auto" w:line="360"/>
        <w:ind w:firstLine="720"/>
        <w:jc w:val="both"/>
        <w:rPr/>
        <w:widowControl w:val="1"/>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0" w:before="0" w:lineRule="auto" w:line="360"/>
        <w:jc w:val="left"/>
        <w:rPr/>
        <w:ind w:left="0" w:right="0" w:firstLine="0"/>
        <w:keepNext w:val="1"/>
      </w:pPr>
      <w:r w:rsidDel="00000000" w:rsidR="00000000" w:rsidRPr="00000000">
        <w:rPr>
          <w:rtl w:val="0"/>
        </w:rPr>
        <w:t xml:space="preserve">SELECT COUNT(*)</w:t>
      </w:r>
    </w:p>
    <w:p w:rsidR="00000000" w:rsidDel="00000000" w:rsidP="00000000" w:rsidRDefault="00000000" w:rsidRPr="00000000" w14:paraId="00000149">
      <w:pPr>
        <w:spacing w:after="0" w:before="0" w:lineRule="auto" w:line="360"/>
        <w:jc w:val="left"/>
        <w:rPr/>
        <w:ind w:left="0" w:right="0" w:firstLine="0"/>
        <w:keepNext w:val="0"/>
      </w:pPr>
      <w:r w:rsidDel="00000000" w:rsidR="00000000" w:rsidRPr="00000000">
        <w:rPr>
          <w:rtl w:val="0"/>
        </w:rPr>
        <w:t xml:space="preserve">FROM FOOD_INSPECTIONS_RAW;</w:t>
      </w:r>
    </w:p>
    <w:p w:rsidR="00000000" w:rsidDel="00000000" w:rsidP="00000000" w:rsidRDefault="00000000" w:rsidRPr="00000000" w14:paraId="0000014A">
      <w:pPr>
        <w:spacing w:after="200" w:before="0" w:lineRule="auto" w:line="360"/>
        <w:ind w:firstLine="720"/>
        <w:jc w:val="both"/>
        <w:rPr>
          <w:b w:val="1"/>
          <w:bCs w:val="1"/>
          <w:i w:val="1"/>
          <w:iCs w:val="1"/>
        </w:rPr>
        <w:widowControl w:val="1"/>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14:paraId="0000014B">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euzpv8lx4eh0" w:id="5"/>
      <w:bookmarkEnd w:id="5"/>
      <w:r w:rsidDel="00000000" w:rsidR="00000000" w:rsidRPr="00000000">
        <w:rPr>
          <w:rFonts w:ascii="Times New Roman" w:cs="Times New Roman" w:eastAsia="Times New Roman" w:hAnsi="Times New Roman"/>
          <w:i w:val="0"/>
          <w:iCs w:val="0"/>
          <w:rtl w:val="0"/>
          <w:b w:val="1"/>
          <w:bCs w:val="1"/>
        </w:rPr>
        <w:t xml:space="preserve">Decisiones tomadas durante la carga</w:t>
      </w:r>
    </w:p>
    <w:p w:rsidR="00000000" w:rsidDel="00000000" w:rsidP="00000000" w:rsidRDefault="00000000" w:rsidRPr="00000000" w14:paraId="0000014C">
      <w:pPr>
        <w:spacing w:after="200" w:before="0" w:lineRule="auto" w:line="360"/>
        <w:ind w:left="0" w:right="0" w:firstLine="720"/>
        <w:jc w:val="both"/>
        <w:rPr/>
        <w:widowControl w:val="1"/>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00" w:before="0" w:lineRule="auto" w:line="360"/>
        <w:ind w:left="0" w:right="0" w:firstLine="720"/>
        <w:jc w:val="both"/>
        <w:rPr/>
        <w:widowControl w:val="1"/>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00" w:before="0" w:lineRule="auto" w:line="360"/>
        <w:ind w:left="0" w:right="0" w:firstLine="720"/>
        <w:jc w:val="both"/>
        <w:rPr/>
        <w:widowControl w:val="1"/>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00" w:before="0" w:lineRule="auto" w:line="360"/>
        <w:ind w:left="0" w:right="0" w:firstLine="720"/>
        <w:jc w:val="both"/>
        <w:rPr/>
        <w:widowControl w:val="1"/>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00" w:before="0" w:lineRule="auto" w:line="360"/>
        <w:ind w:left="0" w:right="0" w:firstLine="720"/>
        <w:jc w:val="both"/>
        <w:rPr>
          <w:b w:val="1"/>
          <w:bCs w:val="1"/>
          <w:i w:val="1"/>
          <w:iCs w:val="1"/>
        </w:rPr>
        <w:widowControl w:val="1"/>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k0m137hghbiw" w:id="6"/>
      <w:bookmarkEnd w:id="6"/>
      <w:r w:rsidDel="00000000" w:rsidR="00000000" w:rsidRPr="00000000">
        <w:rPr>
          <w:rFonts w:ascii="Times New Roman" w:cs="Times New Roman" w:eastAsia="Times New Roman" w:hAnsi="Times New Roman"/>
          <w:i w:val="0"/>
          <w:iCs w:val="0"/>
          <w:rtl w:val="0"/>
          <w:b w:val="1"/>
          <w:bCs w:val="1"/>
        </w:rPr>
        <w:t xml:space="preserve">Estructura de la tabla RAW</w:t>
      </w:r>
    </w:p>
    <w:p w:rsidR="00000000" w:rsidDel="00000000" w:rsidP="00000000" w:rsidRDefault="00000000" w:rsidRPr="00000000" w14:paraId="00000152">
      <w:pPr>
        <w:spacing w:after="200" w:before="0" w:lineRule="auto" w:line="360"/>
        <w:ind w:firstLine="720"/>
        <w:rPr/>
        <w:jc w:val="both"/>
        <w:widowControl w:val="1"/>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ind w:left="0" w:right="0" w:firstLine="0"/>
        <w:jc w:val="left"/>
        <w:spacing w:line="360" w:lineRule="auto" w:before="0" w:after="0"/>
        <w:keepNext w:val="1"/>
      </w:pPr>
      <w:r w:rsidDel="00000000" w:rsidR="00000000" w:rsidRPr="00000000">
        <w:rPr>
          <w:rtl w:val="0"/>
        </w:rPr>
        <w:t xml:space="preserve">CREATE TABLE FOOD_INSPECTIONS_RAW (</w:t>
      </w:r>
    </w:p>
    <w:p w:rsidR="00000000" w:rsidDel="00000000" w:rsidP="00000000" w:rsidRDefault="00000000" w:rsidRPr="00000000" w14:paraId="00000154">
      <w:pPr>
        <w:rPr/>
        <w:ind w:left="360" w:right="0" w:firstLine="0"/>
        <w:jc w:val="left"/>
        <w:spacing w:line="360" w:lineRule="auto" w:before="0" w:after="0"/>
        <w:keepNext w:val="1"/>
      </w:pPr>
      <w:r w:rsidDel="00000000" w:rsidR="00000000" w:rsidRPr="00000000">
        <w:rPr>
          <w:rtl w:val="0"/>
        </w:rPr>
        <w:t xml:space="preserve">INSPECTION_ID NUMBER(38),</w:t>
      </w:r>
    </w:p>
    <w:p w:rsidR="00000000" w:rsidDel="00000000" w:rsidP="00000000" w:rsidRDefault="00000000" w:rsidRPr="00000000" w14:paraId="00000155">
      <w:pPr>
        <w:rPr/>
        <w:ind w:left="360" w:right="0" w:firstLine="0"/>
        <w:jc w:val="left"/>
        <w:spacing w:line="360" w:lineRule="auto" w:before="0" w:after="0"/>
        <w:keepNext w:val="1"/>
      </w:pPr>
      <w:r w:rsidDel="00000000" w:rsidR="00000000" w:rsidRPr="00000000">
        <w:rPr>
          <w:rtl w:val="0"/>
        </w:rPr>
        <w:t xml:space="preserve">DBA_NAME VARCHAR2(255),</w:t>
      </w:r>
    </w:p>
    <w:p w:rsidR="00000000" w:rsidDel="00000000" w:rsidP="00000000" w:rsidRDefault="00000000" w:rsidRPr="00000000" w14:paraId="00000156">
      <w:pPr>
        <w:rPr/>
        <w:ind w:left="360" w:right="0" w:firstLine="0"/>
        <w:jc w:val="left"/>
        <w:spacing w:line="360" w:lineRule="auto" w:before="0" w:after="0"/>
        <w:keepNext w:val="1"/>
      </w:pPr>
      <w:r w:rsidDel="00000000" w:rsidR="00000000" w:rsidRPr="00000000">
        <w:rPr>
          <w:rtl w:val="0"/>
        </w:rPr>
        <w:t xml:space="preserve">AKA_NAME VARCHAR2(255),</w:t>
      </w:r>
    </w:p>
    <w:p w:rsidR="00000000" w:rsidDel="00000000" w:rsidP="00000000" w:rsidRDefault="00000000" w:rsidRPr="00000000" w14:paraId="00000157">
      <w:pPr>
        <w:rPr/>
        <w:ind w:left="360" w:right="0" w:firstLine="0"/>
        <w:jc w:val="left"/>
        <w:spacing w:line="360" w:lineRule="auto" w:before="0" w:after="0"/>
        <w:keepNext w:val="1"/>
      </w:pPr>
      <w:r w:rsidDel="00000000" w:rsidR="00000000" w:rsidRPr="00000000">
        <w:rPr>
          <w:rtl w:val="0"/>
        </w:rPr>
        <w:t xml:space="preserve">LICENSE_NUMBER NUMBER(38),</w:t>
      </w:r>
    </w:p>
    <w:p w:rsidR="00000000" w:rsidDel="00000000" w:rsidP="00000000" w:rsidRDefault="00000000" w:rsidRPr="00000000" w14:paraId="00000158">
      <w:pPr>
        <w:rPr/>
        <w:ind w:left="360" w:right="0" w:firstLine="0"/>
        <w:jc w:val="left"/>
        <w:spacing w:line="360" w:lineRule="auto" w:before="0" w:after="0"/>
        <w:keepNext w:val="1"/>
      </w:pPr>
      <w:r w:rsidDel="00000000" w:rsidR="00000000" w:rsidRPr="00000000">
        <w:rPr>
          <w:rtl w:val="0"/>
        </w:rPr>
        <w:t xml:space="preserve">FACILITY_TYPE VARCHAR2(255),</w:t>
      </w:r>
    </w:p>
    <w:p w:rsidR="00000000" w:rsidDel="00000000" w:rsidP="00000000" w:rsidRDefault="00000000" w:rsidRPr="00000000" w14:paraId="00000159">
      <w:pPr>
        <w:rPr/>
        <w:ind w:left="360" w:right="0" w:firstLine="0"/>
        <w:jc w:val="left"/>
        <w:spacing w:line="360" w:lineRule="auto" w:before="0" w:after="0"/>
        <w:keepNext w:val="1"/>
      </w:pPr>
      <w:r w:rsidDel="00000000" w:rsidR="00000000" w:rsidRPr="00000000">
        <w:rPr>
          <w:rtl w:val="0"/>
        </w:rPr>
        <w:t xml:space="preserve">RISK VARCHAR2(100),</w:t>
      </w:r>
    </w:p>
    <w:p w:rsidR="00000000" w:rsidDel="00000000" w:rsidP="00000000" w:rsidRDefault="00000000" w:rsidRPr="00000000" w14:paraId="0000015A">
      <w:pPr>
        <w:rPr/>
        <w:ind w:left="360" w:right="0" w:firstLine="0"/>
        <w:jc w:val="left"/>
        <w:spacing w:line="360" w:lineRule="auto" w:before="0" w:after="0"/>
        <w:keepNext w:val="1"/>
      </w:pPr>
      <w:r w:rsidDel="00000000" w:rsidR="00000000" w:rsidRPr="00000000">
        <w:rPr>
          <w:rtl w:val="0"/>
        </w:rPr>
        <w:t xml:space="preserve">ADDRESS VARCHAR2(255),</w:t>
      </w:r>
    </w:p>
    <w:p w:rsidR="00000000" w:rsidDel="00000000" w:rsidP="00000000" w:rsidRDefault="00000000" w:rsidRPr="00000000" w14:paraId="0000015B">
      <w:pPr>
        <w:rPr/>
        <w:ind w:left="360" w:right="0" w:firstLine="0"/>
        <w:jc w:val="left"/>
        <w:spacing w:line="360" w:lineRule="auto" w:before="0" w:after="0"/>
        <w:keepNext w:val="1"/>
      </w:pPr>
      <w:r w:rsidDel="00000000" w:rsidR="00000000" w:rsidRPr="00000000">
        <w:rPr>
          <w:rtl w:val="0"/>
        </w:rPr>
        <w:t xml:space="preserve">CITY VARCHAR2(100),</w:t>
      </w:r>
    </w:p>
    <w:p w:rsidR="00000000" w:rsidDel="00000000" w:rsidP="00000000" w:rsidRDefault="00000000" w:rsidRPr="00000000" w14:paraId="0000015C">
      <w:pPr>
        <w:rPr/>
        <w:ind w:left="360" w:right="0" w:firstLine="0"/>
        <w:jc w:val="left"/>
        <w:spacing w:line="360" w:lineRule="auto" w:before="0" w:after="0"/>
        <w:keepNext w:val="1"/>
      </w:pPr>
      <w:r w:rsidDel="00000000" w:rsidR="00000000" w:rsidRPr="00000000">
        <w:rPr>
          <w:rtl w:val="0"/>
        </w:rPr>
        <w:t xml:space="preserve">STATE VARCHAR2(20),</w:t>
      </w:r>
    </w:p>
    <w:p w:rsidR="00000000" w:rsidDel="00000000" w:rsidP="00000000" w:rsidRDefault="00000000" w:rsidRPr="00000000" w14:paraId="0000015D">
      <w:pPr>
        <w:rPr/>
        <w:ind w:left="360" w:right="0" w:firstLine="0"/>
        <w:jc w:val="left"/>
        <w:spacing w:line="360" w:lineRule="auto" w:before="0" w:after="0"/>
        <w:keepNext w:val="1"/>
      </w:pPr>
      <w:r w:rsidDel="00000000" w:rsidR="00000000" w:rsidRPr="00000000">
        <w:rPr>
          <w:rtl w:val="0"/>
        </w:rPr>
        <w:t xml:space="preserve">ZIP VARCHAR2(20),</w:t>
      </w:r>
    </w:p>
    <w:p w:rsidR="00000000" w:rsidDel="00000000" w:rsidP="00000000" w:rsidRDefault="00000000" w:rsidRPr="00000000" w14:paraId="0000015E">
      <w:pPr>
        <w:rPr/>
        <w:ind w:left="360" w:right="0" w:firstLine="0"/>
        <w:jc w:val="left"/>
        <w:spacing w:line="360" w:lineRule="auto" w:before="0" w:after="0"/>
        <w:keepNext w:val="1"/>
      </w:pPr>
      <w:r w:rsidDel="00000000" w:rsidR="00000000" w:rsidRPr="00000000">
        <w:rPr>
          <w:rtl w:val="0"/>
        </w:rPr>
        <w:t xml:space="preserve">INSPECTION_DATE DATE,</w:t>
      </w:r>
    </w:p>
    <w:p w:rsidR="00000000" w:rsidDel="00000000" w:rsidP="00000000" w:rsidRDefault="00000000" w:rsidRPr="00000000" w14:paraId="0000015F">
      <w:pPr>
        <w:rPr/>
        <w:ind w:left="360" w:right="0" w:firstLine="0"/>
        <w:jc w:val="left"/>
        <w:spacing w:line="360" w:lineRule="auto" w:before="0" w:after="0"/>
        <w:keepNext w:val="1"/>
      </w:pPr>
      <w:r w:rsidDel="00000000" w:rsidR="00000000" w:rsidRPr="00000000">
        <w:rPr>
          <w:rtl w:val="0"/>
        </w:rPr>
        <w:t xml:space="preserve">INSPECTION_TYPE VARCHAR2(255),</w:t>
      </w:r>
    </w:p>
    <w:p w:rsidR="00000000" w:rsidDel="00000000" w:rsidP="00000000" w:rsidRDefault="00000000" w:rsidRPr="00000000" w14:paraId="00000160">
      <w:pPr>
        <w:rPr/>
        <w:ind w:left="360" w:right="0" w:firstLine="0"/>
        <w:jc w:val="left"/>
        <w:spacing w:line="360" w:lineRule="auto" w:before="0" w:after="0"/>
        <w:keepNext w:val="1"/>
      </w:pPr>
      <w:r w:rsidDel="00000000" w:rsidR="00000000" w:rsidRPr="00000000">
        <w:rPr>
          <w:rtl w:val="0"/>
        </w:rPr>
        <w:t xml:space="preserve">RESULTS VARCHAR2(100),</w:t>
      </w:r>
    </w:p>
    <w:p w:rsidR="00000000" w:rsidDel="00000000" w:rsidP="00000000" w:rsidRDefault="00000000" w:rsidRPr="00000000" w14:paraId="00000161">
      <w:pPr>
        <w:rPr/>
        <w:ind w:left="360" w:right="0" w:firstLine="0"/>
        <w:jc w:val="left"/>
        <w:spacing w:line="360" w:lineRule="auto" w:before="0" w:after="0"/>
        <w:keepNext w:val="1"/>
      </w:pPr>
      <w:r w:rsidDel="00000000" w:rsidR="00000000" w:rsidRPr="00000000">
        <w:rPr>
          <w:rtl w:val="0"/>
        </w:rPr>
        <w:t xml:space="preserve">VIOLATIONS CLOB,</w:t>
      </w:r>
    </w:p>
    <w:p w:rsidR="00000000" w:rsidDel="00000000" w:rsidP="00000000" w:rsidRDefault="00000000" w:rsidRPr="00000000" w14:paraId="00000162">
      <w:pPr>
        <w:rPr/>
        <w:ind w:left="360" w:right="0" w:firstLine="0"/>
        <w:jc w:val="left"/>
        <w:spacing w:line="360" w:lineRule="auto" w:before="0" w:after="0"/>
        <w:keepNext w:val="1"/>
      </w:pPr>
      <w:r w:rsidDel="00000000" w:rsidR="00000000" w:rsidRPr="00000000">
        <w:rPr>
          <w:rtl w:val="0"/>
        </w:rPr>
        <w:t xml:space="preserve">LATITUDE VARCHAR2(50),</w:t>
      </w:r>
    </w:p>
    <w:p w:rsidR="00000000" w:rsidDel="00000000" w:rsidP="00000000" w:rsidRDefault="00000000" w:rsidRPr="00000000" w14:paraId="00000163">
      <w:pPr>
        <w:rPr/>
        <w:ind w:left="360" w:right="0" w:firstLine="0"/>
        <w:jc w:val="left"/>
        <w:spacing w:line="360" w:lineRule="auto" w:before="0" w:after="0"/>
        <w:keepNext w:val="1"/>
      </w:pPr>
      <w:r w:rsidDel="00000000" w:rsidR="00000000" w:rsidRPr="00000000">
        <w:rPr>
          <w:rtl w:val="0"/>
        </w:rPr>
        <w:t xml:space="preserve">LONGITUDE VARCHAR2(50),</w:t>
      </w:r>
    </w:p>
    <w:p w:rsidR="00000000" w:rsidDel="00000000" w:rsidP="00000000" w:rsidRDefault="00000000" w:rsidRPr="00000000" w14:paraId="00000164">
      <w:pPr>
        <w:rPr/>
        <w:ind w:left="360" w:right="0" w:firstLine="0"/>
        <w:jc w:val="left"/>
        <w:spacing w:line="360" w:lineRule="auto" w:before="0" w:after="0"/>
        <w:keepNext w:val="1"/>
      </w:pPr>
      <w:r w:rsidDel="00000000" w:rsidR="00000000" w:rsidRPr="00000000">
        <w:rPr>
          <w:rtl w:val="0"/>
        </w:rPr>
        <w:t xml:space="preserve">LOCATION VARCHAR2(255)</w:t>
      </w:r>
    </w:p>
    <w:p w:rsidR="00000000" w:rsidDel="00000000" w:rsidP="00000000" w:rsidRDefault="00000000" w:rsidRPr="00000000" w14:paraId="00000165">
      <w:pPr>
        <w:rPr>
          <w:b w:val="1"/>
          <w:bCs w:val="1"/>
          <w:i w:val="1"/>
          <w:iCs w:val="1"/>
        </w:rPr>
        <w:ind w:left="0" w:right="0" w:firstLine="0"/>
        <w:jc w:val="left"/>
        <w:spacing w:line="360" w:lineRule="auto" w:before="0" w:after="0"/>
        <w:keepNext w:val="0"/>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md6y4irbguco" w:id="7"/>
      <w:bookmarkEnd w:id="7"/>
      <w:r w:rsidDel="00000000" w:rsidR="00000000" w:rsidRPr="00000000">
        <w:rPr>
          <w:rFonts w:ascii="Times New Roman" w:cs="Times New Roman" w:eastAsia="Times New Roman" w:hAnsi="Times New Roman"/>
          <w:i w:val="0"/>
          <w:iCs w:val="0"/>
          <w:rtl w:val="0"/>
          <w:b w:val="1"/>
          <w:bCs w:val="1"/>
        </w:rPr>
        <w:t xml:space="preserve">Perfilado inicial de los datos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UPPER(TRIM()) ya se aplicó a FACILITY_TYPE e INSPECTION_TYPE. RISK = All se conservó sin cambios, sin reinterpretarlo ni reclasificarlo.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Fechas de inspección</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Coordenadas geográficas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Licencias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glx3clmez154" w:id="8"/>
      <w:bookmarkEnd w:id="8"/>
      <w:r w:rsidDel="00000000" w:rsidR="00000000" w:rsidRPr="00000000">
        <w:rPr>
          <w:rFonts w:ascii="Times New Roman" w:cs="Times New Roman" w:eastAsia="Times New Roman" w:hAnsi="Times New Roman"/>
          <w:i w:val="0"/>
          <w:iCs w:val="0"/>
          <w:rtl w:val="0"/>
          <w:b w:val="1"/>
          <w:bCs w:val="1"/>
        </w:rPr>
        <w:t xml:space="preserve">Comparación antes y después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Aspecto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Antes: tabla original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Después: conjunto limpio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Archivo CSV original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FOOD_INSPECTIONS_RAW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Tabla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FOOD_INSPECTIONS_RAW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CLEAN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Registros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316.961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316.961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17</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Valores nulos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NULL en 12 columnas; tres ADDRESS con solo espacios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3 ADDRESS pasaron a NULL; demás faltantes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Duplicados por </w:t>
            </w:r>
            <w:r w:rsidDel="00000000" w:rsidR="00000000" w:rsidRPr="00000000">
              <w:rPr>
                <w:rtl w:val="0"/>
              </w:rPr>
              <w:t xml:space="preserve">INSPECTION_ID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0; se conservaron todas las filas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RESULTS: 7; RISK: tres niveles y All; FACILITY_TYPE: 527; INSPECTION_TYPE: 110</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FACILITY_TYPE: 473; INSPECTION_TYPE: 98; RESULTS y RISK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Fechas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2010-01-04 a 2026-10-09; sin fechas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Mismo rango; fechas conservadas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Coordenadas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1.061 faltantes por columna; conversión correcta; 0 fuera de rango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NUMBER; 1.061 NULL; 0 fuera de rango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VIOLATIONS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Máximo: 12.706 caracteres; 4.469 textos &gt;4.000; 89.410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CLOB; mismas longitudes y 89.410 NULL</w:t>
            </w:r>
          </w:p>
        </w:tc>
      </w:tr>
    </w:tbl>
    <w:p w:rsidR="00000000" w:rsidDel="00000000" w:rsidP="00000000" w:rsidRDefault="00000000" w:rsidRPr="00000000" w14:paraId="000001AE">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mq5trx7jj8ak" w:id="9"/>
      <w:bookmarkEnd w:id="9"/>
      <w:r w:rsidDel="00000000" w:rsidR="00000000" w:rsidRPr="00000000">
        <w:rPr>
          <w:rFonts w:ascii="Times New Roman" w:cs="Times New Roman" w:eastAsia="Times New Roman" w:hAnsi="Times New Roman"/>
          <w:i w:val="0"/>
          <w:iCs w:val="0"/>
          <w:rtl w:val="0"/>
          <w:b w:val="1"/>
          <w:bCs w:val="1"/>
        </w:rPr>
        <w:t xml:space="preserve">Resultado de Data Engineering</w:t>
      </w:r>
    </w:p>
    <w:p w:rsidR="00000000" w:rsidDel="00000000" w:rsidP="00000000" w:rsidRDefault="00000000" w:rsidRPr="00000000" w14:paraId="000001AF">
      <w:pPr>
        <w:spacing w:after="200" w:before="0" w:lineRule="auto" w:line="360"/>
        <w:ind w:left="0" w:right="0" w:firstLine="720"/>
        <w:jc w:val="both"/>
        <w:rPr/>
        <w:widowControl w:val="1"/>
      </w:pPr>
      <w:r w:rsidDel="00000000" w:rsidR="00000000" w:rsidRPr="00000000">
        <w:rPr>
          <w:rtl w:val="0"/>
        </w:rPr>
        <w:t xml:space="preserve">El perfilado y la limpieza aprobada se completaron en Oracle. Se aplicó TRIM a ADDRESS, UPPER(TRIM()) a FACILITY_TYPE e INSPECTION_TYPE y la conversión explícita de coordenadas a NUMBER. CLEAN conserva las 316.961 filas; RAW permanece intacta. Las validaciones coincidieron con lo esperado y no se eliminaron candidatos a duplicados.</w:t>
      </w:r>
    </w:p>
    <w:p w:rsidR="00000000" w:rsidDel="00000000" w:rsidP="00000000" w:rsidRDefault="00000000" w:rsidRPr="00000000" w14:paraId="000001B0">
      <w:pPr>
        <w:spacing w:after="200" w:before="0" w:lineRule="auto" w:line="360"/>
        <w:ind w:left="0" w:right="0" w:firstLine="720"/>
        <w:jc w:val="both"/>
        <w:rPr/>
        <w:widowControl w:val="1"/>
      </w:pPr>
      <w:r w:rsidDel="00000000" w:rsidR="00000000" w:rsidRPr="00000000">
        <w:rPr>
          <w:rtl w:val="0"/>
        </w:rPr>
        <w:t xml:space="preserve">FOOD_INSPECTIONS_CLEAN entrega 17 columnas a Data Analytics y Data Science. El proceso se conserva en sql/03cleaning.sql y evidencias/limpieza/.</w:t>
      </w:r>
    </w:p>
    <w:p w:rsidR="00000000" w:rsidDel="00000000" w:rsidP="00000000" w:rsidRDefault="00000000" w:rsidRPr="00000000" w14:paraId="000001B2">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rm953ujyfvyd" w:id="10"/>
      <w:bookmarkEnd w:id="10"/>
      <w:r w:rsidDel="00000000" w:rsidR="00000000" w:rsidRPr="00000000">
        <w:rPr>
          <w:rFonts w:ascii="Times New Roman" w:cs="Times New Roman" w:eastAsia="Times New Roman" w:hAnsi="Times New Roman"/>
          <w:i w:val="0"/>
          <w:iCs w:val="0"/>
          <w:rtl w:val="0"/>
          <w:b w:val="1"/>
          <w:bCs w:val="1"/>
        </w:rPr>
        <w:t xml:space="preserve">3.3 Data Analytics</w:t>
      </w:r>
    </w:p>
    <w:p w:rsidR="00000000" w:rsidDel="00000000" w:rsidP="00000000" w:rsidRDefault="00000000" w:rsidRPr="00000000" w14:paraId="000001B3">
      <w:pPr>
        <w:spacing w:after="200" w:before="0" w:lineRule="auto" w:line="360"/>
        <w:ind w:left="0" w:right="0" w:firstLine="720"/>
        <w:jc w:val="both"/>
        <w:rPr/>
        <w:widowControl w:val="1"/>
      </w:pPr>
      <w:r>
        <w:t xml:space="preserve">Data Analytics utilizó únicamente FOOD_INSPECTIONS_CLEAN. Las siete consultas se ejecutaron en Oracle con GRUPO2 y sus resultados fueron verificados.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Pregunta de análisis: </w:t>
      </w:r>
      <w:r>
        <w:t xml:space="preserve">¿Qué características de las inspecciones están asociadas con una mayor proporción de resultados Fail?</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Consultas e indicadores: </w:t>
      </w:r>
      <w:r>
        <w:t xml:space="preserve">El script sql/04analytics.sql incluye dos verificaciones y cinco análisis: resultado general, RISK, INSPECTION_TYPE, FACILITY_TYPE y año. Se calcularon total de registros, cantidad de Fail y porcentaje de Fail sobre todos los registros de cada grupo. Para los tipos de inspección y establecimiento se exigió un mínimo de 1.000 registros.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Hallazgos: </w:t>
      </w:r>
      <w:r>
        <w:t xml:space="preserve">61.038 de 316.961 registros tienen RESULTS = 'Fail', equivalente al 19,26 % del total de registros. En RISK, Risk 3 (Low) presentó 20,89 % de Fail, Risk 1 (High) 19,14 % y Risk 2 (Medium) 19,05 %.</w:t>
      </w:r>
    </w:p>
    <w:p w:rsidR="00000000" w:rsidDel="00000000" w:rsidP="00000000" w:rsidRDefault="00000000" w:rsidRPr="00000000" w14:paraId="000001B3">
      <w:pPr>
        <w:spacing w:after="200" w:before="0" w:lineRule="auto" w:line="360"/>
        <w:ind w:left="0" w:right="0" w:firstLine="720"/>
        <w:jc w:val="both"/>
        <w:rPr/>
        <w:widowControl w:val="1"/>
      </w:pPr>
      <w:r>
        <w:t xml:space="preserve">Entre las categorías con al menos 1.000 registros, COMPLAINT presentó la mayor proporción por tipo de inspección (33,23 %), seguida de LICENSE (29,75 %). Por establecimiento destacaron LIQUOR (31,51 %) y MOBILE FOOD PREPARER (25,04 %); RESTAURANT registró 18,64 %.</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Evolución temporal: </w:t>
      </w:r>
      <w:r>
        <w:t xml:space="preserve">El porcentaje fluctuó entre 24,92 % en 2010 y 15,99 % en 2013; en 2025 fue 17,66 %. En 2026 fue 18,10 %, pero el año solo cubre hasta el 9 de octubre y no debe compararse como si tuviera la misma cobertura que los años completos.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Interpretación y limitaciones: </w:t>
      </w:r>
      <w:r>
        <w:t xml:space="preserve">Son asociaciones descriptivas y no demuestran que el riesgo u otra característica cause Fail. Una fila representa una inspección; un establecimiento puede aparecer varias veces. El denominador incluye las siete categorías de RESULTS, no únicamente Pass y Fail. NON-INSPECTION conserva 5.738 registros y 11 Fail; su significado ambiguo impide usarla para conclusiones sobre inspecciones efectivas. RISK conserva 87 All y 87 NULL, grupos pequeños que requieren cautela. No se eliminaron ni reclasificaron registros.</w:t>
      </w:r>
    </w:p>
    <w:p w:rsidR="00000000" w:rsidDel="00000000" w:rsidP="00000000" w:rsidRDefault="00000000" w:rsidRPr="00000000" w14:paraId="000001B8">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71az9tasyrrn" w:id="11"/>
      <w:bookmarkEnd w:id="11"/>
      <w:r w:rsidDel="00000000" w:rsidR="00000000" w:rsidRPr="00000000">
        <w:rPr>
          <w:rFonts w:ascii="Times New Roman" w:cs="Times New Roman" w:eastAsia="Times New Roman" w:hAnsi="Times New Roman"/>
          <w:i w:val="0"/>
          <w:iCs w:val="0"/>
          <w:rtl w:val="0"/>
          <w:b w:val="1"/>
          <w:bCs w:val="1"/>
        </w:rPr>
        <w:t xml:space="preserve">3.4 Data Science</w:t>
      </w:r>
    </w:p>
    <w:p w:rsidR="00000000" w:rsidDel="00000000" w:rsidP="00000000" w:rsidRDefault="00000000" w:rsidRPr="00000000" w14:paraId="000001B9">
      <w:pPr>
        <w:spacing w:after="200" w:before="0" w:lineRule="auto" w:line="360"/>
        <w:ind w:firstLine="720"/>
        <w:rPr/>
        <w:jc w:val="both"/>
        <w:widowControl w:val="1"/>
      </w:pPr>
      <w:r w:rsidDel="00000000" w:rsidR="00000000" w:rsidRPr="00000000">
        <w:rPr>
          <w:rtl w:val="0"/>
        </w:rPr>
        <w:t xml:space="preserve">Data Science utilizará los datos preparados durante Data Engineering y los resultados obtenidos mediante Data Analytics para desarrollar un análisis de mayor complejidad mediante técnicas estadísticas o de aprendizaje automático.</w:t>
      </w:r>
    </w:p>
    <w:p w:rsidR="00000000" w:rsidDel="00000000" w:rsidP="00000000" w:rsidRDefault="00000000" w:rsidRPr="00000000" w14:paraId="000001BA">
      <w:pPr>
        <w:spacing w:after="200" w:before="0" w:lineRule="auto" w:line="360"/>
        <w:ind w:firstLine="720"/>
        <w:rPr/>
        <w:jc w:val="both"/>
        <w:widowControl w:val="1"/>
      </w:pPr>
      <w:r w:rsidDel="00000000" w:rsidR="00000000" w:rsidRPr="00000000">
        <w:rPr>
          <w:rtl w:val="0"/>
        </w:rPr>
        <w:t xml:space="preserve">La implementación se realizará utilizando Python y herramientas destinadas a la preparación, modelado y evaluación de los datos.</w:t>
      </w:r>
    </w:p>
    <w:p w:rsidR="00000000" w:rsidDel="00000000" w:rsidP="00000000" w:rsidRDefault="00000000" w:rsidRPr="00000000" w14:paraId="000001BB">
      <w:pPr>
        <w:spacing w:after="200" w:before="0" w:lineRule="auto" w:line="360"/>
        <w:rPr/>
        <w:ind w:left="0" w:right="0" w:firstLine="0"/>
        <w:jc w:val="left"/>
      </w:pPr>
      <w:r w:rsidDel="00000000" w:rsidR="00000000" w:rsidRPr="00000000">
        <w:rPr>
          <w:b w:val="1"/>
          <w:bCs w:val="1"/>
          <w:rtl w:val="0"/>
        </w:rPr>
        <w:t xml:space="preserve">Problema a resolver:</w:t>
      </w:r>
      <w:r w:rsidDel="00000000" w:rsidR="00000000" w:rsidRPr="00000000">
        <w:rPr>
          <w:rtl w:val="0"/>
        </w:rPr>
        <w:t xml:space="preserve"> [Pendiente]</w:t>
        <w:br w:type="textWrapping"/>
      </w:r>
      <w:r w:rsidDel="00000000" w:rsidR="00000000" w:rsidRPr="00000000">
        <w:rPr>
          <w:b w:val="1"/>
          <w:bCs w:val="1"/>
          <w:rtl w:val="0"/>
        </w:rPr>
        <w:t xml:space="preserve">Variable objetivo:</w:t>
      </w:r>
      <w:r w:rsidDel="00000000" w:rsidR="00000000" w:rsidRPr="00000000">
        <w:rPr>
          <w:rtl w:val="0"/>
        </w:rPr>
        <w:t xml:space="preserve"> [Pendiente]</w:t>
        <w:br w:type="textWrapping"/>
      </w:r>
      <w:r w:rsidDel="00000000" w:rsidR="00000000" w:rsidRPr="00000000">
        <w:rPr>
          <w:b w:val="1"/>
          <w:bCs w:val="1"/>
          <w:rtl w:val="0"/>
        </w:rPr>
        <w:t xml:space="preserve">Variables utilizadas:</w:t>
      </w:r>
      <w:r w:rsidDel="00000000" w:rsidR="00000000" w:rsidRPr="00000000">
        <w:rPr>
          <w:rtl w:val="0"/>
        </w:rPr>
        <w:t xml:space="preserve"> [Pendiente]</w:t>
        <w:br w:type="textWrapping"/>
      </w:r>
      <w:r w:rsidDel="00000000" w:rsidR="00000000" w:rsidRPr="00000000">
        <w:rPr>
          <w:b w:val="1"/>
          <w:bCs w:val="1"/>
          <w:rtl w:val="0"/>
        </w:rPr>
        <w:t xml:space="preserve">Modelo seleccionado:</w:t>
      </w:r>
      <w:r w:rsidDel="00000000" w:rsidR="00000000" w:rsidRPr="00000000">
        <w:rPr>
          <w:rtl w:val="0"/>
        </w:rPr>
        <w:t xml:space="preserve"> [Pendiente]</w:t>
        <w:br w:type="textWrapping"/>
      </w:r>
      <w:r w:rsidDel="00000000" w:rsidR="00000000" w:rsidRPr="00000000">
        <w:rPr>
          <w:b w:val="1"/>
          <w:bCs w:val="1"/>
          <w:rtl w:val="0"/>
        </w:rPr>
        <w:t xml:space="preserve">Resultados:</w:t>
      </w:r>
      <w:r w:rsidDel="00000000" w:rsidR="00000000" w:rsidRPr="00000000">
        <w:rPr>
          <w:rtl w:val="0"/>
        </w:rPr>
        <w:t xml:space="preserve"> [Pendiente]</w:t>
        <w:br w:type="textWrapping"/>
      </w:r>
      <w:r w:rsidDel="00000000" w:rsidR="00000000" w:rsidRPr="00000000">
        <w:rPr>
          <w:b w:val="1"/>
          <w:bCs w:val="1"/>
          <w:rtl w:val="0"/>
        </w:rPr>
        <w:t xml:space="preserve">Limitaciones:</w:t>
      </w:r>
      <w:r w:rsidDel="00000000" w:rsidR="00000000" w:rsidRPr="00000000">
        <w:rPr>
          <w:rtl w:val="0"/>
        </w:rPr>
        <w:t xml:space="preserve"> [Pendiente]</w:t>
      </w:r>
    </w:p>
    <w:p w:rsidR="00000000" w:rsidDel="00000000" w:rsidP="00000000" w:rsidRDefault="00000000" w:rsidRPr="00000000" w14:paraId="000001C4">
      <w:pPr>
        <w:pStyle w:val="Heading2"/>
        <w:keepNext w:val="1"/>
        <w:keepLines w:val="1"/>
        <w:spacing w:after="120" w:before="240" w:lineRule="auto" w:line="360"/>
        <w:ind w:left="0" w:right="0" w:firstLine="0"/>
        <w:jc w:val="left"/>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0"/>
          <w:iCs w:val="0"/>
          <w:rtl w:val="0"/>
          <w:b w:val="1"/>
          <w:bCs w:val="1"/>
        </w:rPr>
        <w:t xml:space="preserve">3.5 Encadenamiento de las tres disciplinas</w:t>
      </w:r>
    </w:p>
    <w:p w:rsidR="00000000" w:rsidDel="00000000" w:rsidP="00000000" w:rsidRDefault="00000000" w:rsidRPr="00000000" w14:paraId="000001C5">
      <w:pPr>
        <w:ind w:firstLine="720"/>
        <w:rPr/>
        <w:jc w:val="both"/>
        <w:spacing w:line="360" w:lineRule="auto"/>
        <w:widowControl w:val="1"/>
      </w:pPr>
      <w:r w:rsidDel="00000000" w:rsidR="00000000" w:rsidRPr="00000000">
        <w:rPr>
          <w:rtl w:val="0"/>
        </w:rPr>
        <w:t xml:space="preserve">En este apartado se busca dejar claro el proceso llevado a cabo por las tres disciplinas desde sus respectivas áreas de trabajo. Data Engineering recibe el archivo original, lo almacena en Oracle, analiza su calidad, realiza las transformaciones necesarias y produce datos preparados.</w:t>
      </w:r>
    </w:p>
    <w:p w:rsidR="00000000" w:rsidDel="00000000" w:rsidP="00000000" w:rsidRDefault="00000000" w:rsidRPr="00000000" w14:paraId="000001C6">
      <w:pPr>
        <w:ind w:firstLine="720"/>
        <w:rPr/>
        <w:jc w:val="both"/>
        <w:spacing w:line="360" w:lineRule="auto"/>
        <w:widowControl w:val="1"/>
      </w:pPr>
      <w:r w:rsidDel="00000000" w:rsidR="00000000" w:rsidRPr="00000000">
        <w:rPr>
          <w:rtl w:val="0"/>
        </w:rPr>
        <w:t xml:space="preserve">Posteriormente, Data Analytics recibe estos datos y los utiliza para realizar consultas, calcular indicadores, identificar tendencias y obtener hallazgos. Finalmente, Data Science recibe los datos preparados y el conocimiento obtenido durante el análisis para desarrollar y evaluar un modelo o técnica estadística. </w:t>
      </w:r>
      <w:r w:rsidDel="00000000" w:rsidR="00000000" w:rsidRPr="00000000">
        <w:rPr>
          <w:rtl w:val="0"/>
        </w:rPr>
      </w:r>
    </w:p>
    <w:p w:rsidR="00000000" w:rsidDel="00000000" w:rsidP="00000000" w:rsidRDefault="00000000" w:rsidRPr="00000000" w14:paraId="000001C7">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Consecuencias de una etapa incorrecta</w:t>
      </w:r>
    </w:p>
    <w:p w:rsidR="00000000" w:rsidDel="00000000" w:rsidP="00000000" w:rsidRDefault="00000000" w:rsidRPr="00000000" w14:paraId="000001C8">
      <w:pPr>
        <w:spacing w:after="200" w:before="0" w:lineRule="auto" w:line="360"/>
        <w:rPr>
          <w:b w:val="1"/>
          <w:bCs w:val="1"/>
          <w:i w:val="1"/>
          <w:iCs w:val="1"/>
        </w:rPr>
        <w:ind w:left="0" w:right="0" w:firstLine="0"/>
        <w:jc w:val="left"/>
      </w:pPr>
      <w:r w:rsidDel="00000000" w:rsidR="00000000" w:rsidRPr="00000000">
        <w:rPr>
          <w:b w:val="1"/>
          <w:bCs w:val="1"/>
          <w:i w:val="1"/>
          <w:iCs w:val="1"/>
          <w:rtl w:val="0"/>
        </w:rPr>
        <w:t xml:space="preserve">[Pendiente después de realizar las tres etapas.]</w:t>
      </w:r>
    </w:p>
    <w:p w:rsidR="00000000" w:rsidDel="00000000" w:rsidP="00000000" w:rsidRDefault="00000000" w:rsidRPr="00000000" w14:paraId="000001C9">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Importancia de la base de datos</w:t>
      </w:r>
    </w:p>
    <w:p w:rsidR="00000000" w:rsidDel="00000000" w:rsidP="00000000" w:rsidRDefault="00000000" w:rsidRPr="00000000" w14:paraId="000001CA">
      <w:pPr>
        <w:spacing w:after="200" w:before="0" w:lineRule="auto" w:line="360"/>
        <w:rPr>
          <w:b w:val="1"/>
          <w:bCs w:val="1"/>
          <w:i w:val="1"/>
          <w:iCs w:val="1"/>
        </w:rPr>
        <w:ind w:left="0" w:right="0" w:firstLine="0"/>
        <w:jc w:val="left"/>
      </w:pPr>
      <w:r w:rsidDel="00000000" w:rsidR="00000000" w:rsidRPr="00000000">
        <w:rPr>
          <w:b w:val="1"/>
          <w:bCs w:val="1"/>
          <w:i w:val="1"/>
          <w:iCs w:val="1"/>
          <w:rtl w:val="0"/>
        </w:rPr>
        <w:t xml:space="preserve">[Pendiente después de finalizar el caso.]</w:t>
      </w:r>
    </w:p>
    <w:p>
      <w:pPr>
        <w:pStyle w:val="Heading1"/>
        <w:keepNext/>
        <w:pageBreakBefore/>
        <w:spacing w:before="0" w:after="200" w:line="360" w:lineRule="auto"/>
        <w:ind w:left="0" w:right="0" w:firstLine="0"/>
        <w:jc w:val="center"/>
      </w:pPr>
      <w:r>
        <w:rPr>
          <w:rFonts w:ascii="Times New Roman" w:hAnsi="Times New Roman" w:eastAsia="Times New Roman" w:cs="Times New Roman"/>
          <w:sz w:val="24"/>
          <w:szCs w:val="24"/>
          <w:b/>
          <w:bCs/>
        </w:rPr>
        <w:t xml:space="preserve">Referencias</w:t>
      </w:r>
    </w:p>
    <w:p>
      <w:pPr>
        <w:keepLines/>
        <w:spacing w:before="0" w:after="200" w:line="360" w:lineRule="auto"/>
        <w:ind w:left="720" w:hanging="720"/>
        <w:jc w:val="left"/>
      </w:pPr>
      <w:r>
        <w:rPr>
          <w:rFonts w:ascii="Times New Roman" w:hAnsi="Times New Roman" w:eastAsia="Times New Roman" w:cs="Times New Roman"/>
          <w:sz w:val="24"/>
          <w:szCs w:val="24"/>
        </w:rPr>
        <w:t xml:space="preserve">Heck, P. (2024). What about the data? A mapping study on data engineering for AI systems. En </w:t>
      </w:r>
      <w:r>
        <w:rPr>
          <w:rFonts w:ascii="Times New Roman" w:hAnsi="Times New Roman" w:eastAsia="Times New Roman" w:cs="Times New Roman"/>
          <w:sz w:val="24"/>
          <w:szCs w:val="24"/>
          <w:i/>
          <w:iCs/>
        </w:rPr>
        <w:t xml:space="preserve">Proceedings of the 2024 IEEE/ACM 3rd International Conference on AI Engineering – Software Engineering for AI (CAIN 2024)</w:t>
      </w:r>
      <w:r>
        <w:rPr>
          <w:rFonts w:ascii="Times New Roman" w:hAnsi="Times New Roman" w:eastAsia="Times New Roman" w:cs="Times New Roman"/>
          <w:sz w:val="24"/>
          <w:szCs w:val="24"/>
        </w:rPr>
        <w:t xml:space="preserve"> (pp. 43–52). Association for Computing Machinery. https://doi.org/10.1145/3644815.3644954</w:t>
      </w:r>
    </w:p>
    <w:p>
      <w:pPr>
        <w:keepLines/>
        <w:spacing w:before="0" w:after="200" w:line="360" w:lineRule="auto"/>
        <w:ind w:left="720" w:hanging="720"/>
        <w:jc w:val="left"/>
      </w:pPr>
      <w:r>
        <w:rPr>
          <w:rFonts w:ascii="Times New Roman" w:hAnsi="Times New Roman" w:eastAsia="Times New Roman" w:cs="Times New Roman"/>
          <w:sz w:val="24"/>
          <w:szCs w:val="24"/>
        </w:rPr>
        <w:t xml:space="preserve">Huyen, C. (2023). </w:t>
      </w:r>
      <w:r>
        <w:rPr>
          <w:rFonts w:ascii="Times New Roman" w:hAnsi="Times New Roman" w:eastAsia="Times New Roman" w:cs="Times New Roman"/>
          <w:sz w:val="24"/>
          <w:szCs w:val="24"/>
          <w:i/>
          <w:iCs/>
        </w:rPr>
        <w:t xml:space="preserve">Diseño de sistemas de machine learning</w:t>
      </w:r>
      <w:r>
        <w:rPr>
          <w:rFonts w:ascii="Times New Roman" w:hAnsi="Times New Roman" w:eastAsia="Times New Roman" w:cs="Times New Roman"/>
          <w:sz w:val="24"/>
          <w:szCs w:val="24"/>
        </w:rPr>
        <w:t xml:space="preserve"> (M. Á. Torres, Trad.). Marcombo.</w:t>
      </w:r>
    </w:p>
    <w:p>
      <w:pPr>
        <w:keepLines/>
        <w:spacing w:before="0" w:after="200" w:line="360" w:lineRule="auto"/>
        <w:ind w:left="720" w:hanging="720"/>
        <w:jc w:val="left"/>
      </w:pPr>
      <w:r>
        <w:rPr>
          <w:rFonts w:ascii="Times New Roman" w:hAnsi="Times New Roman" w:eastAsia="Times New Roman" w:cs="Times New Roman"/>
          <w:sz w:val="24"/>
          <w:szCs w:val="24"/>
        </w:rPr>
        <w:t xml:space="preserve">Kleppmann, M. (2017). </w:t>
      </w:r>
      <w:r>
        <w:rPr>
          <w:rFonts w:ascii="Times New Roman" w:hAnsi="Times New Roman" w:eastAsia="Times New Roman" w:cs="Times New Roman"/>
          <w:sz w:val="24"/>
          <w:szCs w:val="24"/>
          <w:i/>
          <w:iCs/>
        </w:rPr>
        <w:t xml:space="preserve">Designing data-intensive applications: The big ideas behind reliable, scalable, and maintainable systems</w:t>
      </w:r>
      <w:r>
        <w:rPr>
          <w:rFonts w:ascii="Times New Roman" w:hAnsi="Times New Roman" w:eastAsia="Times New Roman" w:cs="Times New Roman"/>
          <w:sz w:val="24"/>
          <w:szCs w:val="24"/>
        </w:rPr>
        <w:t xml:space="preserve">. O’Reilly Media.</w:t>
      </w:r>
    </w:p>
    <w:p>
      <w:pPr>
        <w:keepLines/>
        <w:spacing w:before="0" w:after="200" w:line="360" w:lineRule="auto"/>
        <w:ind w:left="720" w:hanging="720"/>
        <w:jc w:val="left"/>
      </w:pPr>
      <w:r>
        <w:rPr>
          <w:rFonts w:ascii="Times New Roman" w:hAnsi="Times New Roman" w:eastAsia="Times New Roman" w:cs="Times New Roman"/>
          <w:sz w:val="24"/>
          <w:szCs w:val="24"/>
        </w:rPr>
        <w:t xml:space="preserve">Mazumdar, D., Hughes, J., &amp; Onofré, J.-B. (2023). </w:t>
      </w:r>
      <w:r>
        <w:rPr>
          <w:rFonts w:ascii="Times New Roman" w:hAnsi="Times New Roman" w:eastAsia="Times New Roman" w:cs="Times New Roman"/>
          <w:sz w:val="24"/>
          <w:szCs w:val="24"/>
          <w:i/>
          <w:iCs/>
        </w:rPr>
        <w:t xml:space="preserve">The data lakehouse: Data warehousing and more</w:t>
      </w:r>
      <w:r>
        <w:rPr>
          <w:rFonts w:ascii="Times New Roman" w:hAnsi="Times New Roman" w:eastAsia="Times New Roman" w:cs="Times New Roman"/>
          <w:sz w:val="24"/>
          <w:szCs w:val="24"/>
        </w:rPr>
        <w:t xml:space="preserve"> [Prepublicación]. arXiv. https://doi.org/10.48550/arXiv.2310.08697</w:t>
      </w:r>
    </w:p>
    <w:p>
      <w:pPr>
        <w:keepLines/>
        <w:spacing w:before="0" w:after="200" w:line="360" w:lineRule="auto"/>
        <w:ind w:left="720" w:hanging="720"/>
        <w:jc w:val="left"/>
      </w:pPr>
      <w:r>
        <w:rPr>
          <w:rFonts w:ascii="Times New Roman" w:hAnsi="Times New Roman" w:eastAsia="Times New Roman" w:cs="Times New Roman"/>
          <w:sz w:val="24"/>
          <w:szCs w:val="24"/>
        </w:rPr>
        <w:t xml:space="preserve">Reis, J., &amp; Housley, M. (2022). </w:t>
      </w:r>
      <w:r>
        <w:rPr>
          <w:rFonts w:ascii="Times New Roman" w:hAnsi="Times New Roman" w:eastAsia="Times New Roman" w:cs="Times New Roman"/>
          <w:sz w:val="24"/>
          <w:szCs w:val="24"/>
          <w:i/>
          <w:iCs/>
        </w:rPr>
        <w:t xml:space="preserve">Fundamentals of data engineering: Plan and build robust data systems</w:t>
      </w:r>
      <w:r>
        <w:rPr>
          <w:rFonts w:ascii="Times New Roman" w:hAnsi="Times New Roman" w:eastAsia="Times New Roman" w:cs="Times New Roman"/>
          <w:sz w:val="24"/>
          <w:szCs w:val="24"/>
        </w:rPr>
        <w:t xml:space="preserve">. O’Reilly Media.</w:t>
      </w:r>
    </w:p>
    <w:p>
      <w:pPr>
        <w:keepLines/>
        <w:spacing w:before="0" w:after="200" w:line="360" w:lineRule="auto"/>
        <w:ind w:left="720" w:hanging="720"/>
        <w:jc w:val="left"/>
      </w:pPr>
      <w:r>
        <w:rPr>
          <w:rFonts w:ascii="Times New Roman" w:hAnsi="Times New Roman" w:eastAsia="Times New Roman" w:cs="Times New Roman"/>
          <w:sz w:val="24"/>
          <w:szCs w:val="24"/>
        </w:rPr>
        <w:t xml:space="preserve">Wells, D. (2020). </w:t>
      </w:r>
      <w:r>
        <w:rPr>
          <w:rFonts w:ascii="Times New Roman" w:hAnsi="Times New Roman" w:eastAsia="Times New Roman" w:cs="Times New Roman"/>
          <w:sz w:val="24"/>
          <w:szCs w:val="24"/>
          <w:i/>
          <w:iCs/>
        </w:rPr>
        <w:t xml:space="preserve">Architecting and automating data pipelines: A guide to efficient data engineering for BI and data science</w:t>
      </w:r>
      <w:r>
        <w:rPr>
          <w:rFonts w:ascii="Times New Roman" w:hAnsi="Times New Roman" w:eastAsia="Times New Roman" w:cs="Times New Roman"/>
          <w:sz w:val="24"/>
          <w:szCs w:val="24"/>
        </w:rPr>
        <w:t xml:space="preserve">. Eckerson Group. https://info.minitab.com/hubfs/pdf/minitab-eckerson-report-architecting-automating-data-pipelines.pdf</w:t>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Fonts w:ascii="Times New Roman" w:hAnsi="Times New Roman" w:eastAsia="Times New Roman" w:cs="Times New Roma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60" w:before="180" w:lineRule="auto"/>
    </w:pPr>
    <w:rPr>
      <w:rFonts w:ascii="Times New Roman" w:cs="Times New Roman" w:eastAsia="Times New Roman" w:hAnsi="Times New Roman"/>
      <w:b w:val="1"/>
      <w:bCs w:val="1"/>
      <w:i w:val="1"/>
      <w:iCs w:val="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Times New Roman" w:cs="Times New Roman" w:eastAsia="Times New Roman" w:hAnsi="Times New Roman"/>
      <w:color w:val="17365d"/>
      <w:sz w:val="24"/>
      <w:szCs w:val="24"/>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