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</w:pPr>
      <w:r>
        <w:t>Evidencias del Sistema de Control de Inventarios</w:t>
      </w:r>
    </w:p>
    <w:p>
      <w:pPr>
        <w:spacing w:after="60"/>
      </w:pPr>
      <w:r>
        <w:rPr>
          <w:b/>
        </w:rPr>
        <w:t>Proyecto finalizado — Desarrollo de Software IV</w:t>
      </w:r>
    </w:p>
    <w:p>
      <w:pPr>
        <w:spacing w:after="320"/>
      </w:pPr>
      <w:r>
        <w:rPr>
          <w:b/>
        </w:rPr>
        <w:t>29 de octubre de 2026</w:t>
      </w:r>
    </w:p>
    <w:p>
      <w:r>
        <w:t>Este documento reúne las principales evidencias del funcionamiento del Sistema de Control de Inventarios desarrollado con Django, Django REST Framework y MySQL.</w:t>
      </w:r>
    </w:p>
    <w:p>
      <w:r>
        <w:t>Las capturas muestran el funcionamiento de los módulos del sistema, la autenticación, las operaciones realizadas mediante la API, las validaciones de negocio y las respuestas obtenidas durante las pruebas.</w:t>
      </w:r>
    </w:p>
    <w:p>
      <w:pPr>
        <w:spacing w:before="240" w:after="160"/>
      </w:pPr>
      <w:r>
        <w:rPr>
          <w:b/>
          <w:color w:val="000000"/>
          <w:sz w:val="28"/>
        </w:rPr>
        <w:t>Lectura de las capturas</w:t>
      </w:r>
    </w:p>
    <w:p>
      <w:r>
        <w:t>En cada evidencia se indica la operación realizada, el resultado esperado y el resultado obtenido.</w:t>
      </w:r>
    </w:p>
    <w:p>
      <w:r>
        <w:t xml:space="preserve">Algunas pruebas muestran respuestas HTTP como </w:t>
      </w:r>
      <w:r>
        <w:rPr>
          <w:b/>
        </w:rPr>
        <w:t>400, 401, 405 y 409</w:t>
      </w:r>
      <w:r>
        <w:t>. Estos códigos representan validaciones o accesos rechazados de forma esperada y permiten comprobar que el sistema responde correctamente ante operaciones inválidas.</w:t>
      </w:r>
    </w:p>
    <w:p>
      <w:r>
        <w:br w:type="page"/>
      </w:r>
    </w:p>
    <w:p>
      <w:pPr>
        <w:pStyle w:val="Heading1"/>
      </w:pPr>
      <w:r>
        <w:t>01  Conexión con MySQL</w:t>
      </w:r>
    </w:p>
    <w:p>
      <w:pPr>
        <w:keepNext/>
        <w:spacing w:after="180"/>
      </w:pPr>
      <w:r>
        <w:t>MySQL Workbench muestra el esquema control_inventarios_db y ejecuta SHOW TABLES. La consulta devuelve 17 tablas, incluidas las de los módulos del inventario.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36925" cy="5074920"/>
            <wp:docPr id="1" name="Picture 1" descr="01  Conexión con MySQL. MySQL Workbench muestra el esquema control_inventarios_db y ejecuta SHOW TABLES. La consulta devuelve 17 tablas, incluidas las de los módulos del invent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ysq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6925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  Panel principal de Django Admin</w:t>
      </w:r>
    </w:p>
    <w:p>
      <w:pPr>
        <w:keepNext/>
        <w:spacing w:after="180"/>
      </w:pPr>
      <w:r>
        <w:t>El panel administrativo está abierto con la sesión de Davox. En el menú aparecen Categorías, Movimientos, Productos, Proveedores y Ubicaciones.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851877" cy="5074920"/>
            <wp:docPr id="2" name="Picture 2" descr="02  Panel principal de Django Admin. El panel administrativo está abierto con la sesión de Davox. En el menú aparecen Categorías, Movimientos, Productos, Proveedores y Ubicacio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5187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02.1  Categorías registradas</w:t>
      </w:r>
    </w:p>
    <w:p>
      <w:pPr>
        <w:keepNext/>
        <w:spacing w:after="180"/>
      </w:pPr>
      <w:r>
        <w:t>La lista del Admin presenta cuatro categorías activas: Electrónica, Papelería, Limpieza y Herramientas.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3" name="Picture 3" descr="02.1  Categorías registradas. La lista del Admin presenta cuatro categorías activas: Electrónica, Papelería, Limpieza y Herramien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ategori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02.2  Proveedores registrados</w:t>
      </w:r>
    </w:p>
    <w:p>
      <w:pPr>
        <w:keepNext/>
        <w:spacing w:after="180"/>
      </w:pPr>
      <w:r>
        <w:t>La lista del Admin presenta tres proveedores ficticios activos, con sus identificaciones y correos de demostración.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4" name="Picture 4" descr="02.2  Proveedores registrados. La lista del Admin presenta tres proveedores ficticios activos, con sus identificaciones y correos de demost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vee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02.3  Ubicaciones registradas</w:t>
      </w:r>
    </w:p>
    <w:p>
      <w:pPr>
        <w:keepNext/>
        <w:spacing w:after="180"/>
      </w:pPr>
      <w:r>
        <w:t>La lista del Admin muestra Bodega Principal, Almacén de Oficina y Área de Equipos como ubicaciones activas.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09941"/>
            <wp:docPr id="5" name="Picture 5" descr="02.3  Ubicaciones registradas. La lista del Admin muestra Bodega Principal, Almacén de Oficina y Área de Equipos como ubicaciones ac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bic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9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02.4  Productos y existencias</w:t>
      </w:r>
    </w:p>
    <w:p>
      <w:pPr>
        <w:keepNext/>
        <w:spacing w:after="180"/>
      </w:pPr>
      <w:r>
        <w:t>El Admin muestra ocho productos con código, categoría, ubicación y stock actual. Se observan existencias normales y cantidades bajas, como el taladro con 2 unidades.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382680" cy="5074920"/>
            <wp:docPr id="6" name="Picture 6" descr="02.4  Productos y existencias. El Admin muestra ocho productos con código, categoría, ubicación y stock actual. Se observan existencias normales y cantidades bajas, como el taladro con 2 unidad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produc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82680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02.5  Historial de movimientos</w:t>
      </w:r>
    </w:p>
    <w:p>
      <w:pPr>
        <w:keepNext/>
        <w:spacing w:after="180"/>
      </w:pPr>
      <w:r>
        <w:t>El Admin lista 16 movimientos de entrada y salida. Cada fila permite comparar cantidad, stock anterior y stock resultante.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083667" cy="5074920"/>
            <wp:docPr id="7" name="Picture 7" descr="02.5  Historial de movimientos. El Admin lista 16 movimientos de entrada y salida. Cada fila permite comparar cantidad, stock anterior y stock resulta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movimi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3667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03  Autenticación por token</w:t>
      </w:r>
    </w:p>
    <w:p>
      <w:pPr>
        <w:keepNext/>
        <w:spacing w:after="180"/>
      </w:pPr>
      <w:r>
        <w:t>La ejecución de Postman obtiene un token mediante POST /api/token/. La petición responde 200 y las comprobaciones de respuesta y recepción del token pasan.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8" name="Picture 8" descr="03  Autenticación por token. La ejecución de Postman obtiene un token mediante POST /api/token/. La petición responde 200 y las comprobaciones de respuesta y recepción del token pas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ken_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  Acceso sin token en Django</w:t>
      </w:r>
    </w:p>
    <w:p>
      <w:pPr>
        <w:keepNext/>
        <w:spacing w:after="180"/>
      </w:pPr>
      <w:r>
        <w:t>La vista de la API rechaza una consulta sin autenticación y presenta la respuesta 401 correspondiente.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3812978"/>
            <wp:docPr id="9" name="Picture 9" descr="04  Acceso sin token en Django. La vista de la API rechaza una consulta sin autenticación y presenta la respuesta 401 correspondi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n_token_4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12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04.1  Acceso sin token en Postman</w:t>
      </w:r>
    </w:p>
    <w:p>
      <w:pPr>
        <w:keepNext/>
        <w:spacing w:after="180"/>
      </w:pPr>
      <w:r>
        <w:t>Postman confirma que GET /api/categorias/ sin token responde 401 y que la comprobación HTTP 401 pasa.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0" name="Picture 10" descr="04.1  Acceso sin token en Postman. Postman confirma que GET /api/categorias/ sin token responde 401 y que la comprobación HTTP 401 pa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n_token_401_postma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05  Creación de un recurso</w:t>
      </w:r>
    </w:p>
    <w:p>
      <w:pPr>
        <w:keepNext/>
        <w:spacing w:after="180"/>
      </w:pPr>
      <w:r>
        <w:t>Postman registra la creación de una categoría con respuesta 201. También confirma que la API devuelve el identificador del recurso creado.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1" name="Picture 11" descr="05  Creación de un recurso. Postman registra la creación de una categoría con respuesta 201. También confirma que la API devuelve el identificador del recurso cre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acion_2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06  Productos paginados</w:t>
      </w:r>
    </w:p>
    <w:p>
      <w:pPr>
        <w:keepNext/>
        <w:spacing w:after="180"/>
      </w:pPr>
      <w:r>
        <w:t>La consulta GET /api/productos/?page=1 responde 200. La colección confirma que la respuesta contiene la estructura de paginación.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2" name="Picture 12" descr="06  Productos paginados. La consulta GET /api/productos/?page=1 responde 200. La colección confirma que la respuesta contiene la estructura de pagin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ductos_paginad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07  Filtros por relaciones</w:t>
      </w:r>
    </w:p>
    <w:p>
      <w:pPr>
        <w:keepNext/>
        <w:spacing w:after="180"/>
      </w:pPr>
      <w:r>
        <w:t>La consulta combina categoría, ubicación y proveedor. Postman recibe 200 y verifica que el producto esperado aparece en el resultado.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3" name="Picture 13" descr="07  Filtros por relaciones. La consulta combina categoría, ubicación y proveedor. Postman recibe 200 y verifica que el producto esperado aparece en el resul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iltros_relacion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08  Movimiento de entrada</w:t>
      </w:r>
    </w:p>
    <w:p>
      <w:pPr>
        <w:keepNext/>
        <w:spacing w:after="180"/>
      </w:pPr>
      <w:r>
        <w:t>El detalle del Admin muestra una entrada de 25 mouse. El stock anterior era 0 y el stock resultante es 25.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57319" cy="5074920"/>
            <wp:docPr id="14" name="Picture 14" descr="08  Movimiento de entrada. El detalle del Admin muestra una entrada de 25 mouse. El stock anterior era 0 y el stock resultante es 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ntrad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5731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09  Movimiento de salida</w:t>
      </w:r>
    </w:p>
    <w:p>
      <w:pPr>
        <w:keepNext/>
        <w:spacing w:after="180"/>
      </w:pPr>
      <w:r>
        <w:t>El detalle del Admin muestra una salida de 7 mouse. El stock anterior era 25 y el stock resultante es 18.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557319" cy="5074920"/>
            <wp:docPr id="15" name="Picture 15" descr="09  Movimiento de salida. El detalle del Admin muestra una salida de 7 mouse. El stock anterior era 25 y el stock resultante es 18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alid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57319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10  Salida superior al stock</w:t>
      </w:r>
    </w:p>
    <w:p>
      <w:pPr>
        <w:keepNext/>
        <w:spacing w:after="180"/>
      </w:pPr>
      <w:r>
        <w:t>Postman intenta registrar una salida que supera las existencias. La API responde 409 y la comprobación del conflicto pasa.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923654"/>
            <wp:docPr id="16" name="Picture 16" descr="10  Salida superior al stock. Postman intenta registrar una salida que supera las existencias. La API responde 409 y la comprobación del conflicto pas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alida_sin_stock_4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923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11  Validación incorrecta</w:t>
      </w:r>
    </w:p>
    <w:p>
      <w:pPr>
        <w:keepNext/>
        <w:spacing w:after="180"/>
      </w:pPr>
      <w:r>
        <w:t>Un PATCH con precio no positivo es rechazado con 400. También se muestran filtros inválidos que reciben 400.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7" name="Picture 17" descr="11  Validación incorrecta. Un PATCH con precio no positivo es rechazado con 400. También se muestran filtros inválidos que reciben 4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alidacion_4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12  PATCH de movimiento rechazado</w:t>
      </w:r>
    </w:p>
    <w:p>
      <w:pPr>
        <w:keepNext/>
        <w:spacing w:after="180"/>
      </w:pPr>
      <w:r>
        <w:t>La API rechaza PATCH sobre un movimiento ya registrado con 405. Postman confirma el código esperado.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8" name="Picture 18" descr="12  PATCH de movimiento rechazado. La API rechaza PATCH sobre un movimiento ya registrado con 405. Postman confirma el código esper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tch_movimiento_40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  Reporte de stock bajo</w:t>
      </w:r>
    </w:p>
    <w:p>
      <w:pPr>
        <w:keepNext/>
        <w:spacing w:after="180"/>
      </w:pPr>
      <w:r>
        <w:t>GET /api/reportes/stock-bajo/ responde 200. La comprobación confirma que el producto bajo el mínimo aparece en el reporte.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19" name="Picture 19" descr="13  Reporte de stock bajo. GET /api/reportes/stock-bajo/ responde 200. La comprobación confirma que el producto bajo el mínimo aparece en el repor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tock_baj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14  Pruebas automatizadas</w:t>
      </w:r>
    </w:p>
    <w:p>
      <w:pPr>
        <w:keepNext/>
        <w:spacing w:after="180"/>
      </w:pPr>
      <w:r>
        <w:t>La suite de Django ejecutó diecisiete pruebas y terminó con OK. La comprobación general del sistema no identificó problemas.</w:t>
      </w:r>
    </w:p>
    <w:p>
      <w:r>
        <w:rPr>
          <w:rFonts w:ascii="Consolas" w:hAnsi="Consolas"/>
          <w:sz w:val="18"/>
        </w:rPr>
        <w:t>Salida de la ejecución final: Ran 17 tests in 2.805s — OK. Found 17 test(s). System check identified no issues (0 silenced).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2608266"/>
            <wp:docPr id="20" name="Picture 20" descr="14  Pruebas automatizadas. La suite de Django ejecutó cinco pruebas y terminó con OK. La comprobación general del sistema no identificó problem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ruebas_djang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260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15  Colección completa de Postman</w:t>
      </w:r>
    </w:p>
    <w:p>
      <w:pPr>
        <w:keepNext/>
        <w:spacing w:after="180"/>
      </w:pPr>
      <w:r>
        <w:t>Postman Runner muestra una ejecución completa con 78 comprobaciones aprobadas, 0 fallidas y 0 errores.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732520" cy="4754747"/>
            <wp:docPr id="21" name="Picture 21" descr="15  Colección completa de Postman. Postman Runner muestra una ejecución completa con 78 comprobaciones aprobadas, 0 fallidas y 0 err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ostman_ejecuc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7547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232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del Sistema de Control de Inventarios</dc:title>
  <dc:subject>Capturas y resultados de la demostración local</dc:subject>
  <dc:creator>python-docx</dc:creator>
  <cp:keywords>inventario, Django, MySQL, Postman, evidencias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