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softHyphen/>
        <w:softHyphen/>
      </w:r>
    </w:p>
    <w:p>
      <w:pPr>
        <w:pStyle w:val="Title"/>
        <w:ind w:hanging="0"/>
        <w:jc w:val="center"/>
        <w:rPr/>
      </w:pPr>
      <w:r>
        <w:rPr/>
        <w:t xml:space="preserve">Práctica 1 – </w:t>
      </w:r>
      <w:r>
        <w:rPr>
          <w:rFonts w:eastAsia="Times New Roman" w:cs="Times New Roman"/>
          <w:color w:val="17365D"/>
          <w:spacing w:val="5"/>
          <w:kern w:val="2"/>
          <w:sz w:val="52"/>
          <w:szCs w:val="52"/>
          <w:lang w:val="es-ES" w:eastAsia="en-US" w:bidi="ar-SA"/>
        </w:rPr>
        <w:t>Entregable</w:t>
      </w:r>
    </w:p>
    <w:p>
      <w:pPr>
        <w:pStyle w:val="Heading2"/>
        <w:numPr>
          <w:ilvl w:val="0"/>
          <w:numId w:val="0"/>
        </w:numPr>
        <w:ind w:hanging="0"/>
        <w:rPr/>
      </w:pPr>
      <w:r>
        <w:rPr>
          <w:rFonts w:eastAsia="Times New Roman" w:cs="Times New Roman"/>
          <w:b/>
          <w:bCs/>
          <w:color w:val="auto"/>
          <w:kern w:val="0"/>
          <w:sz w:val="26"/>
          <w:szCs w:val="26"/>
          <w:lang w:val="es-ES" w:eastAsia="en-US" w:bidi="ar-SA"/>
        </w:rPr>
        <w:t>Información básica y requisitos para la entrega de las tareas</w:t>
      </w:r>
    </w:p>
    <w:p>
      <w:pPr>
        <w:pStyle w:val="Normal"/>
        <w:rPr/>
      </w:pPr>
      <w:r>
        <w:rPr/>
        <w:t>1) Ser concisos y breves en la respuesta a cada tarea.</w:t>
      </w:r>
    </w:p>
    <w:p>
      <w:pPr>
        <w:pStyle w:val="Normal"/>
        <w:rPr/>
      </w:pPr>
      <w:r>
        <w:rPr/>
        <w:t>2) Ceñirse al espacio dedicado para cada tarea.</w:t>
      </w:r>
    </w:p>
    <w:p>
      <w:pPr>
        <w:pStyle w:val="Normal"/>
        <w:rPr/>
      </w:pPr>
      <w:r>
        <w:rPr/>
        <w:t xml:space="preserve">3) No olvidar </w:t>
      </w:r>
      <w:r>
        <w:rPr>
          <w:rFonts w:eastAsia="Calibri" w:cs="Times New Roman"/>
          <w:color w:val="auto"/>
          <w:kern w:val="0"/>
          <w:sz w:val="22"/>
          <w:szCs w:val="22"/>
          <w:lang w:val="es-ES" w:eastAsia="en-US" w:bidi="ar-SA"/>
        </w:rPr>
        <w:t>escribir</w:t>
      </w:r>
      <w:r>
        <w:rPr/>
        <w:t xml:space="preserve"> el nombre de cada integrante de la pareja y la isla en donde normalmente trabaja la pareja.</w:t>
      </w:r>
    </w:p>
    <w:p>
      <w:pPr>
        <w:pStyle w:val="Normal"/>
        <w:rPr/>
      </w:pPr>
      <w:r>
        <w:rPr/>
        <w:t>4) No se evaluarán tareas que ya se evaluaron en el laboratorio.</w:t>
      </w:r>
    </w:p>
    <w:p>
      <w:pPr>
        <w:pStyle w:val="Normal"/>
        <w:rPr/>
      </w:pPr>
      <w:r>
        <w:rPr/>
        <w:t>5) Adaptar el escenario virtualizado a la isla en donde normalmente trabaja la pareja.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0"/>
        </w:numPr>
        <w:ind w:hanging="0"/>
        <w:rPr/>
      </w:pPr>
      <w:r>
        <w:rPr/>
        <w:t>Realización práctica</w:t>
      </w:r>
    </w:p>
    <w:p>
      <w:pPr>
        <w:pStyle w:val="Heading3"/>
        <w:numPr>
          <w:ilvl w:val="0"/>
          <w:numId w:val="0"/>
        </w:numPr>
        <w:ind w:hanging="0"/>
        <w:rPr/>
      </w:pPr>
      <w:r>
        <w:rPr/>
        <w:t>Encaminamiento estático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 xml:space="preserve">1) Compruebe el número de isla y puesto en el que se encuentra e identifique a sus compañeros en la isla. Compruebe las direcciones IP que tienen asignadas las diferentes interfaces de red de su puesto mediante el comando </w:t>
      </w:r>
      <w:r>
        <w:rPr>
          <w:rFonts w:cs="Courier New" w:ascii="Courier New" w:hAnsi="Courier New"/>
          <w:i/>
        </w:rPr>
        <w:t>ifconfig</w:t>
      </w:r>
      <w:r>
        <w:rPr/>
        <w:t xml:space="preserve">, ¿cómo se llaman dichas interfaces? ¿qué direcciones de red hay definidas? ¿Qué direcciones tiene el </w:t>
      </w:r>
      <w:r>
        <w:rPr>
          <w:i/>
        </w:rPr>
        <w:t>router</w:t>
      </w:r>
      <w:r>
        <w:rPr/>
        <w:t xml:space="preserve"> al que se conecta el equipo que está usando?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992"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 xml:space="preserve">2) Introduzca  las entradas de encaminamiento necesarias para comunicar todos los puestos de usuario de su isla. Compruebe la configuración con las utilidades </w:t>
      </w:r>
      <w:r>
        <w:rPr>
          <w:rFonts w:cs="Courier New" w:ascii="Courier New" w:hAnsi="Courier New"/>
        </w:rPr>
        <w:t>ping</w:t>
      </w:r>
      <w:r>
        <w:rPr/>
        <w:t xml:space="preserve"> y </w:t>
      </w:r>
      <w:r>
        <w:rPr>
          <w:rFonts w:cs="Courier New" w:ascii="Courier New" w:hAnsi="Courier New"/>
        </w:rPr>
        <w:t xml:space="preserve">ping -R </w:t>
      </w:r>
      <w:r>
        <w:rPr/>
        <w:t>y anote los resultados.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2712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3"/>
        <w:numPr>
          <w:ilvl w:val="0"/>
          <w:numId w:val="0"/>
        </w:numPr>
        <w:ind w:hanging="0"/>
        <w:rPr/>
      </w:pPr>
      <w:r>
        <w:rPr/>
        <w:t>Encaminamiento dinámico: RIP</w:t>
      </w:r>
    </w:p>
    <w:p>
      <w:pPr>
        <w:pStyle w:val="Normal"/>
        <w:numPr>
          <w:ilvl w:val="0"/>
          <w:numId w:val="0"/>
        </w:numPr>
        <w:ind w:left="1992" w:hanging="0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before="0" w:after="0"/>
        <w:ind w:right="0" w:hanging="0"/>
        <w:contextualSpacing/>
        <w:jc w:val="left"/>
        <w:rPr/>
      </w:pPr>
      <w:r>
        <w:rPr/>
        <w:t xml:space="preserve">1) Configure RIP en los </w:t>
      </w:r>
      <w:r>
        <w:rPr>
          <w:i/>
          <w:iCs/>
        </w:rPr>
        <w:t xml:space="preserve">routers </w:t>
      </w:r>
      <w:r>
        <w:rPr>
          <w:i w:val="false"/>
          <w:iCs w:val="false"/>
        </w:rPr>
        <w:t>necesarios para comunicar todos los puestos de usuario de su isla. Compruebe la tabla de encaminamiento tanto en el menú corr</w:t>
      </w:r>
      <w:bookmarkStart w:id="0" w:name="_GoBack"/>
      <w:bookmarkEnd w:id="0"/>
      <w:r>
        <w:rPr>
          <w:i w:val="false"/>
          <w:iCs w:val="false"/>
        </w:rPr>
        <w:t xml:space="preserve">espondiente en Routing -&gt; RIP como en el menú IP -&gt; Routes. </w:t>
      </w:r>
      <w:r>
        <w:rPr/>
        <w:t xml:space="preserve">¿Tiene sentido lo que observa? Corrobórelo mediante la comprobación de la conectividad y saltos entre </w:t>
      </w:r>
      <w:r>
        <w:rPr>
          <w:rFonts w:eastAsia="Calibri" w:cs="Times New Roman"/>
          <w:color w:val="auto"/>
          <w:kern w:val="0"/>
          <w:sz w:val="22"/>
          <w:szCs w:val="22"/>
          <w:lang w:val="es-ES" w:eastAsia="en-US" w:bidi="ar-SA"/>
        </w:rPr>
        <w:t>los PC de su isla</w:t>
      </w:r>
      <w:r>
        <w:rPr/>
        <w:t xml:space="preserve"> con las utilidades </w:t>
      </w:r>
      <w:r>
        <w:rPr>
          <w:rFonts w:cs="Courier New" w:ascii="Courier New" w:hAnsi="Courier New"/>
        </w:rPr>
        <w:t>ping</w:t>
      </w:r>
      <w:r>
        <w:rPr/>
        <w:t xml:space="preserve"> y </w:t>
      </w:r>
      <w:r>
        <w:rPr>
          <w:rFonts w:cs="Courier New" w:ascii="Courier New" w:hAnsi="Courier New"/>
        </w:rPr>
        <w:t xml:space="preserve">ping -R </w:t>
      </w:r>
      <w:r>
        <w:rPr/>
        <w:t>y anote los resultados.</w:t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before="0" w:after="0"/>
        <w:ind w:left="2712" w:right="0" w:hanging="0"/>
        <w:contextualSpacing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before="0" w:after="0"/>
        <w:ind w:right="0" w:hanging="0"/>
        <w:contextualSpacing/>
        <w:jc w:val="both"/>
        <w:rPr/>
      </w:pPr>
      <w:r>
        <w:rPr/>
        <w:t xml:space="preserve">2) (Opcional) Configure RIP en los demás </w:t>
      </w:r>
      <w:r>
        <w:rPr>
          <w:i/>
          <w:iCs/>
        </w:rPr>
        <w:t>routers</w:t>
      </w:r>
      <w:r>
        <w:rPr>
          <w:i w:val="false"/>
          <w:iCs w:val="false"/>
        </w:rPr>
        <w:t xml:space="preserve"> de su isla y compruebe las tablas de encaminamiento establecidas en los nuevos </w:t>
      </w:r>
      <w:r>
        <w:rPr>
          <w:i/>
          <w:iCs/>
        </w:rPr>
        <w:t xml:space="preserve">routers. </w:t>
      </w:r>
      <w:r>
        <w:rPr>
          <w:i w:val="false"/>
          <w:iCs w:val="false"/>
        </w:rPr>
        <w:t>Interprete los resultados. Deshabilite</w:t>
      </w:r>
      <w:r>
        <w:rPr/>
        <w:t xml:space="preserve"> la interfaz de uno de los routers RX_4 o RX_5 que conecta con la red 172.17.X.0/24. Compruebe si se han producido modificaciones en las tablas de encaminamiento de los </w:t>
      </w:r>
      <w:r>
        <w:rPr>
          <w:i/>
        </w:rPr>
        <w:t>routers</w:t>
      </w:r>
      <w:r>
        <w:rPr>
          <w:i w:val="false"/>
          <w:iCs w:val="false"/>
        </w:rPr>
        <w:t xml:space="preserve"> RX_1, RX_2 y RX_3 </w:t>
      </w:r>
      <w:r>
        <w:rPr/>
        <w:t xml:space="preserve">¿Qué </w:t>
      </w:r>
      <w:r>
        <w:rPr>
          <w:rFonts w:eastAsia="Calibri" w:cs="Times New Roman"/>
          <w:color w:val="auto"/>
          <w:kern w:val="0"/>
          <w:sz w:val="22"/>
          <w:szCs w:val="22"/>
          <w:lang w:val="es-ES" w:eastAsia="en-US" w:bidi="ar-SA"/>
        </w:rPr>
        <w:t>cambios se han producido</w:t>
      </w:r>
      <w:r>
        <w:rPr/>
        <w:t xml:space="preserve">?  Apóyese de las herramientas </w:t>
      </w:r>
      <w:r>
        <w:rPr>
          <w:rFonts w:cs="Courier New" w:ascii="Courier New" w:hAnsi="Courier New"/>
        </w:rPr>
        <w:t>ping</w:t>
      </w:r>
      <w:r>
        <w:rPr/>
        <w:t xml:space="preserve"> y </w:t>
      </w:r>
      <w:r>
        <w:rPr>
          <w:rFonts w:cs="Courier New" w:ascii="Courier New" w:hAnsi="Courier New"/>
        </w:rPr>
        <w:t>ping -R</w:t>
      </w:r>
      <w:r>
        <w:rPr/>
        <w:t xml:space="preserve"> y anote los resultados.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3"/>
        <w:numPr>
          <w:ilvl w:val="0"/>
          <w:numId w:val="0"/>
        </w:numPr>
        <w:ind w:hanging="0"/>
        <w:rPr>
          <w:rFonts w:ascii="Cambria" w:hAnsi="Cambria" w:eastAsia="Times New Roman" w:cs="Times New Roman"/>
          <w:b/>
          <w:b/>
          <w:bCs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22"/>
          <w:szCs w:val="22"/>
          <w:lang w:val="es-ES" w:eastAsia="en-US" w:bidi="ar-SA"/>
        </w:rPr>
        <w:t>Cortafuegos</w:t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 xml:space="preserve">1) Configure su </w:t>
      </w:r>
      <w:r>
        <w:rPr>
          <w:i/>
        </w:rPr>
        <w:t>router</w:t>
      </w:r>
      <w:r>
        <w:rPr/>
        <w:t>, el que está directamente conectado a su subred, para que NO reenvíe ningún tipo de tráfico (acción "</w:t>
      </w:r>
      <w:r>
        <w:rPr>
          <w:i/>
        </w:rPr>
        <w:t>drop</w:t>
      </w:r>
      <w:r>
        <w:rPr/>
        <w:t>"). Habitualmente, al configurar un cortafuegos, inicialmente se deniega el reenvío de todo el tráfico, y luego se añaden reglas explícitas para el tráfico que sí se desea dejar pasar. Compruebe que ahora no es posible enviar o recibir tráfico entre los PC ubicados en diferentes subredes.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 xml:space="preserve">2) A continuación, configure el cortafuegos de su </w:t>
      </w:r>
      <w:r>
        <w:rPr>
          <w:i/>
        </w:rPr>
        <w:t>router</w:t>
      </w:r>
      <w:r>
        <w:rPr/>
        <w:t xml:space="preserve"> para que permita a otros ordenadores conectarse únicamente al servidor de SSH instalado en uno de los PCs de su red (ver Figura 3).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  <w:t xml:space="preserve">3) (Opcional) Configure el mismo </w:t>
      </w:r>
      <w:r>
        <w:rPr>
          <w:i/>
        </w:rPr>
        <w:t>router</w:t>
      </w:r>
      <w:r>
        <w:rPr/>
        <w:t xml:space="preserve"> para que permita hacer ping de un ordenador a otro, pero no en sentido contrario (ver Figura 3).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widowControl/>
        <w:suppressAutoHyphens w:val="true"/>
        <w:bidi w:val="0"/>
        <w:spacing w:before="0" w:after="0"/>
        <w:ind w:left="720" w:right="0" w:hanging="0"/>
        <w:contextualSpacing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2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/>
    </w:tblPr>
    <w:tblGrid>
      <w:gridCol w:w="3126"/>
      <w:gridCol w:w="2787"/>
      <w:gridCol w:w="2807"/>
    </w:tblGrid>
    <w:tr>
      <w:trPr/>
      <w:tc>
        <w:tcPr>
          <w:tcW w:w="3126" w:type="dxa"/>
          <w:tcBorders/>
          <w:vAlign w:val="center"/>
        </w:tcPr>
        <w:p>
          <w:pPr>
            <w:pStyle w:val="Normal"/>
            <w:ind w:hanging="0"/>
            <w:jc w:val="center"/>
            <w:rPr/>
          </w:pPr>
          <w:r>
            <w:rPr/>
            <w:drawing>
              <wp:inline distT="0" distB="0" distL="0" distR="0">
                <wp:extent cx="1828800" cy="704850"/>
                <wp:effectExtent l="0" t="0" r="0" b="0"/>
                <wp:docPr id="1" name="Imagen 1" descr="log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87" w:type="dxa"/>
          <w:tcBorders/>
          <w:vAlign w:val="center"/>
        </w:tcPr>
        <w:p>
          <w:pPr>
            <w:pStyle w:val="Normal"/>
            <w:ind w:hanging="0"/>
            <w:jc w:val="center"/>
            <w:rPr>
              <w:b/>
              <w:b/>
            </w:rPr>
          </w:pPr>
          <w:r>
            <w:rPr>
              <w:b/>
            </w:rPr>
            <w:t>Fundamentos de Redes</w:t>
          </w:r>
        </w:p>
        <w:p>
          <w:pPr>
            <w:pStyle w:val="Normal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ind w:hanging="0"/>
            <w:jc w:val="center"/>
            <w:rPr/>
          </w:pPr>
          <w:r>
            <w:rPr>
              <w:b/>
            </w:rPr>
            <w:t>3º del Grado en Ingeniería Informática</w:t>
          </w:r>
        </w:p>
      </w:tc>
      <w:tc>
        <w:tcPr>
          <w:tcW w:w="2807" w:type="dxa"/>
          <w:tcBorders/>
          <w:vAlign w:val="center"/>
        </w:tcPr>
        <w:p>
          <w:pPr>
            <w:pStyle w:val="Normal"/>
            <w:ind w:hanging="0"/>
            <w:jc w:val="center"/>
            <w:rPr/>
          </w:pPr>
          <w:r>
            <w:rPr/>
            <w:drawing>
              <wp:inline distT="0" distB="0" distL="0" distR="0">
                <wp:extent cx="704850" cy="533400"/>
                <wp:effectExtent l="0" t="0" r="0" b="0"/>
                <wp:docPr id="2" name="Imagen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ind w:hanging="0"/>
            <w:jc w:val="center"/>
            <w:rPr>
              <w:rFonts w:ascii="Cambria" w:hAnsi="Cambria"/>
              <w:b/>
              <w:b/>
              <w:sz w:val="16"/>
              <w:szCs w:val="16"/>
            </w:rPr>
          </w:pPr>
          <w:r>
            <w:rPr>
              <w:rFonts w:ascii="Cambria" w:hAnsi="Cambria"/>
              <w:b/>
              <w:sz w:val="16"/>
              <w:szCs w:val="16"/>
            </w:rPr>
            <w:t>Dept. Teoría de la Señal, Telemática y Comunicaciones</w:t>
          </w:r>
        </w:p>
      </w:tc>
    </w:tr>
  </w:tbl>
  <w:p>
    <w:pPr>
      <w:pStyle w:val="Normal"/>
      <w:jc w:val="center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1992" w:hanging="432"/>
      </w:pPr>
      <w:rPr>
        <w:lang w:val="en-US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/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_tradnl" w:eastAsia="es-ES_tradnl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23f1"/>
    <w:pPr>
      <w:widowControl/>
      <w:suppressAutoHyphens w:val="true"/>
      <w:bidi w:val="0"/>
      <w:spacing w:before="0" w:after="0"/>
      <w:ind w:firstLine="340"/>
      <w:jc w:val="both"/>
    </w:pPr>
    <w:rPr>
      <w:rFonts w:ascii="Calibri" w:hAnsi="Calibri" w:eastAsia="Calibri" w:cs="Times New Roman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8023f1"/>
    <w:pPr>
      <w:keepNext w:val="true"/>
      <w:keepLines/>
      <w:numPr>
        <w:ilvl w:val="0"/>
        <w:numId w:val="1"/>
      </w:numPr>
      <w:spacing w:lineRule="auto" w:line="276" w:before="480" w:after="0"/>
      <w:ind w:left="432" w:firstLine="340"/>
      <w:outlineLvl w:val="0"/>
    </w:pPr>
    <w:rPr>
      <w:rFonts w:ascii="Cambria" w:hAnsi="Cambria"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8023f1"/>
    <w:pPr>
      <w:keepNext w:val="true"/>
      <w:keepLines/>
      <w:numPr>
        <w:ilvl w:val="1"/>
        <w:numId w:val="1"/>
      </w:numPr>
      <w:spacing w:lineRule="auto" w:line="276" w:before="240" w:after="240"/>
      <w:ind w:left="578" w:hanging="578"/>
      <w:outlineLvl w:val="1"/>
    </w:pPr>
    <w:rPr>
      <w:rFonts w:ascii="Cambria" w:hAnsi="Cambria"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8023f1"/>
    <w:pPr>
      <w:keepNext w:val="true"/>
      <w:keepLines/>
      <w:numPr>
        <w:ilvl w:val="2"/>
        <w:numId w:val="1"/>
      </w:numPr>
      <w:spacing w:lineRule="auto" w:line="276" w:before="240" w:after="240"/>
      <w:outlineLvl w:val="2"/>
    </w:pPr>
    <w:rPr>
      <w:rFonts w:ascii="Cambria" w:hAnsi="Cambria" w:eastAsia="Times New Roman"/>
      <w:b/>
      <w:bCs/>
    </w:rPr>
  </w:style>
  <w:style w:type="paragraph" w:styleId="Heading4">
    <w:name w:val="Heading 4"/>
    <w:basedOn w:val="Normal"/>
    <w:next w:val="Normal"/>
    <w:link w:val="Ttulo4Car"/>
    <w:uiPriority w:val="9"/>
    <w:unhideWhenUsed/>
    <w:qFormat/>
    <w:rsid w:val="008023f1"/>
    <w:pPr>
      <w:keepNext w:val="true"/>
      <w:keepLines/>
      <w:numPr>
        <w:ilvl w:val="3"/>
        <w:numId w:val="1"/>
      </w:numPr>
      <w:spacing w:lineRule="auto" w:line="276" w:before="200" w:after="0"/>
      <w:outlineLvl w:val="3"/>
    </w:pPr>
    <w:rPr>
      <w:rFonts w:ascii="Cambria" w:hAnsi="Cambria" w:eastAsia="Times New Roman"/>
      <w:b/>
      <w:bCs/>
      <w:i/>
      <w:iCs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8023f1"/>
    <w:pPr>
      <w:keepNext w:val="true"/>
      <w:keepLines/>
      <w:numPr>
        <w:ilvl w:val="4"/>
        <w:numId w:val="1"/>
      </w:numPr>
      <w:spacing w:lineRule="auto" w:line="276" w:before="200" w:after="0"/>
      <w:outlineLvl w:val="4"/>
    </w:pPr>
    <w:rPr>
      <w:rFonts w:ascii="Cambria" w:hAnsi="Cambria" w:eastAsia="Times New Roman"/>
      <w:color w:val="243F60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8023f1"/>
    <w:pPr>
      <w:keepNext w:val="true"/>
      <w:keepLines/>
      <w:numPr>
        <w:ilvl w:val="5"/>
        <w:numId w:val="1"/>
      </w:numPr>
      <w:spacing w:lineRule="auto" w:line="276" w:before="200" w:after="0"/>
      <w:outlineLvl w:val="5"/>
    </w:pPr>
    <w:rPr>
      <w:rFonts w:ascii="Cambria" w:hAnsi="Cambria" w:eastAsia="Times New Roman"/>
      <w:i/>
      <w:iCs/>
      <w:color w:val="243F6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8023f1"/>
    <w:pPr>
      <w:keepNext w:val="true"/>
      <w:keepLines/>
      <w:numPr>
        <w:ilvl w:val="6"/>
        <w:numId w:val="1"/>
      </w:numPr>
      <w:spacing w:lineRule="auto" w:line="276" w:before="200" w:after="0"/>
      <w:outlineLvl w:val="6"/>
    </w:pPr>
    <w:rPr>
      <w:rFonts w:ascii="Cambria" w:hAnsi="Cambria"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8023f1"/>
    <w:pPr>
      <w:keepNext w:val="true"/>
      <w:keepLines/>
      <w:numPr>
        <w:ilvl w:val="7"/>
        <w:numId w:val="1"/>
      </w:numPr>
      <w:spacing w:lineRule="auto" w:line="276" w:before="200" w:after="0"/>
      <w:outlineLvl w:val="7"/>
    </w:pPr>
    <w:rPr>
      <w:rFonts w:ascii="Cambria" w:hAnsi="Cambria" w:eastAsia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Ttulo9Car"/>
    <w:unhideWhenUsed/>
    <w:qFormat/>
    <w:rsid w:val="008023f1"/>
    <w:pPr>
      <w:keepNext w:val="true"/>
      <w:keepLines/>
      <w:numPr>
        <w:ilvl w:val="8"/>
        <w:numId w:val="1"/>
      </w:numPr>
      <w:spacing w:lineRule="auto" w:line="276" w:before="200" w:after="0"/>
      <w:outlineLvl w:val="8"/>
    </w:pPr>
    <w:rPr>
      <w:rFonts w:ascii="Cambria" w:hAnsi="Cambria"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fa56c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fa56ce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e720f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8023f1"/>
    <w:rPr>
      <w:rFonts w:ascii="Cambria" w:hAnsi="Cambria" w:eastAsia="Times New Roman" w:cs="Times New Roman"/>
      <w:b/>
      <w:bCs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8023f1"/>
    <w:rPr>
      <w:rFonts w:ascii="Cambria" w:hAnsi="Cambria" w:eastAsia="Times New Roman" w:cs="Times New Roman"/>
      <w:b/>
      <w:bCs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8023f1"/>
    <w:rPr>
      <w:rFonts w:ascii="Cambria" w:hAnsi="Cambria" w:eastAsia="Times New Roman" w:cs="Times New Roman"/>
      <w:b/>
      <w:bCs/>
    </w:rPr>
  </w:style>
  <w:style w:type="character" w:styleId="Ttulo4Car" w:customStyle="1">
    <w:name w:val="Título 4 Car"/>
    <w:basedOn w:val="DefaultParagraphFont"/>
    <w:link w:val="Ttulo4"/>
    <w:uiPriority w:val="9"/>
    <w:qFormat/>
    <w:rsid w:val="008023f1"/>
    <w:rPr>
      <w:rFonts w:ascii="Cambria" w:hAnsi="Cambria" w:eastAsia="Times New Roman" w:cs="Times New Roman"/>
      <w:b/>
      <w:bCs/>
      <w:i/>
      <w:iCs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8023f1"/>
    <w:rPr>
      <w:rFonts w:ascii="Cambria" w:hAnsi="Cambria" w:eastAsia="Times New Roman" w:cs="Times New Roman"/>
      <w:color w:val="243F60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8023f1"/>
    <w:rPr>
      <w:rFonts w:ascii="Cambria" w:hAnsi="Cambria" w:eastAsia="Times New Roman" w:cs="Times New Roman"/>
      <w:i/>
      <w:iCs/>
      <w:color w:val="243F60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8023f1"/>
    <w:rPr>
      <w:rFonts w:ascii="Cambria" w:hAnsi="Cambria" w:eastAsia="Times New Roman" w:cs="Times New Roman"/>
      <w:i/>
      <w:iCs/>
      <w:color w:val="404040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8023f1"/>
    <w:rPr>
      <w:rFonts w:ascii="Cambria" w:hAnsi="Cambria" w:eastAsia="Times New Roman" w:cs="Times New Roman"/>
      <w:color w:val="404040"/>
      <w:sz w:val="20"/>
      <w:szCs w:val="20"/>
    </w:rPr>
  </w:style>
  <w:style w:type="character" w:styleId="Ttulo9Car" w:customStyle="1">
    <w:name w:val="Título 9 Car"/>
    <w:basedOn w:val="DefaultParagraphFont"/>
    <w:link w:val="Ttulo9"/>
    <w:qFormat/>
    <w:rsid w:val="008023f1"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TtuloCar" w:customStyle="1">
    <w:name w:val="Título Car"/>
    <w:basedOn w:val="DefaultParagraphFont"/>
    <w:link w:val="Ttulo"/>
    <w:uiPriority w:val="10"/>
    <w:qFormat/>
    <w:rsid w:val="008023f1"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Appleconvertedspace" w:customStyle="1">
    <w:name w:val="apple-converted-space"/>
    <w:basedOn w:val="DefaultParagraphFont"/>
    <w:qFormat/>
    <w:rsid w:val="00ea0a93"/>
    <w:rPr/>
  </w:style>
  <w:style w:type="character" w:styleId="InternetLink">
    <w:name w:val="Hyperlink"/>
    <w:basedOn w:val="DefaultParagraphFont"/>
    <w:rsid w:val="000371be"/>
    <w:rPr>
      <w:color w:val="0000FF"/>
      <w:u w:val="single"/>
    </w:rPr>
  </w:style>
  <w:style w:type="character" w:styleId="TextonotaalfinalCar" w:customStyle="1">
    <w:name w:val="Texto nota al final Car"/>
    <w:basedOn w:val="DefaultParagraphFont"/>
    <w:link w:val="Textonotaalfinal"/>
    <w:uiPriority w:val="99"/>
    <w:semiHidden/>
    <w:qFormat/>
    <w:rsid w:val="00017dc4"/>
    <w:rPr>
      <w:lang w:val="es-ES" w:eastAsia="en-US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017dc4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1aa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6e1aab"/>
    <w:rPr>
      <w:lang w:val="es-ES" w:eastAsia="en-U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6e1aab"/>
    <w:rPr>
      <w:b/>
      <w:bCs/>
    </w:rPr>
  </w:style>
  <w:style w:type="character" w:styleId="MapadeldocumentoCar" w:customStyle="1">
    <w:name w:val="Mapa del documento Car"/>
    <w:basedOn w:val="DefaultParagraphFont"/>
    <w:link w:val="Mapadeldocumento"/>
    <w:uiPriority w:val="99"/>
    <w:semiHidden/>
    <w:qFormat/>
    <w:rsid w:val="00ba5baf"/>
    <w:rPr>
      <w:rFonts w:ascii="Tahoma" w:hAnsi="Tahoma" w:cs="Tahoma"/>
      <w:sz w:val="16"/>
      <w:szCs w:val="16"/>
      <w:lang w:val="es-ES" w:eastAsia="en-US"/>
    </w:rPr>
  </w:style>
  <w:style w:type="character" w:styleId="EnlacedeInternet" w:customStyle="1">
    <w:name w:val="Enlace de Internet"/>
    <w:basedOn w:val="DefaultParagraphFont"/>
    <w:qFormat/>
    <w:rsid w:val="008d0a07"/>
    <w:rPr>
      <w:color w:val="0000FF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semiHidden/>
    <w:unhideWhenUsed/>
    <w:rsid w:val="00fa56c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fa56c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e720f"/>
    <w:pPr/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8d3afe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34"/>
    <w:qFormat/>
    <w:rsid w:val="00b90811"/>
    <w:pPr>
      <w:spacing w:before="0" w:after="0"/>
      <w:ind w:left="720" w:firstLine="340"/>
      <w:contextualSpacing/>
    </w:pPr>
    <w:rPr/>
  </w:style>
  <w:style w:type="paragraph" w:styleId="Title">
    <w:name w:val="Title"/>
    <w:basedOn w:val="Normal"/>
    <w:next w:val="Normal"/>
    <w:link w:val="TtuloCar"/>
    <w:uiPriority w:val="10"/>
    <w:qFormat/>
    <w:rsid w:val="008023f1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Times New Roman"/>
      <w:color w:val="17365D"/>
      <w:spacing w:val="5"/>
      <w:kern w:val="2"/>
      <w:sz w:val="52"/>
      <w:szCs w:val="52"/>
    </w:rPr>
  </w:style>
  <w:style w:type="paragraph" w:styleId="Endnote">
    <w:name w:val="Endnote Text"/>
    <w:basedOn w:val="Normal"/>
    <w:link w:val="TextonotaalfinalCar"/>
    <w:uiPriority w:val="99"/>
    <w:semiHidden/>
    <w:unhideWhenUsed/>
    <w:rsid w:val="00017dc4"/>
    <w:pPr/>
    <w:rPr>
      <w:sz w:val="20"/>
      <w:szCs w:val="20"/>
    </w:rPr>
  </w:style>
  <w:style w:type="paragraph" w:styleId="Caption1">
    <w:name w:val="caption"/>
    <w:basedOn w:val="Normal"/>
    <w:next w:val="Normal"/>
    <w:uiPriority w:val="35"/>
    <w:unhideWhenUsed/>
    <w:qFormat/>
    <w:rsid w:val="00637b83"/>
    <w:pPr>
      <w:widowControl w:val="false"/>
      <w:spacing w:before="120" w:after="0"/>
      <w:ind w:hanging="0"/>
      <w:jc w:val="left"/>
    </w:pPr>
    <w:rPr>
      <w:rFonts w:ascii="Times New Roman" w:hAnsi="Times New Roman" w:eastAsia="Times New Roman"/>
      <w:b/>
      <w:bCs/>
      <w:sz w:val="20"/>
      <w:szCs w:val="20"/>
      <w:lang w:val="en-US"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6e1aab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6e1aab"/>
    <w:pPr/>
    <w:rPr>
      <w:b/>
      <w:bCs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ba5baf"/>
    <w:pPr/>
    <w:rPr>
      <w:rFonts w:ascii="Tahoma" w:hAnsi="Tahoma" w:cs="Tahoma"/>
      <w:sz w:val="16"/>
      <w:szCs w:val="16"/>
    </w:rPr>
  </w:style>
  <w:style w:type="paragraph" w:styleId="Encabezado1" w:customStyle="1">
    <w:name w:val="Encabezado 1"/>
    <w:basedOn w:val="Normal"/>
    <w:next w:val="Normal"/>
    <w:uiPriority w:val="9"/>
    <w:qFormat/>
    <w:rsid w:val="008d0a07"/>
    <w:pPr>
      <w:keepNext w:val="true"/>
      <w:keepLines/>
      <w:suppressAutoHyphens w:val="true"/>
      <w:spacing w:lineRule="auto" w:line="276" w:before="480" w:after="0"/>
      <w:ind w:left="432" w:firstLine="340"/>
      <w:outlineLvl w:val="0"/>
    </w:pPr>
    <w:rPr>
      <w:rFonts w:ascii="Cambria" w:hAnsi="Cambria" w:eastAsia="Times New Roman"/>
      <w:b/>
      <w:bCs/>
      <w:sz w:val="28"/>
      <w:szCs w:val="28"/>
    </w:rPr>
  </w:style>
  <w:style w:type="paragraph" w:styleId="Encabezado3" w:customStyle="1">
    <w:name w:val="Encabezado 3"/>
    <w:basedOn w:val="Normal"/>
    <w:next w:val="Normal"/>
    <w:uiPriority w:val="9"/>
    <w:unhideWhenUsed/>
    <w:qFormat/>
    <w:rsid w:val="008d0a07"/>
    <w:pPr>
      <w:keepNext w:val="true"/>
      <w:keepLines/>
      <w:suppressAutoHyphens w:val="true"/>
      <w:spacing w:lineRule="auto" w:line="276" w:before="240" w:after="240"/>
      <w:ind w:left="1992" w:hanging="432"/>
      <w:outlineLvl w:val="2"/>
    </w:pPr>
    <w:rPr>
      <w:rFonts w:ascii="Cambria" w:hAnsi="Cambria" w:eastAsia="Times New Roman"/>
      <w:b/>
      <w:bCs/>
    </w:rPr>
  </w:style>
  <w:style w:type="paragraph" w:styleId="Contenidodelmarco" w:customStyle="1">
    <w:name w:val="Contenido del marco"/>
    <w:basedOn w:val="Normal"/>
    <w:qFormat/>
    <w:rsid w:val="00d37d48"/>
    <w:pPr>
      <w:suppressAutoHyphens w:val="true"/>
    </w:pPr>
    <w:rPr/>
  </w:style>
  <w:style w:type="paragraph" w:styleId="FrameContents">
    <w:name w:val="Frame Contents"/>
    <w:basedOn w:val="Normal"/>
    <w:qFormat/>
    <w:pPr/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1">
    <w:name w:val="Sombreado medio 11"/>
    <w:basedOn w:val="Tablanormal"/>
    <w:uiPriority w:val="63"/>
    <w:rsid w:val="00b90811"/>
    <w:tblPr>
      <w:tblStyleRowBandSize w:val="1"/>
      <w:tblStyleColBandSize w:val="1"/>
      <w:tblInd w:w="0" w:type="dxa"/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de313f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70C3A0-1595-4A26-BF8B-DBC913F05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Application>LibreOffice/6.4.7.2$Linux_X86_64 LibreOffice_project/40$Build-2</Application>
  <Pages>6</Pages>
  <Words>474</Words>
  <Characters>2375</Characters>
  <CharactersWithSpaces>2829</CharactersWithSpaces>
  <Paragraphs>26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2012-11-28T20:29:00Z</dcterms:created>
  <dc:creator>pedro</dc:creator>
  <dc:description/>
  <dc:language>es-ES</dc:language>
  <cp:lastModifiedBy/>
  <cp:lastPrinted>2012-10-09T16:34:00Z</cp:lastPrinted>
  <dcterms:modified xsi:type="dcterms:W3CDTF">2021-10-27T14:00:40Z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