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softHyphen/>
        <w:softHyphen/>
      </w:r>
    </w:p>
    <w:p>
      <w:pPr>
        <w:pStyle w:val="Title"/>
        <w:ind w:hanging="0"/>
        <w:jc w:val="center"/>
        <w:rPr/>
      </w:pPr>
      <w:r>
        <w:rPr/>
        <w:t>Práctica 3 - Sesi</w:t>
      </w:r>
      <w:r>
        <w:rPr/>
        <w:t>ones</w:t>
      </w:r>
      <w:r>
        <w:rPr/>
        <w:t xml:space="preserve"> I</w:t>
      </w:r>
      <w:r>
        <w:rPr/>
        <w:t xml:space="preserve"> y II</w:t>
      </w:r>
      <w:r>
        <w:rPr/>
        <w:t xml:space="preserve"> - Servicios de red avanzados</w:t>
      </w:r>
    </w:p>
    <w:p>
      <w:pPr>
        <w:pStyle w:val="Title"/>
        <w:ind w:hanging="0"/>
        <w:jc w:val="center"/>
        <w:rPr/>
      </w:pPr>
      <w:r>
        <w:rPr/>
        <w:t xml:space="preserve"> </w:t>
      </w:r>
      <w:r>
        <w:rPr>
          <w:rFonts w:eastAsia="Times New Roman" w:cs="Times New Roman"/>
          <w:color w:val="17365D"/>
          <w:spacing w:val="5"/>
          <w:kern w:val="2"/>
          <w:sz w:val="52"/>
          <w:szCs w:val="52"/>
          <w:lang w:val="es-ES" w:eastAsia="en-US" w:bidi="ar-SA"/>
        </w:rPr>
        <w:t>Entregable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>
          <w:rFonts w:eastAsia="Times New Roman" w:cs="Times New Roman"/>
          <w:b/>
          <w:bCs/>
          <w:color w:val="auto"/>
          <w:kern w:val="0"/>
          <w:sz w:val="26"/>
          <w:szCs w:val="26"/>
          <w:lang w:val="es-ES" w:eastAsia="en-US" w:bidi="ar-SA"/>
        </w:rPr>
        <w:t>Información básica y requisitos para la entrega de las tareas</w:t>
      </w:r>
    </w:p>
    <w:p>
      <w:pPr>
        <w:pStyle w:val="Normal"/>
        <w:rPr/>
      </w:pPr>
      <w:r>
        <w:rPr/>
        <w:t>1) Ser concisos y breves en la respuesta a cada tarea.</w:t>
      </w:r>
    </w:p>
    <w:p>
      <w:pPr>
        <w:pStyle w:val="Normal"/>
        <w:rPr/>
      </w:pPr>
      <w:r>
        <w:rPr/>
        <w:t>2) Ceñirse al espacio dedicado para cada tarea.</w:t>
      </w:r>
    </w:p>
    <w:p>
      <w:pPr>
        <w:pStyle w:val="Normal"/>
        <w:rPr/>
      </w:pPr>
      <w:r>
        <w:rPr/>
        <w:t xml:space="preserve">3) No olvidar </w:t>
      </w:r>
      <w:r>
        <w:rPr>
          <w:rFonts w:eastAsia="Calibri" w:cs="Times New Roman"/>
          <w:color w:val="auto"/>
          <w:kern w:val="0"/>
          <w:sz w:val="22"/>
          <w:szCs w:val="22"/>
          <w:lang w:val="es-ES" w:eastAsia="en-US" w:bidi="ar-SA"/>
        </w:rPr>
        <w:t>escribir</w:t>
      </w:r>
      <w:r>
        <w:rPr/>
        <w:t xml:space="preserve"> el nombre de cada integrante de la pareja y la isla en donde normalmente trabaja la pareja.</w:t>
      </w:r>
    </w:p>
    <w:p>
      <w:pPr>
        <w:pStyle w:val="Normal"/>
        <w:rPr/>
      </w:pPr>
      <w:r>
        <w:rPr/>
        <w:t>4) No se evaluarán tareas que ya se evaluaron en el laboratorio.</w:t>
      </w:r>
    </w:p>
    <w:p>
      <w:pPr>
        <w:pStyle w:val="Normal"/>
        <w:rPr/>
      </w:pPr>
      <w:r>
        <w:rPr/>
        <w:t>5) Adaptar el escenario virtualizado a la isla en donde normalmente trabaja la pareja.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Realización práctica</w:t>
      </w:r>
      <w:r>
        <w:rPr/>
        <w:t>: HTTP</w:t>
      </w:r>
    </w:p>
    <w:p>
      <w:pPr>
        <w:pStyle w:val="LOnormal"/>
        <w:numPr>
          <w:ilvl w:val="0"/>
          <w:numId w:val="2"/>
        </w:numPr>
        <w:ind w:left="360" w:hanging="360"/>
        <w:rPr/>
      </w:pPr>
      <w:r>
        <w:rPr/>
        <w:t>Habilite el servicio</w:t>
      </w:r>
      <w:r>
        <w:rPr>
          <w:i/>
        </w:rPr>
        <w:t xml:space="preserve"> http</w:t>
      </w:r>
      <w:r>
        <w:rPr/>
        <w:t xml:space="preserve"> en su equipo servidor. Abra un navegador web y pruebe a visitar la página de inicio desde dicho equipo (</w:t>
      </w:r>
      <w:r>
        <w:rPr>
          <w:rFonts w:eastAsia="Courier New" w:cs="Courier New" w:ascii="Courier New" w:hAnsi="Courier New"/>
        </w:rPr>
        <w:t>http://localhost</w:t>
      </w:r>
      <w:r>
        <w:rPr/>
        <w:t xml:space="preserve"> o </w:t>
      </w:r>
      <w:hyperlink r:id="rId2">
        <w:r>
          <w:rPr>
            <w:rFonts w:eastAsia="Courier New" w:cs="Courier New" w:ascii="Courier New" w:hAnsi="Courier New"/>
            <w:color w:val="0000FF"/>
            <w:u w:val="single"/>
          </w:rPr>
          <w:t>http://127.0.0.1</w:t>
        </w:r>
      </w:hyperlink>
      <w:r>
        <w:rPr/>
        <w:t>). Modifique el contenido de la página de inicio, y compruebe que la dirección de su servidor es accesible.</w:t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numPr>
          <w:ilvl w:val="0"/>
          <w:numId w:val="2"/>
        </w:numPr>
        <w:ind w:left="360" w:hanging="360"/>
        <w:rPr/>
      </w:pPr>
      <w:r>
        <w:rPr/>
        <w:t xml:space="preserve">Inspeccione el fichero </w:t>
      </w:r>
      <w:r>
        <w:rPr>
          <w:rFonts w:eastAsia="Courier New" w:cs="Courier New" w:ascii="Courier New" w:hAnsi="Courier New"/>
        </w:rPr>
        <w:t xml:space="preserve">apache2.conf </w:t>
      </w:r>
      <w:r>
        <w:rPr/>
        <w:t>e identifique las directivas más relevantes.</w:t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numPr>
          <w:ilvl w:val="0"/>
          <w:numId w:val="2"/>
        </w:numPr>
        <w:ind w:left="360" w:hanging="360"/>
        <w:rPr/>
      </w:pPr>
      <w:r>
        <w:rPr/>
        <w:t>Cree 2 hosts virtuales con páginas de inicio diferentes y compruebe que son servidos convenientemente ante peticiones del cliente.</w:t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numPr>
          <w:ilvl w:val="0"/>
          <w:numId w:val="2"/>
        </w:numPr>
        <w:ind w:left="360" w:hanging="360"/>
        <w:rPr/>
      </w:pPr>
      <w:r>
        <w:rPr/>
        <w:t xml:space="preserve">Cree una página de acceso restringido (es decir, que requiera usuario y contraseña antes de mostrarla) en </w:t>
      </w:r>
      <w:hyperlink r:id="rId3">
        <w:r>
          <w:rPr>
            <w:rFonts w:eastAsia="Courier New" w:cs="Courier New" w:ascii="Courier New" w:hAnsi="Courier New"/>
            <w:i/>
            <w:color w:val="0000FF"/>
            <w:u w:val="single"/>
          </w:rPr>
          <w:t>http://</w:t>
        </w:r>
      </w:hyperlink>
      <w:r>
        <w:rPr>
          <w:rFonts w:eastAsia="Courier New" w:cs="Courier New" w:ascii="Courier New" w:hAnsi="Courier New"/>
          <w:i/>
          <w:color w:val="0000FF"/>
          <w:u w:val="single"/>
        </w:rPr>
        <w:t>&lt;IP o nombre del servidor&gt;</w:t>
      </w:r>
      <w:hyperlink r:id="rId4">
        <w:r>
          <w:rPr>
            <w:rFonts w:eastAsia="Courier New" w:cs="Courier New" w:ascii="Courier New" w:hAnsi="Courier New"/>
            <w:i/>
            <w:color w:val="0000FF"/>
            <w:u w:val="single"/>
          </w:rPr>
          <w:t>/restringida/</w:t>
        </w:r>
      </w:hyperlink>
      <w:r>
        <w:rPr/>
        <w:t xml:space="preserve">. Utilice como credenciales de acceso el usuario </w:t>
      </w:r>
      <w:r>
        <w:rPr>
          <w:i/>
        </w:rPr>
        <w:t>admin</w:t>
      </w:r>
      <w:r>
        <w:rPr/>
        <w:t xml:space="preserve"> y la contraseña </w:t>
      </w:r>
      <w:r>
        <w:rPr>
          <w:i/>
        </w:rPr>
        <w:t>1234</w:t>
      </w:r>
      <w:r>
        <w:rPr/>
        <w:t>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Realización práctica</w:t>
      </w:r>
      <w:r>
        <w:rPr/>
        <w:t>: HTTPS</w:t>
      </w:r>
    </w:p>
    <w:p>
      <w:pPr>
        <w:pStyle w:val="LOnormal"/>
        <w:numPr>
          <w:ilvl w:val="0"/>
          <w:numId w:val="3"/>
        </w:numPr>
        <w:ind w:left="360" w:hanging="360"/>
        <w:rPr/>
      </w:pPr>
      <w:r>
        <w:rPr/>
        <w:t xml:space="preserve">Cree un certificado SSL con la utilidad </w:t>
      </w:r>
      <w:r>
        <w:rPr>
          <w:rFonts w:eastAsia="Courier New" w:cs="Courier New" w:ascii="Courier New" w:hAnsi="Courier New"/>
        </w:rPr>
        <w:t>openssl</w:t>
      </w:r>
      <w:r>
        <w:rPr/>
        <w:t xml:space="preserve"> para asociarlo al sitio </w:t>
      </w:r>
      <w:r>
        <w:rPr>
          <w:rFonts w:eastAsia="Courier New" w:cs="Courier New" w:ascii="Courier New" w:hAnsi="Courier New"/>
        </w:rPr>
        <w:t>frpracticahttps.com</w:t>
      </w:r>
      <w:r>
        <w:rPr/>
        <w:t xml:space="preserve">. Nombre el fichero del certificado como </w:t>
      </w:r>
      <w:r>
        <w:rPr>
          <w:rFonts w:eastAsia="Courier New" w:cs="Courier New" w:ascii="Courier New" w:hAnsi="Courier New"/>
        </w:rPr>
        <w:t>frpracticahttps.crt</w:t>
      </w:r>
      <w:r>
        <w:rPr/>
        <w:t xml:space="preserve"> y el nombre del fichero de la clave privada como </w:t>
      </w:r>
      <w:r>
        <w:rPr>
          <w:rFonts w:eastAsia="Courier New" w:cs="Courier New" w:ascii="Courier New" w:hAnsi="Courier New"/>
        </w:rPr>
        <w:t>frpracticahttps.key</w:t>
      </w:r>
      <w:r>
        <w:rPr/>
        <w:t>.</w:t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ind w:left="360" w:hanging="360"/>
        <w:rPr/>
      </w:pPr>
      <w:r>
        <w:rPr/>
      </w:r>
    </w:p>
    <w:p>
      <w:pPr>
        <w:pStyle w:val="LOnormal"/>
        <w:numPr>
          <w:ilvl w:val="0"/>
          <w:numId w:val="3"/>
        </w:numPr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t xml:space="preserve">Inspeccione los ficheros </w:t>
      </w:r>
      <w:r>
        <w:rPr>
          <w:rFonts w:eastAsia="Courier New" w:cs="Courier New" w:ascii="Courier New" w:hAnsi="Courier New"/>
        </w:rPr>
        <w:t xml:space="preserve">frpracticahttps.crt </w:t>
      </w:r>
      <w:r>
        <w:rPr/>
        <w:t xml:space="preserve">y  </w:t>
      </w:r>
      <w:r>
        <w:rPr>
          <w:rFonts w:eastAsia="Courier New" w:cs="Courier New" w:ascii="Courier New" w:hAnsi="Courier New"/>
        </w:rPr>
        <w:t>frpracticahttps.key</w:t>
      </w:r>
      <w:r>
        <w:rPr/>
        <w:t>.</w:t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ind w:left="360" w:hanging="360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numPr>
          <w:ilvl w:val="0"/>
          <w:numId w:val="3"/>
        </w:numPr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t xml:space="preserve">Cree un host virtual con una página de inicio que muestre el mensaje “FR HTTPS” y configúrelo para que funcione con </w:t>
      </w:r>
      <w:r>
        <w:rPr>
          <w:rFonts w:eastAsia="Courier New" w:cs="Courier New" w:ascii="Courier New" w:hAnsi="Courier New"/>
        </w:rPr>
        <w:t>HTTPS</w:t>
      </w:r>
      <w:r>
        <w:rPr/>
        <w:t xml:space="preserve"> haciendo uso del certificado creado anteriormente. Compruebe su correcto funcionamiento usando un navegador.</w:t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</w:r>
    </w:p>
    <w:p>
      <w:pPr>
        <w:pStyle w:val="LOnormal"/>
        <w:numPr>
          <w:ilvl w:val="0"/>
          <w:numId w:val="3"/>
        </w:numPr>
        <w:spacing w:lineRule="auto" w:line="259" w:before="0" w:after="0"/>
        <w:ind w:left="360" w:right="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t xml:space="preserve">Abra Wireshark en su equipo y capture los mensajes que se generan cuando accede al sitio creado anteriormente. ¿Qué mensajes </w:t>
      </w:r>
      <w:r>
        <w:rPr>
          <w:rFonts w:eastAsia="Courier New" w:cs="Courier New" w:ascii="Courier New" w:hAnsi="Courier New"/>
        </w:rPr>
        <w:t>TLS</w:t>
      </w:r>
      <w:r>
        <w:rPr/>
        <w:t xml:space="preserve"> se intercambian la aplicación cliente (navegador web) y el servidor (Apache) durante el inicio de la conexión? ¿Qué información relevante se intercambia en esos mensajes? ¿Es posible ver los mensajes del protocolo </w:t>
      </w:r>
      <w:r>
        <w:rPr>
          <w:rFonts w:eastAsia="Courier New" w:cs="Courier New" w:ascii="Courier New" w:hAnsi="Courier New"/>
        </w:rPr>
        <w:t>HTTP</w:t>
      </w:r>
      <w:r>
        <w:rPr/>
        <w:t>?</w:t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2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126"/>
      <w:gridCol w:w="2787"/>
      <w:gridCol w:w="2807"/>
    </w:tblGrid>
    <w:tr>
      <w:trPr/>
      <w:tc>
        <w:tcPr>
          <w:tcW w:w="3126" w:type="dxa"/>
          <w:tcBorders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1828800" cy="704850"/>
                <wp:effectExtent l="0" t="0" r="0" b="0"/>
                <wp:docPr id="1" name="Imagen 1" descr="log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7" w:type="dxa"/>
          <w:tcBorders/>
          <w:vAlign w:val="center"/>
        </w:tcPr>
        <w:p>
          <w:pPr>
            <w:pStyle w:val="Normal"/>
            <w:ind w:hanging="0"/>
            <w:jc w:val="center"/>
            <w:rPr>
              <w:b/>
              <w:b/>
            </w:rPr>
          </w:pPr>
          <w:r>
            <w:rPr>
              <w:b/>
            </w:rPr>
            <w:t>Fundamentos de Redes</w:t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ind w:hanging="0"/>
            <w:jc w:val="center"/>
            <w:rPr/>
          </w:pPr>
          <w:r>
            <w:rPr>
              <w:b/>
            </w:rPr>
            <w:t>3º del Grado en Ingeniería Informática</w:t>
          </w:r>
        </w:p>
      </w:tc>
      <w:tc>
        <w:tcPr>
          <w:tcW w:w="2807" w:type="dxa"/>
          <w:tcBorders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704850" cy="533400"/>
                <wp:effectExtent l="0" t="0" r="0" b="0"/>
                <wp:docPr id="2" name="Imagen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>
              <w:rFonts w:ascii="Cambria" w:hAnsi="Cambria"/>
              <w:b/>
              <w:b/>
              <w:sz w:val="16"/>
              <w:szCs w:val="16"/>
            </w:rPr>
          </w:pPr>
          <w:r>
            <w:rPr>
              <w:rFonts w:ascii="Cambria" w:hAnsi="Cambria"/>
              <w:b/>
              <w:sz w:val="16"/>
              <w:szCs w:val="16"/>
            </w:rPr>
            <w:t>Dept. Teoría de la Señal, Telemática y Comunicaciones</w:t>
          </w:r>
        </w:p>
      </w:tc>
    </w:tr>
  </w:tbl>
  <w:p>
    <w:pPr>
      <w:pStyle w:val="Normal"/>
      <w:jc w:val="center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992" w:hanging="432"/>
      </w:pPr>
      <w:rPr>
        <w:lang w:val="en-US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bullet"/>
      <w:lvlText w:val="▪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bullet"/>
      <w:lvlText w:val="▪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_tradnl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23f1"/>
    <w:pPr>
      <w:widowControl/>
      <w:suppressAutoHyphens w:val="true"/>
      <w:bidi w:val="0"/>
      <w:spacing w:before="0" w:after="0"/>
      <w:ind w:firstLine="340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023f1"/>
    <w:pPr>
      <w:keepNext w:val="true"/>
      <w:keepLines/>
      <w:numPr>
        <w:ilvl w:val="0"/>
        <w:numId w:val="1"/>
      </w:numPr>
      <w:spacing w:lineRule="auto" w:line="276" w:before="480" w:after="0"/>
      <w:ind w:left="432" w:firstLine="340"/>
      <w:outlineLvl w:val="0"/>
    </w:pPr>
    <w:rPr>
      <w:rFonts w:ascii="Cambria" w:hAnsi="Cambria"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023f1"/>
    <w:pPr>
      <w:keepNext w:val="true"/>
      <w:keepLines/>
      <w:numPr>
        <w:ilvl w:val="1"/>
        <w:numId w:val="1"/>
      </w:numPr>
      <w:spacing w:lineRule="auto" w:line="276" w:before="240" w:after="240"/>
      <w:ind w:left="578" w:hanging="578"/>
      <w:outlineLvl w:val="1"/>
    </w:pPr>
    <w:rPr>
      <w:rFonts w:ascii="Cambria" w:hAnsi="Cambria"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023f1"/>
    <w:pPr>
      <w:keepNext w:val="true"/>
      <w:keepLines/>
      <w:numPr>
        <w:ilvl w:val="2"/>
        <w:numId w:val="1"/>
      </w:numPr>
      <w:spacing w:lineRule="auto" w:line="276" w:before="240" w:after="240"/>
      <w:outlineLvl w:val="2"/>
    </w:pPr>
    <w:rPr>
      <w:rFonts w:ascii="Cambria" w:hAnsi="Cambria" w:eastAsia="Times New Roman"/>
      <w:b/>
      <w:bCs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8023f1"/>
    <w:pPr>
      <w:keepNext w:val="true"/>
      <w:keepLines/>
      <w:numPr>
        <w:ilvl w:val="3"/>
        <w:numId w:val="1"/>
      </w:numPr>
      <w:spacing w:lineRule="auto" w:line="276" w:before="200" w:after="0"/>
      <w:outlineLvl w:val="3"/>
    </w:pPr>
    <w:rPr>
      <w:rFonts w:ascii="Cambria" w:hAnsi="Cambria" w:eastAsia="Times New Roman"/>
      <w:b/>
      <w:bCs/>
      <w:i/>
      <w:iCs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8023f1"/>
    <w:pPr>
      <w:keepNext w:val="true"/>
      <w:keepLines/>
      <w:numPr>
        <w:ilvl w:val="4"/>
        <w:numId w:val="1"/>
      </w:numPr>
      <w:spacing w:lineRule="auto" w:line="276" w:before="200" w:after="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8023f1"/>
    <w:pPr>
      <w:keepNext w:val="true"/>
      <w:keepLines/>
      <w:numPr>
        <w:ilvl w:val="5"/>
        <w:numId w:val="1"/>
      </w:numPr>
      <w:spacing w:lineRule="auto" w:line="276"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023f1"/>
    <w:pPr>
      <w:keepNext w:val="true"/>
      <w:keepLines/>
      <w:numPr>
        <w:ilvl w:val="6"/>
        <w:numId w:val="1"/>
      </w:numPr>
      <w:spacing w:lineRule="auto" w:line="276"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023f1"/>
    <w:pPr>
      <w:keepNext w:val="true"/>
      <w:keepLines/>
      <w:numPr>
        <w:ilvl w:val="7"/>
        <w:numId w:val="1"/>
      </w:numPr>
      <w:spacing w:lineRule="auto" w:line="276"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Ttulo9Car"/>
    <w:unhideWhenUsed/>
    <w:qFormat/>
    <w:rsid w:val="008023f1"/>
    <w:pPr>
      <w:keepNext w:val="true"/>
      <w:keepLines/>
      <w:numPr>
        <w:ilvl w:val="8"/>
        <w:numId w:val="1"/>
      </w:numPr>
      <w:spacing w:lineRule="auto" w:line="276"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fa56c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a56ce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e720f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8023f1"/>
    <w:rPr>
      <w:rFonts w:ascii="Cambria" w:hAnsi="Cambria" w:eastAsia="Times New Roman" w:cs="Times New Roman"/>
      <w:b/>
      <w:bCs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023f1"/>
    <w:rPr>
      <w:rFonts w:ascii="Cambria" w:hAnsi="Cambria" w:eastAsia="Times New Roman" w:cs="Times New Roman"/>
      <w:b/>
      <w:bCs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8023f1"/>
    <w:rPr>
      <w:rFonts w:ascii="Cambria" w:hAnsi="Cambria" w:eastAsia="Times New Roman" w:cs="Times New Roman"/>
      <w:b/>
      <w:bCs/>
    </w:rPr>
  </w:style>
  <w:style w:type="character" w:styleId="Ttulo4Car" w:customStyle="1">
    <w:name w:val="Título 4 Car"/>
    <w:basedOn w:val="DefaultParagraphFont"/>
    <w:link w:val="Ttulo4"/>
    <w:uiPriority w:val="9"/>
    <w:qFormat/>
    <w:rsid w:val="008023f1"/>
    <w:rPr>
      <w:rFonts w:ascii="Cambria" w:hAnsi="Cambria" w:eastAsia="Times New Roman" w:cs="Times New Roman"/>
      <w:b/>
      <w:bCs/>
      <w:i/>
      <w:iCs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8023f1"/>
    <w:rPr>
      <w:rFonts w:ascii="Cambria" w:hAnsi="Cambria" w:eastAsia="Times New Roman" w:cs="Times New Roman"/>
      <w:color w:val="243F6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8023f1"/>
    <w:rPr>
      <w:rFonts w:ascii="Cambria" w:hAnsi="Cambria" w:eastAsia="Times New Roman" w:cs="Times New Roman"/>
      <w:i/>
      <w:iCs/>
      <w:color w:val="243F6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8023f1"/>
    <w:rPr>
      <w:rFonts w:ascii="Cambria" w:hAnsi="Cambria" w:eastAsia="Times New Roman" w:cs="Times New Roman"/>
      <w:i/>
      <w:iCs/>
      <w:color w:val="40404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8023f1"/>
    <w:rPr>
      <w:rFonts w:ascii="Cambria" w:hAnsi="Cambria" w:eastAsia="Times New Roman" w:cs="Times New Roman"/>
      <w:color w:val="404040"/>
      <w:sz w:val="20"/>
      <w:szCs w:val="20"/>
    </w:rPr>
  </w:style>
  <w:style w:type="character" w:styleId="Ttulo9Car" w:customStyle="1">
    <w:name w:val="Título 9 Car"/>
    <w:basedOn w:val="DefaultParagraphFont"/>
    <w:link w:val="Ttulo9"/>
    <w:qFormat/>
    <w:rsid w:val="008023f1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tuloCar" w:customStyle="1">
    <w:name w:val="Título Car"/>
    <w:basedOn w:val="DefaultParagraphFont"/>
    <w:link w:val="Ttulo"/>
    <w:uiPriority w:val="10"/>
    <w:qFormat/>
    <w:rsid w:val="008023f1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Appleconvertedspace" w:customStyle="1">
    <w:name w:val="apple-converted-space"/>
    <w:basedOn w:val="DefaultParagraphFont"/>
    <w:qFormat/>
    <w:rsid w:val="00ea0a93"/>
    <w:rPr/>
  </w:style>
  <w:style w:type="character" w:styleId="InternetLink">
    <w:name w:val="Hyperlink"/>
    <w:basedOn w:val="DefaultParagraphFont"/>
    <w:rsid w:val="000371be"/>
    <w:rPr>
      <w:color w:val="0000FF"/>
      <w:u w:val="single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017dc4"/>
    <w:rPr>
      <w:lang w:val="es-ES" w:eastAsia="en-US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17dc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1aa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e1aab"/>
    <w:rPr>
      <w:lang w:val="es-ES" w:eastAsia="en-U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e1aab"/>
    <w:rPr>
      <w:b/>
      <w:bCs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ba5baf"/>
    <w:rPr>
      <w:rFonts w:ascii="Tahoma" w:hAnsi="Tahoma" w:cs="Tahoma"/>
      <w:sz w:val="16"/>
      <w:szCs w:val="16"/>
      <w:lang w:val="es-ES" w:eastAsia="en-US"/>
    </w:rPr>
  </w:style>
  <w:style w:type="character" w:styleId="EnlacedeInternet" w:customStyle="1">
    <w:name w:val="Enlace de Internet"/>
    <w:basedOn w:val="DefaultParagraphFont"/>
    <w:qFormat/>
    <w:rsid w:val="008d0a07"/>
    <w:rPr>
      <w:color w:val="0000FF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semiHidden/>
    <w:unhideWhenUsed/>
    <w:rsid w:val="00fa56c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fa56c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e720f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8d3af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b90811"/>
    <w:pPr>
      <w:spacing w:before="0" w:after="0"/>
      <w:ind w:left="720" w:firstLine="34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8023f1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Endnote">
    <w:name w:val="Endnote Text"/>
    <w:basedOn w:val="Normal"/>
    <w:link w:val="TextonotaalfinalCar"/>
    <w:uiPriority w:val="99"/>
    <w:semiHidden/>
    <w:unhideWhenUsed/>
    <w:rsid w:val="00017dc4"/>
    <w:pPr/>
    <w:rPr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637b83"/>
    <w:pPr>
      <w:widowControl w:val="false"/>
      <w:spacing w:before="120" w:after="0"/>
      <w:ind w:hanging="0"/>
      <w:jc w:val="left"/>
    </w:pPr>
    <w:rPr>
      <w:rFonts w:ascii="Times New Roman" w:hAnsi="Times New Roman" w:eastAsia="Times New Roman"/>
      <w:b/>
      <w:bCs/>
      <w:sz w:val="20"/>
      <w:szCs w:val="20"/>
      <w:lang w:val="en-U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e1aa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e1aab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ba5baf"/>
    <w:pPr/>
    <w:rPr>
      <w:rFonts w:ascii="Tahoma" w:hAnsi="Tahoma" w:cs="Tahoma"/>
      <w:sz w:val="16"/>
      <w:szCs w:val="16"/>
    </w:rPr>
  </w:style>
  <w:style w:type="paragraph" w:styleId="Encabezado1" w:customStyle="1">
    <w:name w:val="Encabezado 1"/>
    <w:basedOn w:val="Normal"/>
    <w:next w:val="Normal"/>
    <w:uiPriority w:val="9"/>
    <w:qFormat/>
    <w:rsid w:val="008d0a07"/>
    <w:pPr>
      <w:keepNext w:val="true"/>
      <w:keepLines/>
      <w:suppressAutoHyphens w:val="true"/>
      <w:spacing w:lineRule="auto" w:line="276" w:before="480" w:after="0"/>
      <w:ind w:left="432" w:firstLine="340"/>
      <w:outlineLvl w:val="0"/>
    </w:pPr>
    <w:rPr>
      <w:rFonts w:ascii="Cambria" w:hAnsi="Cambria" w:eastAsia="Times New Roman"/>
      <w:b/>
      <w:bCs/>
      <w:sz w:val="28"/>
      <w:szCs w:val="28"/>
    </w:rPr>
  </w:style>
  <w:style w:type="paragraph" w:styleId="Encabezado3" w:customStyle="1">
    <w:name w:val="Encabezado 3"/>
    <w:basedOn w:val="Normal"/>
    <w:next w:val="Normal"/>
    <w:uiPriority w:val="9"/>
    <w:unhideWhenUsed/>
    <w:qFormat/>
    <w:rsid w:val="008d0a07"/>
    <w:pPr>
      <w:keepNext w:val="true"/>
      <w:keepLines/>
      <w:suppressAutoHyphens w:val="true"/>
      <w:spacing w:lineRule="auto" w:line="276" w:before="240" w:after="240"/>
      <w:ind w:left="1992" w:hanging="432"/>
      <w:outlineLvl w:val="2"/>
    </w:pPr>
    <w:rPr>
      <w:rFonts w:ascii="Cambria" w:hAnsi="Cambria" w:eastAsia="Times New Roman"/>
      <w:b/>
      <w:bCs/>
    </w:rPr>
  </w:style>
  <w:style w:type="paragraph" w:styleId="Contenidodelmarco" w:customStyle="1">
    <w:name w:val="Contenido del marco"/>
    <w:basedOn w:val="Normal"/>
    <w:qFormat/>
    <w:rsid w:val="00d37d48"/>
    <w:pPr>
      <w:suppressAutoHyphens w:val="true"/>
    </w:pPr>
    <w:rPr/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ind w:firstLine="340"/>
      <w:jc w:val="both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lanormal"/>
    <w:uiPriority w:val="63"/>
    <w:rsid w:val="00b90811"/>
    <w:tblPr>
      <w:tblStyleRowBandSize w:val="1"/>
      <w:tblStyleColBandSize w:val="1"/>
      <w:tblInd w:w="0" w:type="dxa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de313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/" TargetMode="External"/><Relationship Id="rId3" Type="http://schemas.openxmlformats.org/officeDocument/2006/relationships/hyperlink" Target="http://localhost/restringida/" TargetMode="External"/><Relationship Id="rId4" Type="http://schemas.openxmlformats.org/officeDocument/2006/relationships/hyperlink" Target="http://localhost/restringida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70C3A0-1595-4A26-BF8B-DBC913F0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LibreOffice/6.4.7.2$Linux_X86_64 LibreOffice_project/40$Build-2</Application>
  <Pages>8</Pages>
  <Words>356</Words>
  <Characters>1928</Characters>
  <CharactersWithSpaces>2255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2012-11-28T20:29:00Z</dcterms:created>
  <dc:creator>pedro</dc:creator>
  <dc:description/>
  <dc:language>es-ES</dc:language>
  <cp:lastModifiedBy/>
  <cp:lastPrinted>2012-10-09T16:34:00Z</cp:lastPrinted>
  <dcterms:modified xsi:type="dcterms:W3CDTF">2021-12-09T13:16:58Z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