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Courier New" w:cs="Courier New" w:eastAsia="Courier New" w:hAnsi="Courier New"/>
        </w:rPr>
      </w:pPr>
      <w:bookmarkStart w:colFirst="0" w:colLast="0" w:name="_9gxj6nyx9zxe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Entrega 3 Ingeniería del Conocimiento</w:t>
      </w:r>
    </w:p>
    <w:p w:rsidR="00000000" w:rsidDel="00000000" w:rsidP="00000000" w:rsidRDefault="00000000" w:rsidRPr="00000000" w14:paraId="00000002">
      <w:pPr>
        <w:pStyle w:val="Subtitle"/>
        <w:jc w:val="both"/>
        <w:rPr>
          <w:rFonts w:ascii="Courier New" w:cs="Courier New" w:eastAsia="Courier New" w:hAnsi="Courier New"/>
          <w:sz w:val="26"/>
          <w:szCs w:val="26"/>
        </w:rPr>
      </w:pPr>
      <w:bookmarkStart w:colFirst="0" w:colLast="0" w:name="_a094ssicvi3l" w:id="1"/>
      <w:bookmarkEnd w:id="1"/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El ejercicio consiste en elaborar una rejilla de repertorio para extraer conceptos y atributos relevantes sobre las asignaturas de segundo del grado en informática de la UGR: Estructura de Computadores, Estructura de datos, Sistemas operativos, Programación y diseño orientado a objetos, Sistemas concurrentes y distribuidos, Arquitectura de computadores, Algorítmica, Inteligencia Artificial, Fundamentos de Bases de datos, y Fundamentos de Ingeniería del Software. La rejilla inicial la generaremos conjuntamente en clase de teoría. </w:t>
      </w:r>
    </w:p>
    <w:p w:rsidR="00000000" w:rsidDel="00000000" w:rsidP="00000000" w:rsidRDefault="00000000" w:rsidRPr="00000000" w14:paraId="00000003">
      <w:pPr>
        <w:pStyle w:val="Subtitle"/>
        <w:jc w:val="both"/>
        <w:rPr>
          <w:rFonts w:ascii="Courier New" w:cs="Courier New" w:eastAsia="Courier New" w:hAnsi="Courier New"/>
          <w:sz w:val="26"/>
          <w:szCs w:val="26"/>
        </w:rPr>
      </w:pPr>
      <w:bookmarkStart w:colFirst="0" w:colLast="0" w:name="_hyd8f6nvbjoe" w:id="2"/>
      <w:bookmarkEnd w:id="2"/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Las tareas a realizar son: 1) el análisis de entidades y el análisis de atributos de la rejilla inicial, 2) actuando como expertos, debéis analizar si los grupos son coherentes y tienen sentido,  3) modificar la rejilla para proporcionar mayor coherencia a los resultados,  4) volver a realizar el análisis con esa nueva rejilla, y finalmente 5) se deben proponer  nombres para los conceptos definidos por  los grupos de asignaturas y  nombres para los posibles conceptos definidos para los grupos de atributos. 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igual forma a como se inició en clase, termino de añadir constructores y asignaturas en Webgrid. Como se puede observar en la foto que se adjunta de la rejilla, tenemos 5 constructores y 10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141587</wp:posOffset>
            </wp:positionV>
            <wp:extent cx="4200525" cy="250507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analizar la rejilla, usaré la técnica en la que se hace uso de la matriz distancias (que es una matriz triangular). Por ejemplo, la distancia entre EC y AC sería: (2-1)+(3-1)+(1-1)+(5-2)+(5-4)=7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matriz triangular obtenida sería la siguiente: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ALG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Agrupamos FBD y ALG en un grupo, ya que tienen distancia mínima: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FBD-ALG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FBD-ALG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Agrupamos ahora SCD y ED: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00"/>
        <w:gridCol w:w="1027.3333333333333"/>
        <w:gridCol w:w="1027.3333333333333"/>
        <w:gridCol w:w="1027.3333333333333"/>
        <w:gridCol w:w="1065"/>
        <w:gridCol w:w="1027.3333333333333"/>
        <w:gridCol w:w="1027.3333333333333"/>
        <w:gridCol w:w="1027.3333333333333"/>
        <w:tblGridChange w:id="0">
          <w:tblGrid>
            <w:gridCol w:w="1200"/>
            <w:gridCol w:w="600"/>
            <w:gridCol w:w="1027.3333333333333"/>
            <w:gridCol w:w="1027.3333333333333"/>
            <w:gridCol w:w="1027.3333333333333"/>
            <w:gridCol w:w="1065"/>
            <w:gridCol w:w="1027.3333333333333"/>
            <w:gridCol w:w="1027.3333333333333"/>
            <w:gridCol w:w="1027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FBD-ALG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SCD-ED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FBD-ALG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SCD-ED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Agrupamos [FBD-ALG] y [SCD-ED]: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20"/>
        <w:gridCol w:w="735"/>
        <w:gridCol w:w="1209.6666666666667"/>
        <w:gridCol w:w="1470"/>
        <w:gridCol w:w="930"/>
        <w:gridCol w:w="1209.6666666666667"/>
        <w:gridCol w:w="1209.6666666666667"/>
        <w:tblGridChange w:id="0">
          <w:tblGrid>
            <w:gridCol w:w="1545"/>
            <w:gridCol w:w="720"/>
            <w:gridCol w:w="735"/>
            <w:gridCol w:w="1209.6666666666667"/>
            <w:gridCol w:w="1470"/>
            <w:gridCol w:w="930"/>
            <w:gridCol w:w="1209.6666666666667"/>
            <w:gridCol w:w="120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Unimos PDOO y SO:</w:t>
      </w:r>
    </w:p>
    <w:p w:rsidR="00000000" w:rsidDel="00000000" w:rsidP="00000000" w:rsidRDefault="00000000" w:rsidRPr="00000000" w14:paraId="000001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20"/>
        <w:gridCol w:w="735"/>
        <w:gridCol w:w="1519.6666666666667"/>
        <w:gridCol w:w="1470"/>
        <w:gridCol w:w="1519.6666666666667"/>
        <w:gridCol w:w="1519.6666666666667"/>
        <w:tblGridChange w:id="0">
          <w:tblGrid>
            <w:gridCol w:w="1545"/>
            <w:gridCol w:w="720"/>
            <w:gridCol w:w="735"/>
            <w:gridCol w:w="1519.6666666666667"/>
            <w:gridCol w:w="1470"/>
            <w:gridCol w:w="1519.6666666666667"/>
            <w:gridCol w:w="1519.6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PDOO-SO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PDOO-SO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IA-FIS: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20"/>
        <w:gridCol w:w="735"/>
        <w:gridCol w:w="2294"/>
        <w:gridCol w:w="1965"/>
        <w:gridCol w:w="1770"/>
        <w:tblGridChange w:id="0">
          <w:tblGrid>
            <w:gridCol w:w="1545"/>
            <w:gridCol w:w="720"/>
            <w:gridCol w:w="735"/>
            <w:gridCol w:w="2294"/>
            <w:gridCol w:w="196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PDOO-SO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PDOO-SO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AC-[PDOO-SO]:</w:t>
      </w:r>
    </w:p>
    <w:p w:rsidR="00000000" w:rsidDel="00000000" w:rsidP="00000000" w:rsidRDefault="00000000" w:rsidRPr="00000000" w14:paraId="000001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540"/>
        <w:gridCol w:w="2220"/>
        <w:gridCol w:w="2265"/>
        <w:gridCol w:w="2130"/>
        <w:tblGridChange w:id="0">
          <w:tblGrid>
            <w:gridCol w:w="1845"/>
            <w:gridCol w:w="540"/>
            <w:gridCol w:w="2220"/>
            <w:gridCol w:w="226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AC-[PDOO-SO]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AC-[PDOO-SO]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[FBD-ALG]-[SCD-ED]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[AC-[PDOO-SO]]-[[FBD-ALG]-[SCD-ED]]: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0"/>
        <w:gridCol w:w="4935"/>
        <w:gridCol w:w="1245"/>
        <w:tblGridChange w:id="0">
          <w:tblGrid>
            <w:gridCol w:w="2085"/>
            <w:gridCol w:w="720"/>
            <w:gridCol w:w="493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[AC-[PDOO-SO]]-[[FBD-ALG]-[SCD-ED]]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[AC-[PDOO-SO]]-[[FBD-ALG]-[SCD-ED]]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IA-FIS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[[AC-[PDOO-SO]]-[[FBD-ALG]-[SCD-ED]]]-[IA-FIS]: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585"/>
        <w:gridCol w:w="6420"/>
        <w:tblGridChange w:id="0">
          <w:tblGrid>
            <w:gridCol w:w="1950"/>
            <w:gridCol w:w="58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[[AC-[PDOO-SO]]-[[FBD-ALG]-[SCD-ED]]]-[IA-FIS]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[[AC-[PDOO-SO]]-[[FBD-ALG]-[SCD-ED]]]-[IA-FIS]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árbol sería como sigue: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296292</wp:posOffset>
            </wp:positionV>
            <wp:extent cx="3503434" cy="2793436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434" cy="2793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general, la única asignatura mal agrupada es AC, que tiene más que ver con EC. Al pesar tanto en nuestra rejilla el software y el alto nivel, la única que cumple plenamente con hardware y bajo nivel es EC, AC tiene componentes de programación paralela a alto nivel.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continuación, adjunto capturas de Webgrid: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295275</wp:posOffset>
            </wp:positionV>
            <wp:extent cx="1505105" cy="265256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105" cy="2652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296292</wp:posOffset>
            </wp:positionV>
            <wp:extent cx="3090863" cy="348076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480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2447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4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David Muñoz Sánchez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