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z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0A3B7A"/>
          <w:sz w:val="22"/>
          <w:spacing w:val="60"/>
        </w:rPr>
        <w:t>NOTE INTERNE</w:t>
      </w:r>
    </w:p>
    <w:p>
      <w:pPr>
        <w:spacing w:after="240"/>
        <w:jc w:val="center"/>
      </w:pPr>
      <w:r>
        <w:rPr>
          <w:rFonts w:ascii="Calibri" w:hAnsi="Calibri"/>
          <w:b/>
          <w:color w:val="1A1F26"/>
          <w:sz w:val="56"/>
        </w:rPr>
        <w:t>Mémo matériel et conducteurs</w:t>
      </w:r>
    </w:p>
    <w:p>
      <w:pPr>
        <w:jc w:val="center"/>
      </w:pPr>
      <w:r>
        <w:rPr>
          <w:rFonts w:ascii="Calibri" w:hAnsi="Calibri"/>
          <w:color w:val="6B7480"/>
          <w:sz w:val="28"/>
        </w:rPr>
        <w:t>Sam Paillon — 28/04/2026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2"/>
              </w:rPr>
              <w:t>Établissement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2"/>
              </w:rPr>
              <w:t>Azur Park</w:t>
            </w:r>
          </w:p>
        </w:tc>
      </w:tr>
      <w:tr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2"/>
              </w:rPr>
              <w:t>Adresse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2"/>
              </w:rPr>
              <w:t>RD 598A, 83580 Gassin (Var)</w:t>
            </w:r>
          </w:p>
        </w:tc>
      </w:tr>
      <w:tr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2"/>
              </w:rPr>
              <w:t>Responsable Sécurité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2"/>
              </w:rPr>
              <w:t>Sam Paillon</w:t>
            </w:r>
          </w:p>
        </w:tc>
      </w:tr>
      <w:tr>
        <w:tc>
          <w:tcPr>
            <w:tcW w:type="dxa" w:w="3969"/>
            <w:shd w:val="clear" w:color="auto" w:fill="F0F4FA"/>
          </w:tcPr>
          <w:p>
            <w:r>
              <w:rPr>
                <w:rFonts w:ascii="Calibri" w:hAnsi="Calibri"/>
                <w:b/>
                <w:color w:val="0D4FA8"/>
                <w:sz w:val="22"/>
              </w:rPr>
              <w:t>Date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sz w:val="22"/>
              </w:rPr>
              <w:t>29 Avril 2026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8" w:space="4" w:color="D9A41A"/>
        </w:pBdr>
      </w:pPr>
      <w:r>
        <w:rPr>
          <w:rFonts w:ascii="Calibri" w:hAnsi="Calibri"/>
          <w:b/>
          <w:color w:val="0A3B7A"/>
          <w:sz w:val="40"/>
        </w:rPr>
        <w:t>Mémo matériel et conducteurs</w:t>
      </w:r>
    </w:p>
    <w:p>
      <w:pPr>
        <w:spacing w:before="280" w:after="120"/>
      </w:pPr>
      <w:r>
        <w:rPr>
          <w:rFonts w:ascii="Calibri" w:hAnsi="Calibri"/>
          <w:b/>
          <w:color w:val="0D4FA8"/>
          <w:sz w:val="32"/>
        </w:rPr>
        <w:t>Échanges WhatsApp — Sam Paillon</w:t>
      </w:r>
    </w:p>
    <w:p>
      <w:pPr>
        <w:spacing w:after="120"/>
      </w:pPr>
      <w:r>
        <w:rPr>
          <w:rFonts w:ascii="Calibri" w:hAnsi="Calibri"/>
          <w:b/>
          <w:color w:val="1A1F26"/>
          <w:sz w:val="22"/>
        </w:rPr>
        <w:t>[28/04/2026 15:15:56] Sam Paillon: Grue monter sur man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Grue monter sur Renault premium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Et un fenwick 1 tonnes à charge</w:t>
      </w:r>
    </w:p>
    <w:p>
      <w:pPr>
        <w:spacing w:after="120"/>
      </w:pPr>
      <w:r>
        <w:rPr>
          <w:rFonts w:ascii="Calibri" w:hAnsi="Calibri"/>
          <w:b/>
          <w:color w:val="1A1F26"/>
          <w:sz w:val="22"/>
        </w:rPr>
        <w:t>[28/04/2026 15:34:11] Sam Paillon: Personne pour les formation ,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Paillon Serge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Paillon sam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Reynald Lalot</w:t>
      </w:r>
    </w:p>
    <w:p>
      <w:pPr>
        <w:pStyle w:val="ListBullet"/>
        <w:ind w:left="283"/>
      </w:pPr>
      <w:r>
        <w:rPr>
          <w:rFonts w:ascii="Calibri" w:hAnsi="Calibri"/>
          <w:color w:val="1A1F26"/>
          <w:sz w:val="22"/>
        </w:rPr>
        <w:t>Canache marian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480"/>
        <w:sz w:val="18"/>
      </w:rPr>
      <w:t xml:space="preserve">Azur Park · RD 598A, 83580 Gassin · Confidentiel · </w:t>
    </w:r>
    <w:r>
      <w:rPr>
        <w:rFonts w:ascii="Calibri" w:hAnsi="Calibri"/>
        <w:color w:val="6B7480"/>
        <w:sz w:val="18"/>
      </w:rPr>
      <w:t xml:space="preserve">Page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0A3B7A"/>
      </w:pBdr>
    </w:pPr>
    <w:r/>
    <w:r>
      <w:rPr>
        <w:rFonts w:ascii="Calibri" w:hAnsi="Calibri"/>
        <w:color w:val="6B7480"/>
        <w:sz w:val="18"/>
      </w:rPr>
      <w:t>Azur Park — HSE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