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BD84A" w14:textId="0D2D4DB1" w:rsidR="00FC7C62" w:rsidRDefault="00FC7C62" w:rsidP="006444C4">
      <w:pPr>
        <w:rPr>
          <w:rFonts w:ascii="Arial" w:hAnsi="Arial" w:cs="Arial"/>
          <w:sz w:val="22"/>
          <w:szCs w:val="22"/>
        </w:rPr>
      </w:pPr>
      <w:r w:rsidRPr="0025436C">
        <w:rPr>
          <w:rFonts w:ascii="Arial" w:hAnsi="Arial" w:cs="Arial"/>
          <w:sz w:val="22"/>
          <w:szCs w:val="22"/>
        </w:rPr>
        <w:t xml:space="preserve">climada module </w:t>
      </w:r>
      <w:r w:rsidR="00BA46B1">
        <w:rPr>
          <w:rFonts w:ascii="Arial" w:hAnsi="Arial" w:cs="Arial"/>
          <w:b/>
          <w:sz w:val="22"/>
          <w:szCs w:val="22"/>
        </w:rPr>
        <w:t>CAM</w:t>
      </w:r>
      <w:r w:rsidRPr="00517F9D">
        <w:rPr>
          <w:rFonts w:ascii="Arial" w:hAnsi="Arial" w:cs="Arial"/>
          <w:b/>
          <w:sz w:val="22"/>
          <w:szCs w:val="22"/>
        </w:rPr>
        <w:t xml:space="preserve"> </w:t>
      </w:r>
      <w:r w:rsidRPr="00517F9D">
        <w:rPr>
          <w:rFonts w:ascii="Arial" w:hAnsi="Arial" w:cs="Arial"/>
          <w:b/>
          <w:sz w:val="22"/>
          <w:szCs w:val="22"/>
        </w:rPr>
        <w:tab/>
      </w:r>
      <w:r w:rsidRPr="0025436C">
        <w:rPr>
          <w:rFonts w:ascii="Arial" w:hAnsi="Arial" w:cs="Arial"/>
          <w:sz w:val="22"/>
          <w:szCs w:val="22"/>
        </w:rPr>
        <w:tab/>
      </w:r>
      <w:r w:rsidRPr="0025436C">
        <w:rPr>
          <w:rFonts w:ascii="Arial" w:hAnsi="Arial" w:cs="Arial"/>
          <w:sz w:val="22"/>
          <w:szCs w:val="22"/>
        </w:rPr>
        <w:tab/>
      </w:r>
      <w:r w:rsidRPr="0025436C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837B14">
        <w:rPr>
          <w:rFonts w:ascii="Arial" w:hAnsi="Arial" w:cs="Arial"/>
          <w:sz w:val="22"/>
          <w:szCs w:val="22"/>
        </w:rPr>
        <w:tab/>
      </w:r>
      <w:r w:rsidR="00837B14">
        <w:rPr>
          <w:rFonts w:ascii="Arial" w:hAnsi="Arial" w:cs="Arial"/>
          <w:sz w:val="22"/>
          <w:szCs w:val="22"/>
        </w:rPr>
        <w:tab/>
      </w:r>
      <w:r w:rsidR="00BA46B1">
        <w:rPr>
          <w:rFonts w:ascii="Arial" w:hAnsi="Arial" w:cs="Arial"/>
          <w:sz w:val="22"/>
          <w:szCs w:val="22"/>
        </w:rPr>
        <w:tab/>
        <w:t>28</w:t>
      </w:r>
      <w:r>
        <w:rPr>
          <w:rFonts w:ascii="Arial" w:hAnsi="Arial" w:cs="Arial"/>
          <w:sz w:val="22"/>
          <w:szCs w:val="22"/>
        </w:rPr>
        <w:t xml:space="preserve"> </w:t>
      </w:r>
      <w:r w:rsidR="00087D79">
        <w:rPr>
          <w:rFonts w:ascii="Arial" w:hAnsi="Arial" w:cs="Arial"/>
          <w:sz w:val="22"/>
          <w:szCs w:val="22"/>
        </w:rPr>
        <w:t>Feb</w:t>
      </w:r>
      <w:r w:rsidRPr="0025436C">
        <w:rPr>
          <w:rFonts w:ascii="Arial" w:hAnsi="Arial" w:cs="Arial"/>
          <w:sz w:val="22"/>
          <w:szCs w:val="22"/>
        </w:rPr>
        <w:t xml:space="preserve"> 201</w:t>
      </w:r>
      <w:r>
        <w:rPr>
          <w:rFonts w:ascii="Arial" w:hAnsi="Arial" w:cs="Arial"/>
          <w:sz w:val="22"/>
          <w:szCs w:val="22"/>
        </w:rPr>
        <w:t>5</w:t>
      </w:r>
    </w:p>
    <w:p w14:paraId="35F58040" w14:textId="352DA721" w:rsidR="00FC7C62" w:rsidRPr="0025436C" w:rsidRDefault="00BA46B1" w:rsidP="00FC7C62">
      <w:pPr>
        <w:rPr>
          <w:rFonts w:ascii="Arial" w:hAnsi="Arial" w:cs="Arial"/>
          <w:sz w:val="22"/>
          <w:szCs w:val="22"/>
        </w:rPr>
      </w:pPr>
      <w:hyperlink r:id="rId9" w:history="1">
        <w:r w:rsidRPr="007F2898">
          <w:rPr>
            <w:rStyle w:val="Hyperlink"/>
            <w:rFonts w:ascii="Arial" w:hAnsi="Arial" w:cs="Arial"/>
            <w:sz w:val="22"/>
            <w:szCs w:val="22"/>
          </w:rPr>
          <w:t>https://github.com/davidnbresch/climada_module_CAM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63393CCB" w14:textId="22FC93C9" w:rsidR="00D433AB" w:rsidRPr="00127C46" w:rsidRDefault="00BA46B1" w:rsidP="00FC7C62">
      <w:pPr>
        <w:rPr>
          <w:rFonts w:ascii="Arial" w:hAnsi="Arial" w:cs="Arial"/>
          <w:color w:val="0000FF" w:themeColor="hyperlink"/>
          <w:sz w:val="22"/>
          <w:szCs w:val="22"/>
          <w:u w:val="single"/>
        </w:rPr>
      </w:pPr>
      <w:hyperlink r:id="rId10" w:history="1">
        <w:r w:rsidR="00FC7C62" w:rsidRPr="0025436C">
          <w:rPr>
            <w:rStyle w:val="Hyperlink"/>
            <w:rFonts w:ascii="Arial" w:hAnsi="Arial" w:cs="Arial"/>
            <w:sz w:val="22"/>
            <w:szCs w:val="22"/>
          </w:rPr>
          <w:t>david.bresch@gmail.com</w:t>
        </w:r>
      </w:hyperlink>
    </w:p>
    <w:p w14:paraId="25DE2EE2" w14:textId="77777777" w:rsidR="00FC7C62" w:rsidRDefault="00FC7C62" w:rsidP="00FC7C62">
      <w:pPr>
        <w:rPr>
          <w:rFonts w:ascii="Arial" w:hAnsi="Arial" w:cs="Arial"/>
          <w:sz w:val="22"/>
          <w:szCs w:val="22"/>
        </w:rPr>
      </w:pPr>
    </w:p>
    <w:p w14:paraId="740C5F28" w14:textId="77777777" w:rsidR="00BA46B1" w:rsidRDefault="00FC7C62" w:rsidP="00FC7C6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module </w:t>
      </w:r>
      <w:r w:rsidR="00BA46B1">
        <w:rPr>
          <w:rFonts w:ascii="Arial" w:hAnsi="Arial" w:cs="Arial"/>
          <w:sz w:val="22"/>
          <w:szCs w:val="22"/>
        </w:rPr>
        <w:t>supports the CAM project</w:t>
      </w:r>
    </w:p>
    <w:p w14:paraId="638E7BC3" w14:textId="77777777" w:rsidR="00BA46B1" w:rsidRDefault="00BA46B1" w:rsidP="00FC7C62">
      <w:pPr>
        <w:rPr>
          <w:rFonts w:ascii="Arial" w:hAnsi="Arial" w:cs="Arial"/>
          <w:sz w:val="22"/>
          <w:szCs w:val="22"/>
        </w:rPr>
      </w:pPr>
    </w:p>
    <w:p w14:paraId="6C2EE3C5" w14:textId="21F8BA0B" w:rsidR="00BA46B1" w:rsidRDefault="00BA46B1" w:rsidP="00FC7C6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allows to analyze other TC track data than UNISYS (e.g. from NCAR), to calculate country risk results</w:t>
      </w:r>
      <w:r>
        <w:rPr>
          <w:rStyle w:val="FootnoteReference"/>
          <w:rFonts w:ascii="Arial" w:hAnsi="Arial" w:cs="Arial"/>
          <w:sz w:val="22"/>
          <w:szCs w:val="22"/>
        </w:rPr>
        <w:footnoteReference w:id="1"/>
      </w:r>
      <w:r>
        <w:rPr>
          <w:rFonts w:ascii="Arial" w:hAnsi="Arial" w:cs="Arial"/>
          <w:sz w:val="22"/>
          <w:szCs w:val="22"/>
        </w:rPr>
        <w:t xml:space="preserve"> and all other analyses as provided by climada.</w:t>
      </w:r>
    </w:p>
    <w:p w14:paraId="021B0067" w14:textId="77777777" w:rsidR="00434D35" w:rsidRDefault="00434D35" w:rsidP="00FC7C62">
      <w:pPr>
        <w:rPr>
          <w:rFonts w:ascii="Arial" w:hAnsi="Arial" w:cs="Arial"/>
          <w:sz w:val="22"/>
          <w:szCs w:val="22"/>
        </w:rPr>
      </w:pPr>
    </w:p>
    <w:p w14:paraId="7EA1D4E5" w14:textId="37E5BA05" w:rsidR="00FC7C62" w:rsidRDefault="00434D35" w:rsidP="00FC7C6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Further</w:t>
      </w:r>
      <w:r w:rsidR="00FC7C62">
        <w:rPr>
          <w:rFonts w:ascii="Arial" w:hAnsi="Arial" w:cs="Arial"/>
          <w:sz w:val="22"/>
          <w:szCs w:val="22"/>
        </w:rPr>
        <w:t xml:space="preserve">, the module calculates the economic loss (i.e. the </w:t>
      </w:r>
      <w:r w:rsidR="00FC7C62" w:rsidRPr="00C13662">
        <w:rPr>
          <w:rFonts w:ascii="Arial" w:hAnsi="Arial" w:cs="Arial"/>
          <w:sz w:val="22"/>
          <w:szCs w:val="22"/>
        </w:rPr>
        <w:t xml:space="preserve">full range of economic costs </w:t>
      </w:r>
      <w:r w:rsidR="00FC7C62">
        <w:rPr>
          <w:rFonts w:ascii="Arial" w:hAnsi="Arial" w:cs="Arial"/>
          <w:sz w:val="22"/>
          <w:szCs w:val="22"/>
        </w:rPr>
        <w:t>in the wake of a</w:t>
      </w:r>
      <w:r w:rsidR="00FC7C62" w:rsidRPr="00C13662">
        <w:rPr>
          <w:rFonts w:ascii="Arial" w:hAnsi="Arial" w:cs="Arial"/>
          <w:sz w:val="22"/>
          <w:szCs w:val="22"/>
        </w:rPr>
        <w:t xml:space="preserve"> natural </w:t>
      </w:r>
      <w:r w:rsidR="00FC7C62">
        <w:rPr>
          <w:rFonts w:ascii="Arial" w:hAnsi="Arial" w:cs="Arial"/>
          <w:sz w:val="22"/>
          <w:szCs w:val="22"/>
        </w:rPr>
        <w:t>disaster) associated with the hazard event sets</w:t>
      </w:r>
      <w:r w:rsidR="00FC7C62">
        <w:rPr>
          <w:rStyle w:val="FootnoteReference"/>
          <w:rFonts w:ascii="Arial" w:hAnsi="Arial" w:cs="Arial"/>
          <w:sz w:val="22"/>
          <w:szCs w:val="22"/>
        </w:rPr>
        <w:footnoteReference w:id="2"/>
      </w:r>
      <w:r w:rsidR="00FC7C62">
        <w:rPr>
          <w:rFonts w:ascii="Arial" w:hAnsi="Arial" w:cs="Arial"/>
          <w:sz w:val="22"/>
          <w:szCs w:val="22"/>
        </w:rPr>
        <w:t>.</w:t>
      </w:r>
    </w:p>
    <w:p w14:paraId="13D1E0C2" w14:textId="77777777" w:rsidR="007E14C7" w:rsidRDefault="007E14C7" w:rsidP="00FC7C62">
      <w:pPr>
        <w:rPr>
          <w:rFonts w:ascii="Arial" w:hAnsi="Arial" w:cs="Arial"/>
          <w:sz w:val="22"/>
          <w:szCs w:val="22"/>
        </w:rPr>
      </w:pPr>
    </w:p>
    <w:p w14:paraId="1404C068" w14:textId="216BB21D" w:rsidR="00A7525E" w:rsidRDefault="00A7525E" w:rsidP="00FC7C6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Content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7646432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6319E2" w14:textId="24A3893B" w:rsidR="00A7525E" w:rsidRPr="00736292" w:rsidRDefault="00A7525E">
          <w:pPr>
            <w:pStyle w:val="TOCHeading"/>
            <w:rPr>
              <w:rFonts w:ascii="Arial" w:hAnsi="Arial" w:cs="Arial"/>
              <w:b w:val="0"/>
            </w:rPr>
          </w:pPr>
          <w:r w:rsidRPr="00736292">
            <w:rPr>
              <w:rFonts w:ascii="Arial" w:hAnsi="Arial" w:cs="Arial"/>
              <w:b w:val="0"/>
            </w:rPr>
            <w:t>Table of Contents</w:t>
          </w:r>
        </w:p>
        <w:p w14:paraId="1339AD36" w14:textId="77777777" w:rsidR="00BA46B1" w:rsidRDefault="00A7525E">
          <w:pPr>
            <w:pStyle w:val="TOC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 w:rsidRPr="00736292">
            <w:rPr>
              <w:rFonts w:ascii="Arial" w:hAnsi="Arial" w:cs="Arial"/>
              <w:b w:val="0"/>
            </w:rPr>
            <w:fldChar w:fldCharType="begin"/>
          </w:r>
          <w:r w:rsidRPr="00736292">
            <w:rPr>
              <w:rFonts w:ascii="Arial" w:hAnsi="Arial" w:cs="Arial"/>
              <w:b w:val="0"/>
            </w:rPr>
            <w:instrText xml:space="preserve"> TOC \o "1-3" \h \z \u </w:instrText>
          </w:r>
          <w:r w:rsidRPr="00736292">
            <w:rPr>
              <w:rFonts w:ascii="Arial" w:hAnsi="Arial" w:cs="Arial"/>
              <w:b w:val="0"/>
            </w:rPr>
            <w:fldChar w:fldCharType="separate"/>
          </w:r>
          <w:bookmarkStart w:id="0" w:name="_GoBack"/>
          <w:bookmarkEnd w:id="0"/>
          <w:r w:rsidR="00BA46B1">
            <w:rPr>
              <w:noProof/>
            </w:rPr>
            <w:t>CAM module – basics</w:t>
          </w:r>
          <w:r w:rsidR="00BA46B1">
            <w:rPr>
              <w:noProof/>
            </w:rPr>
            <w:tab/>
          </w:r>
          <w:r w:rsidR="00BA46B1">
            <w:rPr>
              <w:noProof/>
            </w:rPr>
            <w:fldChar w:fldCharType="begin"/>
          </w:r>
          <w:r w:rsidR="00BA46B1">
            <w:rPr>
              <w:noProof/>
            </w:rPr>
            <w:instrText xml:space="preserve"> PAGEREF _Toc286764108 \h </w:instrText>
          </w:r>
          <w:r w:rsidR="00BA46B1">
            <w:rPr>
              <w:noProof/>
            </w:rPr>
          </w:r>
          <w:r w:rsidR="00BA46B1">
            <w:rPr>
              <w:noProof/>
            </w:rPr>
            <w:fldChar w:fldCharType="separate"/>
          </w:r>
          <w:r w:rsidR="00BA46B1">
            <w:rPr>
              <w:noProof/>
            </w:rPr>
            <w:t>1</w:t>
          </w:r>
          <w:r w:rsidR="00BA46B1">
            <w:rPr>
              <w:noProof/>
            </w:rPr>
            <w:fldChar w:fldCharType="end"/>
          </w:r>
        </w:p>
        <w:p w14:paraId="26B6BDA5" w14:textId="77777777" w:rsidR="00BA46B1" w:rsidRDefault="00BA46B1">
          <w:pPr>
            <w:pStyle w:val="TOC1"/>
            <w:tabs>
              <w:tab w:val="right" w:leader="dot" w:pos="939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Function reference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_Toc286764109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B96324A" w14:textId="77777777" w:rsidR="00BA46B1" w:rsidRDefault="00BA46B1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Top level functions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_Toc286764110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5C14286F" w14:textId="77777777" w:rsidR="00BA46B1" w:rsidRDefault="00BA46B1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Plotting functions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_Toc286764111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C600537" w14:textId="77777777" w:rsidR="00BA46B1" w:rsidRDefault="00BA46B1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Support-level functions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_Toc286764112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AB4CF1E" w14:textId="77777777" w:rsidR="00BA46B1" w:rsidRDefault="00BA46B1">
          <w:pPr>
            <w:pStyle w:val="TOC2"/>
            <w:tabs>
              <w:tab w:val="right" w:leader="dot" w:pos="939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Also useful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_Toc286764113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3E4E2BF" w14:textId="383A0376" w:rsidR="00A7525E" w:rsidRPr="000178A8" w:rsidRDefault="00A7525E">
          <w:r w:rsidRPr="00736292">
            <w:rPr>
              <w:bCs/>
              <w:noProof/>
            </w:rPr>
            <w:fldChar w:fldCharType="end"/>
          </w:r>
        </w:p>
      </w:sdtContent>
    </w:sdt>
    <w:p w14:paraId="15560E35" w14:textId="77777777" w:rsidR="00A7525E" w:rsidRDefault="00A7525E" w:rsidP="00FC7C62">
      <w:pPr>
        <w:rPr>
          <w:rFonts w:ascii="Arial" w:hAnsi="Arial" w:cs="Arial"/>
          <w:sz w:val="22"/>
          <w:szCs w:val="22"/>
        </w:rPr>
      </w:pPr>
    </w:p>
    <w:p w14:paraId="20AE6D1E" w14:textId="1A55EF3A" w:rsidR="00C073DC" w:rsidRPr="002819CE" w:rsidRDefault="00BA46B1" w:rsidP="00A7525E">
      <w:pPr>
        <w:pStyle w:val="Heading1"/>
      </w:pPr>
      <w:bookmarkStart w:id="1" w:name="_Toc285548704"/>
      <w:bookmarkStart w:id="2" w:name="_Toc286764108"/>
      <w:r>
        <w:t>CAM</w:t>
      </w:r>
      <w:r w:rsidR="00C073DC">
        <w:t xml:space="preserve"> module – basics</w:t>
      </w:r>
      <w:bookmarkEnd w:id="1"/>
      <w:bookmarkEnd w:id="2"/>
    </w:p>
    <w:p w14:paraId="5E9CD650" w14:textId="77777777" w:rsidR="00C073DC" w:rsidRDefault="00C073DC" w:rsidP="00C073DC">
      <w:pPr>
        <w:rPr>
          <w:rFonts w:ascii="Arial" w:hAnsi="Arial" w:cs="Courier"/>
          <w:sz w:val="22"/>
          <w:szCs w:val="22"/>
        </w:rPr>
      </w:pPr>
    </w:p>
    <w:p w14:paraId="6DC74F25" w14:textId="264E7CF1" w:rsidR="00BA46B1" w:rsidRDefault="00BA46B1" w:rsidP="00C073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module mainly supports tropical cyclone (TC) tracks from other sources than UNISYS. Please first have a look at the code </w:t>
      </w:r>
      <w:r w:rsidRPr="00BA46B1">
        <w:rPr>
          <w:rFonts w:ascii="Courier" w:hAnsi="Courier" w:cs="Arial"/>
          <w:sz w:val="22"/>
          <w:szCs w:val="22"/>
        </w:rPr>
        <w:t>selected_countries_CAM</w:t>
      </w:r>
      <w:r>
        <w:rPr>
          <w:rFonts w:ascii="Arial" w:hAnsi="Arial" w:cs="Arial"/>
          <w:sz w:val="22"/>
          <w:szCs w:val="22"/>
        </w:rPr>
        <w:t>, which runs all required steps as a batch code.</w:t>
      </w:r>
    </w:p>
    <w:p w14:paraId="07410EF1" w14:textId="77777777" w:rsidR="000D7B0E" w:rsidRPr="00C073DC" w:rsidRDefault="002819CE" w:rsidP="00A7525E">
      <w:pPr>
        <w:pStyle w:val="Heading1"/>
      </w:pPr>
      <w:bookmarkStart w:id="3" w:name="_Toc285548709"/>
      <w:bookmarkStart w:id="4" w:name="_Toc286764109"/>
      <w:r w:rsidRPr="00C073DC">
        <w:t>Function reference</w:t>
      </w:r>
      <w:bookmarkEnd w:id="3"/>
      <w:bookmarkEnd w:id="4"/>
    </w:p>
    <w:p w14:paraId="1566BA3C" w14:textId="20261DC9" w:rsidR="00087D79" w:rsidRDefault="000D7B0E" w:rsidP="002819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</w:t>
      </w:r>
      <w:r w:rsidR="002A4070">
        <w:rPr>
          <w:rFonts w:ascii="Arial" w:hAnsi="Arial" w:cs="Arial"/>
          <w:sz w:val="22"/>
          <w:szCs w:val="22"/>
        </w:rPr>
        <w:t>se</w:t>
      </w:r>
      <w:r w:rsidR="002819CE">
        <w:rPr>
          <w:rFonts w:ascii="Arial" w:hAnsi="Arial" w:cs="Arial"/>
          <w:sz w:val="22"/>
          <w:szCs w:val="22"/>
        </w:rPr>
        <w:t xml:space="preserve"> </w:t>
      </w:r>
      <w:r w:rsidR="002819CE" w:rsidRPr="006E2E21">
        <w:rPr>
          <w:rFonts w:ascii="Courier" w:hAnsi="Courier" w:cs="Arial"/>
          <w:sz w:val="22"/>
          <w:szCs w:val="22"/>
        </w:rPr>
        <w:t xml:space="preserve">help </w:t>
      </w:r>
      <w:r w:rsidR="006E2E21" w:rsidRPr="006E2E21">
        <w:rPr>
          <w:rFonts w:ascii="Courier" w:hAnsi="Courier" w:cs="Arial"/>
          <w:sz w:val="22"/>
          <w:szCs w:val="22"/>
        </w:rPr>
        <w:t>{function name}</w:t>
      </w:r>
      <w:r w:rsidR="006E2E21">
        <w:rPr>
          <w:rFonts w:ascii="Arial" w:hAnsi="Arial" w:cs="Arial"/>
          <w:sz w:val="22"/>
          <w:szCs w:val="22"/>
        </w:rPr>
        <w:t xml:space="preserve"> </w:t>
      </w:r>
      <w:r w:rsidR="002819CE">
        <w:rPr>
          <w:rFonts w:ascii="Arial" w:hAnsi="Arial" w:cs="Arial"/>
          <w:sz w:val="22"/>
          <w:szCs w:val="22"/>
        </w:rPr>
        <w:t xml:space="preserve">to get </w:t>
      </w:r>
      <w:r w:rsidR="002A4070">
        <w:rPr>
          <w:rFonts w:ascii="Arial" w:hAnsi="Arial" w:cs="Arial"/>
          <w:sz w:val="22"/>
          <w:szCs w:val="22"/>
        </w:rPr>
        <w:t xml:space="preserve">a </w:t>
      </w:r>
      <w:r w:rsidR="002819CE">
        <w:rPr>
          <w:rFonts w:ascii="Arial" w:hAnsi="Arial" w:cs="Arial"/>
          <w:sz w:val="22"/>
          <w:szCs w:val="22"/>
        </w:rPr>
        <w:t>detailed description</w:t>
      </w:r>
      <w:r w:rsidR="00233F0D">
        <w:rPr>
          <w:rFonts w:ascii="Arial" w:hAnsi="Arial" w:cs="Arial"/>
          <w:sz w:val="22"/>
          <w:szCs w:val="22"/>
        </w:rPr>
        <w:t xml:space="preserve"> and input/output specification</w:t>
      </w:r>
    </w:p>
    <w:p w14:paraId="2103436D" w14:textId="153E65D9" w:rsidR="00087D79" w:rsidRPr="00C073DC" w:rsidRDefault="00087D79" w:rsidP="00C073DC">
      <w:pPr>
        <w:pStyle w:val="Heading2"/>
      </w:pPr>
      <w:bookmarkStart w:id="5" w:name="_Toc285548710"/>
      <w:bookmarkStart w:id="6" w:name="_Toc286764110"/>
      <w:r w:rsidRPr="00C073DC">
        <w:t>Top level functions</w:t>
      </w:r>
      <w:bookmarkEnd w:id="5"/>
      <w:bookmarkEnd w:id="6"/>
    </w:p>
    <w:p w14:paraId="111CF584" w14:textId="73428D7F" w:rsidR="00FC7C62" w:rsidRDefault="00BA46B1" w:rsidP="002819CE">
      <w:pPr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>selected_countries_CAM</w:t>
      </w:r>
      <w:r w:rsidR="002819CE" w:rsidRPr="002819CE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batch code to run all in one</w:t>
      </w:r>
    </w:p>
    <w:p w14:paraId="45CE3BFB" w14:textId="10EC6BE2" w:rsidR="00F57217" w:rsidRDefault="00BA46B1" w:rsidP="00F57217">
      <w:pPr>
        <w:ind w:left="284" w:hanging="284"/>
        <w:rPr>
          <w:rFonts w:ascii="Arial" w:hAnsi="Arial" w:cs="Arial"/>
          <w:sz w:val="22"/>
          <w:szCs w:val="22"/>
        </w:rPr>
      </w:pPr>
      <w:r w:rsidRPr="00BA46B1">
        <w:rPr>
          <w:rFonts w:ascii="Courier" w:hAnsi="Courier" w:cs="Courier"/>
          <w:sz w:val="22"/>
          <w:szCs w:val="22"/>
        </w:rPr>
        <w:t>cam_entity_value_GDP_SSP_one</w:t>
      </w:r>
      <w:r w:rsidR="00F57217" w:rsidRPr="00F57217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>Scale one entities assets to values corresponding to either present or future GDP projections</w:t>
      </w:r>
    </w:p>
    <w:p w14:paraId="7B9F0A4C" w14:textId="7BCB558D" w:rsidR="00087D79" w:rsidRDefault="00BA46B1" w:rsidP="00F57217">
      <w:pPr>
        <w:ind w:left="284" w:hanging="284"/>
        <w:rPr>
          <w:rFonts w:ascii="Arial" w:hAnsi="Arial" w:cs="Arial"/>
          <w:sz w:val="22"/>
          <w:szCs w:val="22"/>
        </w:rPr>
      </w:pPr>
      <w:r w:rsidRPr="00BA46B1">
        <w:rPr>
          <w:rFonts w:ascii="Courier" w:hAnsi="Courier" w:cs="Courier"/>
          <w:sz w:val="22"/>
          <w:szCs w:val="22"/>
        </w:rPr>
        <w:t>cam_entity_value_GDP_SSP</w:t>
      </w:r>
      <w:r w:rsidR="00087D79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caller for </w:t>
      </w:r>
      <w:r w:rsidRPr="00BA46B1">
        <w:rPr>
          <w:rFonts w:ascii="Courier" w:hAnsi="Courier" w:cs="Courier"/>
          <w:sz w:val="22"/>
          <w:szCs w:val="22"/>
        </w:rPr>
        <w:t>cam_entity_value_GDP_SSP</w:t>
      </w:r>
      <w:r>
        <w:rPr>
          <w:rFonts w:ascii="Courier" w:hAnsi="Courier" w:cs="Courier"/>
          <w:sz w:val="22"/>
          <w:szCs w:val="22"/>
        </w:rPr>
        <w:t xml:space="preserve">_one </w:t>
      </w:r>
      <w:r>
        <w:rPr>
          <w:rFonts w:ascii="Arial" w:hAnsi="Arial" w:cs="Arial"/>
          <w:sz w:val="22"/>
          <w:szCs w:val="22"/>
        </w:rPr>
        <w:t>to process multiple entities (e.g. all country entities of the CAM project).</w:t>
      </w:r>
    </w:p>
    <w:p w14:paraId="6C09CC42" w14:textId="17622650" w:rsidR="00A87759" w:rsidRPr="00A87759" w:rsidRDefault="00A87759" w:rsidP="00C073DC">
      <w:pPr>
        <w:pStyle w:val="Heading2"/>
      </w:pPr>
      <w:bookmarkStart w:id="7" w:name="_Toc285548711"/>
      <w:bookmarkStart w:id="8" w:name="_Toc286764111"/>
      <w:r w:rsidRPr="00A87759">
        <w:t>Plotting functions</w:t>
      </w:r>
      <w:bookmarkEnd w:id="7"/>
      <w:bookmarkEnd w:id="8"/>
    </w:p>
    <w:p w14:paraId="5E4EDC25" w14:textId="063BA28C" w:rsidR="00A87759" w:rsidRPr="00C073DC" w:rsidRDefault="00BA46B1" w:rsidP="00C073DC">
      <w:pPr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..</w:t>
      </w:r>
    </w:p>
    <w:p w14:paraId="4916DC5F" w14:textId="0D111396" w:rsidR="00087D79" w:rsidRPr="00087D79" w:rsidRDefault="00087D79" w:rsidP="00C073DC">
      <w:pPr>
        <w:pStyle w:val="Heading2"/>
      </w:pPr>
      <w:bookmarkStart w:id="9" w:name="_Toc285548712"/>
      <w:bookmarkStart w:id="10" w:name="_Toc286764112"/>
      <w:r w:rsidRPr="00087D79">
        <w:lastRenderedPageBreak/>
        <w:t>Support-level functions</w:t>
      </w:r>
      <w:bookmarkEnd w:id="9"/>
      <w:bookmarkEnd w:id="10"/>
    </w:p>
    <w:p w14:paraId="1F03752A" w14:textId="4CD7B850" w:rsidR="00FC7C62" w:rsidRPr="002819CE" w:rsidRDefault="00BA46B1" w:rsidP="002819CE">
      <w:pPr>
        <w:ind w:left="284" w:hanging="284"/>
        <w:rPr>
          <w:rFonts w:ascii="Courier" w:hAnsi="Courier" w:cs="Courier"/>
          <w:sz w:val="22"/>
          <w:szCs w:val="22"/>
        </w:rPr>
      </w:pPr>
      <w:r w:rsidRPr="00BA46B1">
        <w:rPr>
          <w:rFonts w:ascii="Courier" w:hAnsi="Courier" w:cs="Courier"/>
          <w:sz w:val="22"/>
          <w:szCs w:val="22"/>
        </w:rPr>
        <w:t>climada_tc_read_cam_ibtrac_v02</w:t>
      </w:r>
      <w:r w:rsidR="002819CE" w:rsidRPr="002819CE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read netCDF file with TC tracks, called by e.g. </w:t>
      </w:r>
      <w:r w:rsidRPr="00BA46B1">
        <w:rPr>
          <w:rFonts w:ascii="Courier" w:hAnsi="Courier" w:cs="Arial"/>
          <w:sz w:val="22"/>
          <w:szCs w:val="22"/>
        </w:rPr>
        <w:t>centroids_generate_hazard_sets</w:t>
      </w:r>
      <w:r>
        <w:rPr>
          <w:rFonts w:ascii="Arial" w:hAnsi="Arial" w:cs="Arial"/>
          <w:sz w:val="22"/>
          <w:szCs w:val="22"/>
        </w:rPr>
        <w:t xml:space="preserve"> from climada module country_risk.</w:t>
      </w:r>
    </w:p>
    <w:p w14:paraId="70FCA828" w14:textId="651E4049" w:rsidR="002819CE" w:rsidRPr="002819CE" w:rsidRDefault="002819CE" w:rsidP="00C073DC">
      <w:pPr>
        <w:pStyle w:val="Heading2"/>
      </w:pPr>
      <w:bookmarkStart w:id="11" w:name="_Toc285548713"/>
      <w:bookmarkStart w:id="12" w:name="_Toc286764113"/>
      <w:r w:rsidRPr="002819CE">
        <w:t>Also useful</w:t>
      </w:r>
      <w:bookmarkEnd w:id="12"/>
      <w:r w:rsidRPr="002819CE">
        <w:t xml:space="preserve"> </w:t>
      </w:r>
      <w:bookmarkEnd w:id="11"/>
    </w:p>
    <w:p w14:paraId="2FC0BA00" w14:textId="425F54C9" w:rsidR="005A7D8E" w:rsidRDefault="00A7525E" w:rsidP="00A7525E">
      <w:pPr>
        <w:widowControl w:val="0"/>
        <w:autoSpaceDE w:val="0"/>
        <w:autoSpaceDN w:val="0"/>
        <w:adjustRightInd w:val="0"/>
        <w:ind w:left="284" w:hanging="284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  <w:r w:rsidR="00BA46B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66C50BDE" w14:textId="77777777" w:rsidR="00C752AC" w:rsidRDefault="00C752AC" w:rsidP="00A7525E">
      <w:pPr>
        <w:widowControl w:val="0"/>
        <w:autoSpaceDE w:val="0"/>
        <w:autoSpaceDN w:val="0"/>
        <w:adjustRightInd w:val="0"/>
        <w:ind w:left="284" w:hanging="284"/>
        <w:rPr>
          <w:rFonts w:ascii="Arial" w:hAnsi="Arial" w:cs="Arial"/>
          <w:sz w:val="22"/>
          <w:szCs w:val="22"/>
        </w:rPr>
      </w:pPr>
    </w:p>
    <w:p w14:paraId="56BF20BC" w14:textId="5E446AE0" w:rsidR="00825198" w:rsidRPr="003848A0" w:rsidRDefault="00825198" w:rsidP="003848A0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eastAsia="zh-CN"/>
        </w:rPr>
      </w:pPr>
    </w:p>
    <w:sectPr w:rsidR="00825198" w:rsidRPr="003848A0" w:rsidSect="008B3FC7">
      <w:footerReference w:type="default" r:id="rId1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98827" w14:textId="77777777" w:rsidR="00AC6A6D" w:rsidRDefault="00AC6A6D" w:rsidP="00FC7C62">
      <w:r>
        <w:separator/>
      </w:r>
    </w:p>
  </w:endnote>
  <w:endnote w:type="continuationSeparator" w:id="0">
    <w:p w14:paraId="66C82DE2" w14:textId="77777777" w:rsidR="00AC6A6D" w:rsidRDefault="00AC6A6D" w:rsidP="00FC7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wissReSans">
    <w:altName w:val="Arial"/>
    <w:charset w:val="00"/>
    <w:family w:val="swiss"/>
    <w:pitch w:val="variable"/>
    <w:sig w:usb0="800002AF" w:usb1="0000004A" w:usb2="00000000" w:usb3="00000000" w:csb0="0000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82880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1EAF9" w14:textId="7C7AB801" w:rsidR="00AC6A6D" w:rsidRDefault="00AC6A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6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A5C0BF" w14:textId="77777777" w:rsidR="00AC6A6D" w:rsidRDefault="00AC6A6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53EBE2" w14:textId="77777777" w:rsidR="00AC6A6D" w:rsidRDefault="00AC6A6D" w:rsidP="00FC7C62">
      <w:r>
        <w:separator/>
      </w:r>
    </w:p>
  </w:footnote>
  <w:footnote w:type="continuationSeparator" w:id="0">
    <w:p w14:paraId="1EB2E1D8" w14:textId="77777777" w:rsidR="00AC6A6D" w:rsidRDefault="00AC6A6D" w:rsidP="00FC7C62">
      <w:r>
        <w:continuationSeparator/>
      </w:r>
    </w:p>
  </w:footnote>
  <w:footnote w:id="1">
    <w:p w14:paraId="5E060C70" w14:textId="77774E34" w:rsidR="00BA46B1" w:rsidRPr="00BA46B1" w:rsidRDefault="00BA46B1" w:rsidP="00BA46B1">
      <w:pPr>
        <w:rPr>
          <w:rFonts w:ascii="Arial" w:hAnsi="Arial" w:cs="Arial"/>
          <w:sz w:val="18"/>
          <w:szCs w:val="18"/>
        </w:rPr>
      </w:pPr>
      <w:r w:rsidRPr="00BA46B1">
        <w:rPr>
          <w:rStyle w:val="FootnoteReference"/>
          <w:rFonts w:ascii="Arial" w:hAnsi="Arial"/>
          <w:sz w:val="18"/>
          <w:szCs w:val="18"/>
        </w:rPr>
        <w:footnoteRef/>
      </w:r>
      <w:r w:rsidRPr="00BA46B1">
        <w:rPr>
          <w:rFonts w:ascii="Arial" w:hAnsi="Arial"/>
          <w:sz w:val="18"/>
          <w:szCs w:val="18"/>
        </w:rPr>
        <w:t xml:space="preserve"> </w:t>
      </w:r>
      <w:r w:rsidRPr="00BA46B1">
        <w:rPr>
          <w:rFonts w:ascii="Arial" w:hAnsi="Arial"/>
          <w:sz w:val="18"/>
          <w:szCs w:val="18"/>
          <w:lang w:val="de-DE"/>
        </w:rPr>
        <w:t xml:space="preserve">Therefore, the present module relies heavily on </w:t>
      </w:r>
      <w:hyperlink r:id="rId1" w:history="1">
        <w:r w:rsidRPr="00BA46B1">
          <w:rPr>
            <w:rStyle w:val="Hyperlink"/>
            <w:rFonts w:ascii="Arial" w:hAnsi="Arial" w:cs="Arial"/>
            <w:sz w:val="18"/>
            <w:szCs w:val="18"/>
          </w:rPr>
          <w:t>https://github.com/davidnbresch/climada_module_country_risk</w:t>
        </w:r>
      </w:hyperlink>
      <w:r w:rsidRPr="00BA46B1">
        <w:rPr>
          <w:rFonts w:ascii="Arial" w:hAnsi="Arial" w:cs="Arial"/>
          <w:sz w:val="18"/>
          <w:szCs w:val="18"/>
        </w:rPr>
        <w:t xml:space="preserve"> </w:t>
      </w:r>
    </w:p>
  </w:footnote>
  <w:footnote w:id="2">
    <w:p w14:paraId="6E39D9D3" w14:textId="77777777" w:rsidR="00AC6A6D" w:rsidRPr="00032467" w:rsidRDefault="00AC6A6D" w:rsidP="00FC7C62">
      <w:pPr>
        <w:pStyle w:val="FootnoteText"/>
        <w:rPr>
          <w:rFonts w:ascii="Arial" w:hAnsi="Arial" w:cs="Arial"/>
          <w:sz w:val="18"/>
          <w:szCs w:val="18"/>
        </w:rPr>
      </w:pPr>
      <w:r w:rsidRPr="00032467">
        <w:rPr>
          <w:rStyle w:val="FootnoteReference"/>
          <w:rFonts w:ascii="Arial" w:hAnsi="Arial" w:cs="Arial"/>
          <w:sz w:val="18"/>
          <w:szCs w:val="18"/>
        </w:rPr>
        <w:footnoteRef/>
      </w:r>
      <w:r w:rsidRPr="0003246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See appendix for details on the calculation of economic loss based on the damages in the hazard event set.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C2F17"/>
    <w:multiLevelType w:val="hybridMultilevel"/>
    <w:tmpl w:val="10284CAA"/>
    <w:lvl w:ilvl="0" w:tplc="DA822A74">
      <w:numFmt w:val="bullet"/>
      <w:lvlText w:val="-"/>
      <w:lvlJc w:val="left"/>
      <w:pPr>
        <w:ind w:left="121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1E874DDE"/>
    <w:multiLevelType w:val="hybridMultilevel"/>
    <w:tmpl w:val="65DC10F0"/>
    <w:lvl w:ilvl="0" w:tplc="04090005">
      <w:start w:val="1"/>
      <w:numFmt w:val="bullet"/>
      <w:lvlText w:val="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>
    <w:nsid w:val="265A018E"/>
    <w:multiLevelType w:val="hybridMultilevel"/>
    <w:tmpl w:val="8DEC40DE"/>
    <w:lvl w:ilvl="0" w:tplc="0409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>
    <w:nsid w:val="368B352A"/>
    <w:multiLevelType w:val="hybridMultilevel"/>
    <w:tmpl w:val="82265E0E"/>
    <w:lvl w:ilvl="0" w:tplc="04090005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4">
    <w:nsid w:val="656C3807"/>
    <w:multiLevelType w:val="hybridMultilevel"/>
    <w:tmpl w:val="3B7C84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BD5326"/>
    <w:multiLevelType w:val="hybridMultilevel"/>
    <w:tmpl w:val="EEAA7CC2"/>
    <w:lvl w:ilvl="0" w:tplc="04090005">
      <w:start w:val="1"/>
      <w:numFmt w:val="bullet"/>
      <w:lvlText w:val=""/>
      <w:lvlJc w:val="left"/>
      <w:pPr>
        <w:ind w:left="121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>
    <w:nsid w:val="71727E08"/>
    <w:multiLevelType w:val="hybridMultilevel"/>
    <w:tmpl w:val="AEB4D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C62"/>
    <w:rsid w:val="000178A8"/>
    <w:rsid w:val="00023C84"/>
    <w:rsid w:val="00070D7D"/>
    <w:rsid w:val="0007416A"/>
    <w:rsid w:val="00087D79"/>
    <w:rsid w:val="000D7B0E"/>
    <w:rsid w:val="001245B5"/>
    <w:rsid w:val="001A405C"/>
    <w:rsid w:val="001D1CE7"/>
    <w:rsid w:val="001E14DC"/>
    <w:rsid w:val="002054A3"/>
    <w:rsid w:val="00217280"/>
    <w:rsid w:val="002230F3"/>
    <w:rsid w:val="002276A3"/>
    <w:rsid w:val="00233F0D"/>
    <w:rsid w:val="00234718"/>
    <w:rsid w:val="002819CE"/>
    <w:rsid w:val="002A4070"/>
    <w:rsid w:val="002B09E9"/>
    <w:rsid w:val="002F176A"/>
    <w:rsid w:val="002F247D"/>
    <w:rsid w:val="00314417"/>
    <w:rsid w:val="003707CD"/>
    <w:rsid w:val="003844D4"/>
    <w:rsid w:val="003848A0"/>
    <w:rsid w:val="003F0187"/>
    <w:rsid w:val="003F088E"/>
    <w:rsid w:val="00417100"/>
    <w:rsid w:val="00434D35"/>
    <w:rsid w:val="004764FC"/>
    <w:rsid w:val="004815B9"/>
    <w:rsid w:val="00492D2D"/>
    <w:rsid w:val="004C673E"/>
    <w:rsid w:val="004D554F"/>
    <w:rsid w:val="005013A5"/>
    <w:rsid w:val="00515107"/>
    <w:rsid w:val="0059768B"/>
    <w:rsid w:val="005A2167"/>
    <w:rsid w:val="005A7D8E"/>
    <w:rsid w:val="00615C9D"/>
    <w:rsid w:val="00633ACB"/>
    <w:rsid w:val="006444C4"/>
    <w:rsid w:val="00646C9D"/>
    <w:rsid w:val="00651EFC"/>
    <w:rsid w:val="00695531"/>
    <w:rsid w:val="00696B68"/>
    <w:rsid w:val="006D27D1"/>
    <w:rsid w:val="006E2E21"/>
    <w:rsid w:val="00701B14"/>
    <w:rsid w:val="00731358"/>
    <w:rsid w:val="00735672"/>
    <w:rsid w:val="00736292"/>
    <w:rsid w:val="0076371A"/>
    <w:rsid w:val="00765AAD"/>
    <w:rsid w:val="0078528D"/>
    <w:rsid w:val="007C2904"/>
    <w:rsid w:val="007C4B88"/>
    <w:rsid w:val="007C4C27"/>
    <w:rsid w:val="007E14C7"/>
    <w:rsid w:val="007F5C38"/>
    <w:rsid w:val="00825198"/>
    <w:rsid w:val="00837B14"/>
    <w:rsid w:val="00843A6F"/>
    <w:rsid w:val="00862BEA"/>
    <w:rsid w:val="008A07E3"/>
    <w:rsid w:val="008A332F"/>
    <w:rsid w:val="008A72DD"/>
    <w:rsid w:val="008B3FC7"/>
    <w:rsid w:val="008C6CAD"/>
    <w:rsid w:val="00964264"/>
    <w:rsid w:val="00965349"/>
    <w:rsid w:val="009853C8"/>
    <w:rsid w:val="009A4E17"/>
    <w:rsid w:val="009E5210"/>
    <w:rsid w:val="009E548E"/>
    <w:rsid w:val="00A46769"/>
    <w:rsid w:val="00A7525E"/>
    <w:rsid w:val="00A778D9"/>
    <w:rsid w:val="00A87759"/>
    <w:rsid w:val="00AC6A6D"/>
    <w:rsid w:val="00AC6E61"/>
    <w:rsid w:val="00AC71E5"/>
    <w:rsid w:val="00AD5B52"/>
    <w:rsid w:val="00B36711"/>
    <w:rsid w:val="00B5727E"/>
    <w:rsid w:val="00BA46B1"/>
    <w:rsid w:val="00BC12BF"/>
    <w:rsid w:val="00BE6EC2"/>
    <w:rsid w:val="00C073DC"/>
    <w:rsid w:val="00C36A75"/>
    <w:rsid w:val="00C641BF"/>
    <w:rsid w:val="00C752AC"/>
    <w:rsid w:val="00C9071B"/>
    <w:rsid w:val="00CA2C85"/>
    <w:rsid w:val="00CC0BF7"/>
    <w:rsid w:val="00CF4D65"/>
    <w:rsid w:val="00D04565"/>
    <w:rsid w:val="00D3595C"/>
    <w:rsid w:val="00D433AB"/>
    <w:rsid w:val="00D74368"/>
    <w:rsid w:val="00D76234"/>
    <w:rsid w:val="00DB3776"/>
    <w:rsid w:val="00DB3852"/>
    <w:rsid w:val="00E3483E"/>
    <w:rsid w:val="00E44221"/>
    <w:rsid w:val="00E840E4"/>
    <w:rsid w:val="00F274C6"/>
    <w:rsid w:val="00F32C39"/>
    <w:rsid w:val="00F32F42"/>
    <w:rsid w:val="00F57217"/>
    <w:rsid w:val="00F57CE4"/>
    <w:rsid w:val="00FC7C62"/>
    <w:rsid w:val="00FD4EA4"/>
    <w:rsid w:val="00FD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9095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wissReSans" w:eastAsiaTheme="minorEastAsia" w:hAnsi="SwissReSans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C62"/>
    <w:pPr>
      <w:spacing w:after="0" w:line="240" w:lineRule="auto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3DC"/>
    <w:pPr>
      <w:keepNext/>
      <w:keepLines/>
      <w:spacing w:before="480" w:line="276" w:lineRule="auto"/>
      <w:outlineLvl w:val="0"/>
    </w:pPr>
    <w:rPr>
      <w:rFonts w:ascii="Arial" w:eastAsiaTheme="majorEastAsia" w:hAnsi="Arial" w:cs="Arial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DC"/>
    <w:pPr>
      <w:keepNext/>
      <w:keepLines/>
      <w:spacing w:before="200" w:line="276" w:lineRule="auto"/>
      <w:outlineLvl w:val="1"/>
    </w:pPr>
    <w:rPr>
      <w:rFonts w:ascii="Arial" w:eastAsiaTheme="majorEastAsia" w:hAnsi="Arial" w:cs="Arial"/>
      <w:b/>
      <w:bCs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DC"/>
    <w:pPr>
      <w:keepNext/>
      <w:keepLines/>
      <w:spacing w:before="200"/>
      <w:outlineLvl w:val="2"/>
    </w:pPr>
    <w:rPr>
      <w:rFonts w:ascii="Arial" w:eastAsiaTheme="majorEastAsia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DC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73DC"/>
    <w:rPr>
      <w:rFonts w:ascii="Arial" w:eastAsiaTheme="majorEastAsia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7C6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C7C62"/>
  </w:style>
  <w:style w:type="character" w:customStyle="1" w:styleId="FootnoteTextChar">
    <w:name w:val="Footnote Text Char"/>
    <w:basedOn w:val="DefaultParagraphFont"/>
    <w:link w:val="FootnoteText"/>
    <w:uiPriority w:val="99"/>
    <w:rsid w:val="00FC7C62"/>
    <w:rPr>
      <w:rFonts w:asciiTheme="minorHAnsi" w:hAnsiTheme="minorHAnsi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C7C6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C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6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25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54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48E"/>
    <w:rPr>
      <w:rFonts w:asciiTheme="minorHAnsi" w:hAnsi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54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48E"/>
    <w:rPr>
      <w:rFonts w:asciiTheme="minorHAnsi" w:hAnsiTheme="minorHAnsi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073DC"/>
    <w:rPr>
      <w:rFonts w:ascii="Arial" w:eastAsiaTheme="majorEastAsia" w:hAnsi="Arial" w:cs="Arial"/>
      <w:b/>
      <w:bCs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E14C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E14C7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E14C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E14C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14C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14C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14C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14C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14C7"/>
    <w:pPr>
      <w:ind w:left="1920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7525E"/>
    <w:pPr>
      <w:outlineLvl w:val="9"/>
    </w:pPr>
    <w:rPr>
      <w:rFonts w:asciiTheme="majorHAnsi" w:hAnsiTheme="majorHAnsi" w:cstheme="majorBidi"/>
      <w:color w:val="365F91" w:themeColor="accent1" w:themeShade="BF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wissReSans" w:eastAsiaTheme="minorEastAsia" w:hAnsi="SwissReSans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C62"/>
    <w:pPr>
      <w:spacing w:after="0" w:line="240" w:lineRule="auto"/>
    </w:pPr>
    <w:rPr>
      <w:rFonts w:asciiTheme="minorHAnsi" w:hAnsi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3DC"/>
    <w:pPr>
      <w:keepNext/>
      <w:keepLines/>
      <w:spacing w:before="480" w:line="276" w:lineRule="auto"/>
      <w:outlineLvl w:val="0"/>
    </w:pPr>
    <w:rPr>
      <w:rFonts w:ascii="Arial" w:eastAsiaTheme="majorEastAsia" w:hAnsi="Arial" w:cs="Arial"/>
      <w:b/>
      <w:bCs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3DC"/>
    <w:pPr>
      <w:keepNext/>
      <w:keepLines/>
      <w:spacing w:before="200" w:line="276" w:lineRule="auto"/>
      <w:outlineLvl w:val="1"/>
    </w:pPr>
    <w:rPr>
      <w:rFonts w:ascii="Arial" w:eastAsiaTheme="majorEastAsia" w:hAnsi="Arial" w:cs="Arial"/>
      <w:b/>
      <w:bCs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73DC"/>
    <w:pPr>
      <w:keepNext/>
      <w:keepLines/>
      <w:spacing w:before="200"/>
      <w:outlineLvl w:val="2"/>
    </w:pPr>
    <w:rPr>
      <w:rFonts w:ascii="Arial" w:eastAsiaTheme="majorEastAsia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3DC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73DC"/>
    <w:rPr>
      <w:rFonts w:ascii="Arial" w:eastAsiaTheme="majorEastAsia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7C62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C7C62"/>
  </w:style>
  <w:style w:type="character" w:customStyle="1" w:styleId="FootnoteTextChar">
    <w:name w:val="Footnote Text Char"/>
    <w:basedOn w:val="DefaultParagraphFont"/>
    <w:link w:val="FootnoteText"/>
    <w:uiPriority w:val="99"/>
    <w:rsid w:val="00FC7C62"/>
    <w:rPr>
      <w:rFonts w:asciiTheme="minorHAnsi" w:hAnsiTheme="minorHAnsi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C7C6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C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6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825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54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48E"/>
    <w:rPr>
      <w:rFonts w:asciiTheme="minorHAnsi" w:hAnsi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54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48E"/>
    <w:rPr>
      <w:rFonts w:asciiTheme="minorHAnsi" w:hAnsiTheme="minorHAnsi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073DC"/>
    <w:rPr>
      <w:rFonts w:ascii="Arial" w:eastAsiaTheme="majorEastAsia" w:hAnsi="Arial" w:cs="Arial"/>
      <w:b/>
      <w:bCs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E14C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E14C7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E14C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E14C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14C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E14C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E14C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E14C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E14C7"/>
    <w:pPr>
      <w:ind w:left="1920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A7525E"/>
    <w:pPr>
      <w:outlineLvl w:val="9"/>
    </w:pPr>
    <w:rPr>
      <w:rFonts w:asciiTheme="majorHAnsi" w:hAnsiTheme="majorHAnsi" w:cstheme="majorBidi"/>
      <w:color w:val="365F91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davidnbresch/climada_module_CAM" TargetMode="External"/><Relationship Id="rId10" Type="http://schemas.openxmlformats.org/officeDocument/2006/relationships/hyperlink" Target="mailto:david.bresch@gmail.com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avidnbresch/climada_module_country_ri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2882038-1E76-7B4F-A54C-7EEBFE572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271</Words>
  <Characters>1547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Re</Company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Melanie Bieli</dc:creator>
  <cp:lastModifiedBy>David Bresch</cp:lastModifiedBy>
  <cp:revision>63</cp:revision>
  <dcterms:created xsi:type="dcterms:W3CDTF">2015-01-19T14:05:00Z</dcterms:created>
  <dcterms:modified xsi:type="dcterms:W3CDTF">2015-02-28T16:33:00Z</dcterms:modified>
</cp:coreProperties>
</file>