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317058" w14:textId="727903E8" w:rsidR="00FB4B56" w:rsidRPr="00C153DA" w:rsidRDefault="00FB4B56" w:rsidP="002D10C5">
      <w:pPr>
        <w:tabs>
          <w:tab w:val="left" w:pos="8505"/>
        </w:tabs>
        <w:spacing w:before="12" w:line="260" w:lineRule="exact"/>
        <w:ind w:right="440"/>
        <w:rPr>
          <w:rFonts w:ascii="Arial" w:eastAsia="Arial" w:hAnsi="Arial" w:cs="Arial"/>
        </w:rPr>
      </w:pPr>
      <w:proofErr w:type="gramStart"/>
      <w:r w:rsidRPr="00C153DA">
        <w:rPr>
          <w:rFonts w:ascii="Arial" w:eastAsia="Arial" w:hAnsi="Arial" w:cs="Arial"/>
          <w:b/>
          <w:bCs/>
        </w:rPr>
        <w:t>climada</w:t>
      </w:r>
      <w:proofErr w:type="gramEnd"/>
      <w:r w:rsidRPr="00C153DA">
        <w:rPr>
          <w:rFonts w:ascii="Arial" w:eastAsia="Arial" w:hAnsi="Arial" w:cs="Arial"/>
          <w:b/>
          <w:bCs/>
        </w:rPr>
        <w:t xml:space="preserve"> module </w:t>
      </w:r>
      <w:proofErr w:type="spellStart"/>
      <w:r w:rsidRPr="00C153DA">
        <w:rPr>
          <w:rFonts w:ascii="Arial" w:eastAsia="Arial" w:hAnsi="Arial" w:cs="Arial"/>
          <w:b/>
          <w:bCs/>
        </w:rPr>
        <w:t>eq_global</w:t>
      </w:r>
      <w:proofErr w:type="spellEnd"/>
      <w:r w:rsidRPr="00C153DA">
        <w:rPr>
          <w:rFonts w:ascii="Arial" w:eastAsia="Arial" w:hAnsi="Arial" w:cs="Arial"/>
          <w:b/>
          <w:bCs/>
        </w:rPr>
        <w:t xml:space="preserve">                                                                   </w:t>
      </w:r>
      <w:r w:rsidR="00BF37EE">
        <w:rPr>
          <w:rFonts w:ascii="Arial" w:eastAsia="Arial" w:hAnsi="Arial" w:cs="Arial"/>
        </w:rPr>
        <w:t>23 Feb</w:t>
      </w:r>
      <w:r w:rsidRPr="00C153DA">
        <w:rPr>
          <w:rFonts w:ascii="Arial" w:eastAsia="Arial" w:hAnsi="Arial" w:cs="Arial"/>
        </w:rPr>
        <w:t xml:space="preserve"> 2014</w:t>
      </w:r>
    </w:p>
    <w:p w14:paraId="6CAFDC0C" w14:textId="2C0156CC" w:rsidR="00FB4B56" w:rsidRPr="00C153DA" w:rsidRDefault="0046314E" w:rsidP="00FB4B56">
      <w:pPr>
        <w:tabs>
          <w:tab w:val="left" w:pos="8505"/>
        </w:tabs>
        <w:spacing w:before="12" w:line="260" w:lineRule="exact"/>
        <w:jc w:val="both"/>
        <w:rPr>
          <w:rFonts w:ascii="Arial" w:eastAsia="Arial" w:hAnsi="Arial" w:cs="Arial"/>
        </w:rPr>
      </w:pPr>
      <w:hyperlink r:id="rId9" w:history="1">
        <w:r w:rsidR="00FB4B56" w:rsidRPr="00C153DA">
          <w:rPr>
            <w:rStyle w:val="Hyperlink"/>
            <w:rFonts w:ascii="Arial" w:eastAsia="Arial" w:hAnsi="Arial" w:cs="Arial"/>
          </w:rPr>
          <w:t>https://github.com/davidnbresch/climada_module_eq_global</w:t>
        </w:r>
      </w:hyperlink>
      <w:r w:rsidR="00FB4B56" w:rsidRPr="00C153DA">
        <w:rPr>
          <w:rFonts w:ascii="Arial" w:eastAsia="Arial" w:hAnsi="Arial" w:cs="Arial"/>
        </w:rPr>
        <w:t xml:space="preserve"> </w:t>
      </w:r>
    </w:p>
    <w:p w14:paraId="3199B0C5" w14:textId="5C231D08" w:rsidR="00FB4B56" w:rsidRPr="00C153DA" w:rsidRDefault="0046314E" w:rsidP="00FB4B56">
      <w:pPr>
        <w:tabs>
          <w:tab w:val="left" w:pos="8505"/>
        </w:tabs>
        <w:spacing w:before="12" w:line="260" w:lineRule="exact"/>
        <w:jc w:val="both"/>
        <w:rPr>
          <w:rFonts w:ascii="Arial" w:eastAsia="Arial" w:hAnsi="Arial" w:cs="Arial"/>
        </w:rPr>
      </w:pPr>
      <w:hyperlink r:id="rId10" w:history="1">
        <w:r w:rsidR="00342E9F" w:rsidRPr="009D183F">
          <w:rPr>
            <w:rStyle w:val="Hyperlink"/>
            <w:rFonts w:ascii="Arial" w:eastAsia="Arial" w:hAnsi="Arial" w:cs="Arial"/>
          </w:rPr>
          <w:t>david.bresch@gmail.com</w:t>
        </w:r>
      </w:hyperlink>
      <w:r w:rsidR="00342E9F">
        <w:rPr>
          <w:rFonts w:ascii="Arial" w:eastAsia="Arial" w:hAnsi="Arial" w:cs="Arial"/>
        </w:rPr>
        <w:t xml:space="preserve"> </w:t>
      </w:r>
    </w:p>
    <w:p w14:paraId="5C542B37" w14:textId="4C8E973A" w:rsidR="00FB4B56" w:rsidRPr="00FB4B56" w:rsidRDefault="0046314E" w:rsidP="00FB4B56">
      <w:pPr>
        <w:tabs>
          <w:tab w:val="left" w:pos="8505"/>
        </w:tabs>
        <w:spacing w:before="12" w:line="260" w:lineRule="exact"/>
        <w:jc w:val="both"/>
        <w:rPr>
          <w:rFonts w:ascii="Arial" w:eastAsia="Arial" w:hAnsi="Arial" w:cs="Arial"/>
        </w:rPr>
      </w:pPr>
      <w:hyperlink r:id="rId11" w:history="1">
        <w:r w:rsidR="00342E9F" w:rsidRPr="009D183F">
          <w:rPr>
            <w:rStyle w:val="Hyperlink"/>
            <w:rFonts w:ascii="Arial" w:eastAsia="Arial" w:hAnsi="Arial" w:cs="Arial"/>
          </w:rPr>
          <w:t>melanie.bieli@bluewin.ch</w:t>
        </w:r>
      </w:hyperlink>
      <w:r w:rsidR="00342E9F">
        <w:rPr>
          <w:rFonts w:ascii="Arial" w:eastAsia="Arial" w:hAnsi="Arial" w:cs="Arial"/>
        </w:rPr>
        <w:t xml:space="preserve"> </w:t>
      </w:r>
    </w:p>
    <w:p w14:paraId="21BA4BC0" w14:textId="77777777" w:rsidR="00796F75" w:rsidRDefault="00796F75" w:rsidP="00EF2F6C">
      <w:pPr>
        <w:tabs>
          <w:tab w:val="left" w:pos="6599"/>
          <w:tab w:val="left" w:pos="8505"/>
        </w:tabs>
        <w:spacing w:before="55"/>
        <w:ind w:right="35"/>
        <w:rPr>
          <w:rFonts w:ascii="Arial" w:eastAsia="Arial" w:hAnsi="Arial" w:cs="Arial"/>
        </w:rPr>
      </w:pPr>
    </w:p>
    <w:p w14:paraId="27092D32" w14:textId="2EECBE44" w:rsidR="00EF2F6C" w:rsidRDefault="00EF2F6C" w:rsidP="002C1F4D">
      <w:pPr>
        <w:tabs>
          <w:tab w:val="left" w:pos="6599"/>
          <w:tab w:val="left" w:pos="8505"/>
        </w:tabs>
        <w:spacing w:before="55"/>
        <w:ind w:right="35"/>
        <w:rPr>
          <w:rFonts w:ascii="Arial" w:eastAsia="Arial" w:hAnsi="Arial" w:cs="Arial"/>
        </w:rPr>
      </w:pPr>
      <w:r w:rsidRPr="00342E9F">
        <w:rPr>
          <w:rFonts w:ascii="Arial" w:eastAsia="Arial" w:hAnsi="Arial" w:cs="Arial"/>
        </w:rPr>
        <w:t xml:space="preserve">The </w:t>
      </w:r>
      <w:r w:rsidR="001B2035">
        <w:rPr>
          <w:rFonts w:ascii="Arial" w:eastAsia="Arial" w:hAnsi="Arial" w:cs="Arial"/>
        </w:rPr>
        <w:t>c</w:t>
      </w:r>
      <w:r w:rsidRPr="00342E9F">
        <w:rPr>
          <w:rFonts w:ascii="Arial" w:eastAsia="Arial" w:hAnsi="Arial" w:cs="Arial"/>
        </w:rPr>
        <w:t xml:space="preserve">limada module </w:t>
      </w:r>
      <w:proofErr w:type="spellStart"/>
      <w:r w:rsidRPr="00342E9F">
        <w:rPr>
          <w:rFonts w:ascii="Arial" w:eastAsia="Arial" w:hAnsi="Arial" w:cs="Arial"/>
        </w:rPr>
        <w:t>eq_global</w:t>
      </w:r>
      <w:proofErr w:type="spellEnd"/>
      <w:r w:rsidRPr="00342E9F">
        <w:rPr>
          <w:rFonts w:ascii="Arial" w:eastAsia="Arial" w:hAnsi="Arial" w:cs="Arial"/>
        </w:rPr>
        <w:t xml:space="preserve"> </w:t>
      </w:r>
      <w:r w:rsidR="002C1F4D">
        <w:rPr>
          <w:rFonts w:ascii="Arial" w:eastAsia="Arial" w:hAnsi="Arial" w:cs="Arial"/>
        </w:rPr>
        <w:t xml:space="preserve">allows to generate earthquake </w:t>
      </w:r>
      <w:r w:rsidR="005C76F4">
        <w:rPr>
          <w:rFonts w:ascii="Arial" w:eastAsia="Arial" w:hAnsi="Arial" w:cs="Arial"/>
        </w:rPr>
        <w:t xml:space="preserve">hazard </w:t>
      </w:r>
      <w:r w:rsidR="002C1F4D">
        <w:rPr>
          <w:rFonts w:ascii="Arial" w:eastAsia="Arial" w:hAnsi="Arial" w:cs="Arial"/>
        </w:rPr>
        <w:t xml:space="preserve">event sets and </w:t>
      </w:r>
      <w:r w:rsidR="005C76F4">
        <w:rPr>
          <w:rFonts w:ascii="Arial" w:eastAsia="Arial" w:hAnsi="Arial" w:cs="Arial"/>
        </w:rPr>
        <w:t>to conduct</w:t>
      </w:r>
      <w:r w:rsidRPr="00342E9F">
        <w:rPr>
          <w:rFonts w:ascii="Arial" w:eastAsia="Arial" w:hAnsi="Arial" w:cs="Arial"/>
        </w:rPr>
        <w:t xml:space="preserve"> a probabilistic </w:t>
      </w:r>
      <w:r w:rsidR="002C1F4D">
        <w:rPr>
          <w:rFonts w:ascii="Arial" w:eastAsia="Arial" w:hAnsi="Arial" w:cs="Arial"/>
        </w:rPr>
        <w:t xml:space="preserve">seismic hazard </w:t>
      </w:r>
      <w:proofErr w:type="gramStart"/>
      <w:r w:rsidR="002C1F4D">
        <w:rPr>
          <w:rFonts w:ascii="Arial" w:eastAsia="Arial" w:hAnsi="Arial" w:cs="Arial"/>
        </w:rPr>
        <w:t>analysis which</w:t>
      </w:r>
      <w:proofErr w:type="gramEnd"/>
      <w:r w:rsidR="002C1F4D">
        <w:rPr>
          <w:rFonts w:ascii="Arial" w:eastAsia="Arial" w:hAnsi="Arial" w:cs="Arial"/>
        </w:rPr>
        <w:t xml:space="preserve"> quantifies</w:t>
      </w:r>
      <w:r w:rsidRPr="00342E9F">
        <w:rPr>
          <w:rFonts w:ascii="Arial" w:eastAsia="Arial" w:hAnsi="Arial" w:cs="Arial"/>
        </w:rPr>
        <w:t xml:space="preserve"> the rate (or probability) of exceeding various ground-motion levels at a site given all</w:t>
      </w:r>
      <w:r>
        <w:rPr>
          <w:rFonts w:ascii="Arial" w:eastAsia="Arial" w:hAnsi="Arial" w:cs="Arial"/>
        </w:rPr>
        <w:t xml:space="preserve"> </w:t>
      </w:r>
      <w:r w:rsidRPr="00342E9F">
        <w:rPr>
          <w:rFonts w:ascii="Arial" w:eastAsia="Arial" w:hAnsi="Arial" w:cs="Arial"/>
        </w:rPr>
        <w:t xml:space="preserve">possible earthquakes. In particular, the module </w:t>
      </w:r>
      <w:proofErr w:type="spellStart"/>
      <w:r w:rsidRPr="00342E9F">
        <w:rPr>
          <w:rFonts w:ascii="Arial" w:eastAsia="Arial" w:hAnsi="Arial" w:cs="Arial"/>
        </w:rPr>
        <w:t>eq_global</w:t>
      </w:r>
      <w:proofErr w:type="spellEnd"/>
      <w:r w:rsidRPr="00342E9F">
        <w:rPr>
          <w:rFonts w:ascii="Arial" w:eastAsia="Arial" w:hAnsi="Arial" w:cs="Arial"/>
        </w:rPr>
        <w:t xml:space="preserve"> can be used to derive estimates of the earthquake threat in specific countries.</w:t>
      </w:r>
      <w:r>
        <w:rPr>
          <w:rFonts w:ascii="Arial" w:eastAsia="Arial" w:hAnsi="Arial" w:cs="Arial"/>
        </w:rPr>
        <w:t xml:space="preserve"> </w:t>
      </w:r>
      <w:r w:rsidRPr="00994091">
        <w:rPr>
          <w:rFonts w:ascii="Arial" w:eastAsia="Arial" w:hAnsi="Arial" w:cs="Arial"/>
        </w:rPr>
        <w:t xml:space="preserve">Consider climada module </w:t>
      </w:r>
      <w:proofErr w:type="spellStart"/>
      <w:r w:rsidRPr="00994091">
        <w:rPr>
          <w:rFonts w:ascii="Arial" w:eastAsia="Arial" w:hAnsi="Arial" w:cs="Arial"/>
        </w:rPr>
        <w:t>country_risk</w:t>
      </w:r>
      <w:proofErr w:type="spellEnd"/>
      <w:r>
        <w:rPr>
          <w:rStyle w:val="FootnoteReference"/>
          <w:rFonts w:ascii="Arial" w:eastAsia="Arial" w:hAnsi="Arial" w:cs="Arial"/>
        </w:rPr>
        <w:footnoteReference w:id="1"/>
      </w:r>
      <w:r w:rsidRPr="00994091">
        <w:rPr>
          <w:rFonts w:ascii="Arial" w:eastAsia="Arial" w:hAnsi="Arial" w:cs="Arial"/>
        </w:rPr>
        <w:t xml:space="preserve"> </w:t>
      </w:r>
      <w:r>
        <w:rPr>
          <w:rFonts w:ascii="Arial" w:eastAsia="Arial" w:hAnsi="Arial" w:cs="Arial"/>
        </w:rPr>
        <w:t xml:space="preserve">and/or </w:t>
      </w:r>
      <w:proofErr w:type="spellStart"/>
      <w:r w:rsidRPr="00994091">
        <w:rPr>
          <w:rFonts w:ascii="Arial" w:eastAsia="Arial" w:hAnsi="Arial" w:cs="Arial"/>
        </w:rPr>
        <w:t>GDP_entity</w:t>
      </w:r>
      <w:proofErr w:type="spellEnd"/>
      <w:r>
        <w:rPr>
          <w:rStyle w:val="FootnoteReference"/>
          <w:rFonts w:ascii="Arial" w:eastAsia="Arial" w:hAnsi="Arial" w:cs="Arial"/>
        </w:rPr>
        <w:footnoteReference w:id="2"/>
      </w:r>
      <w:r w:rsidRPr="00994091">
        <w:rPr>
          <w:rFonts w:ascii="Arial" w:eastAsia="Arial" w:hAnsi="Arial" w:cs="Arial"/>
        </w:rPr>
        <w:t xml:space="preserve"> to generate the centroids for the earthquake model. </w:t>
      </w:r>
    </w:p>
    <w:p w14:paraId="5E0AC01F" w14:textId="77777777" w:rsidR="00EF2F6C" w:rsidRDefault="00EF2F6C" w:rsidP="00EF2F6C"/>
    <w:p w14:paraId="5B36557D" w14:textId="77777777" w:rsidR="00FA6653" w:rsidRPr="00FA6653" w:rsidRDefault="00EF2F6C" w:rsidP="00FA6653">
      <w:pPr>
        <w:rPr>
          <w:rFonts w:ascii="Arial" w:hAnsi="Arial" w:cs="Arial"/>
          <w:spacing w:val="29"/>
        </w:rPr>
      </w:pPr>
      <w:proofErr w:type="gramStart"/>
      <w:r w:rsidRPr="00FA6653">
        <w:rPr>
          <w:rFonts w:ascii="Arial" w:hAnsi="Arial" w:cs="Arial"/>
        </w:rPr>
        <w:t>All-in-one</w:t>
      </w:r>
      <w:proofErr w:type="gramEnd"/>
      <w:r w:rsidRPr="00FA6653">
        <w:rPr>
          <w:rFonts w:ascii="Arial" w:hAnsi="Arial" w:cs="Arial"/>
        </w:rPr>
        <w:t>, you can run the module as:</w:t>
      </w:r>
    </w:p>
    <w:p w14:paraId="4F1978C0" w14:textId="77777777" w:rsidR="00FA6653" w:rsidRPr="00FA6653" w:rsidRDefault="00FA6653" w:rsidP="00FA6653">
      <w:pPr>
        <w:rPr>
          <w:rFonts w:ascii="Arial" w:hAnsi="Arial" w:cs="Arial"/>
          <w:spacing w:val="29"/>
        </w:rPr>
      </w:pPr>
    </w:p>
    <w:p w14:paraId="6DF0CB89" w14:textId="72A1987F" w:rsidR="00EF2F6C" w:rsidRPr="00FA6653" w:rsidRDefault="00EF2F6C" w:rsidP="00FA6653">
      <w:pPr>
        <w:rPr>
          <w:rFonts w:ascii="Courier" w:hAnsi="Courier" w:cs="Arial"/>
          <w:b/>
          <w:spacing w:val="29"/>
        </w:rPr>
      </w:pPr>
      <w:proofErr w:type="gramStart"/>
      <w:r w:rsidRPr="00FA6653">
        <w:rPr>
          <w:rFonts w:ascii="Courier" w:hAnsi="Courier" w:cs="Arial"/>
          <w:b/>
          <w:sz w:val="20"/>
        </w:rPr>
        <w:t>hazard</w:t>
      </w:r>
      <w:proofErr w:type="gramEnd"/>
      <w:r w:rsidRPr="00FA6653">
        <w:rPr>
          <w:rFonts w:ascii="Courier" w:hAnsi="Courier" w:cs="Arial"/>
          <w:b/>
          <w:sz w:val="20"/>
        </w:rPr>
        <w:t>=</w:t>
      </w:r>
      <w:proofErr w:type="spellStart"/>
      <w:r w:rsidRPr="00FA6653">
        <w:rPr>
          <w:rFonts w:ascii="Courier" w:hAnsi="Courier" w:cs="Arial"/>
          <w:b/>
          <w:sz w:val="20"/>
        </w:rPr>
        <w:t>eq_global_hazar</w:t>
      </w:r>
      <w:r w:rsidR="00FA6653" w:rsidRPr="00FA6653">
        <w:rPr>
          <w:rFonts w:ascii="Courier" w:hAnsi="Courier" w:cs="Arial"/>
          <w:b/>
          <w:sz w:val="20"/>
        </w:rPr>
        <w:t>d_set</w:t>
      </w:r>
      <w:proofErr w:type="spellEnd"/>
      <w:r w:rsidR="00FA6653" w:rsidRPr="00FA6653">
        <w:rPr>
          <w:rFonts w:ascii="Courier" w:hAnsi="Courier" w:cs="Arial"/>
          <w:b/>
          <w:sz w:val="20"/>
        </w:rPr>
        <w:t>(</w:t>
      </w:r>
      <w:proofErr w:type="spellStart"/>
      <w:r w:rsidR="00FA6653" w:rsidRPr="00FA6653">
        <w:rPr>
          <w:rFonts w:ascii="Courier" w:hAnsi="Courier" w:cs="Arial"/>
          <w:b/>
          <w:sz w:val="20"/>
        </w:rPr>
        <w:t>eq_global_probabilistic</w:t>
      </w:r>
      <w:proofErr w:type="spellEnd"/>
      <w:r w:rsidR="00FA6653" w:rsidRPr="00FA6653">
        <w:rPr>
          <w:rFonts w:ascii="Courier" w:hAnsi="Courier" w:cs="Arial"/>
          <w:b/>
          <w:sz w:val="20"/>
        </w:rPr>
        <w:t>(</w:t>
      </w:r>
      <w:r w:rsidRPr="00FA6653">
        <w:rPr>
          <w:rFonts w:ascii="Courier" w:hAnsi="Courier" w:cs="Arial"/>
          <w:b/>
          <w:sz w:val="20"/>
        </w:rPr>
        <w:t>eq_isc_gem_read,99,0))</w:t>
      </w:r>
    </w:p>
    <w:p w14:paraId="47209160" w14:textId="77777777" w:rsidR="00FA6653" w:rsidRPr="00FA6653" w:rsidRDefault="00FA6653" w:rsidP="00FA6653">
      <w:pPr>
        <w:rPr>
          <w:rFonts w:ascii="Arial" w:eastAsia="Arial" w:hAnsi="Arial" w:cs="Arial"/>
        </w:rPr>
      </w:pPr>
    </w:p>
    <w:p w14:paraId="4775DFE6" w14:textId="27314AFB" w:rsidR="00FA6653" w:rsidRDefault="00FA6653" w:rsidP="00FA6653">
      <w:pPr>
        <w:rPr>
          <w:rFonts w:ascii="Arial" w:eastAsia="Arial" w:hAnsi="Arial"/>
        </w:rPr>
      </w:pPr>
      <w:r w:rsidRPr="00FA6653">
        <w:rPr>
          <w:rFonts w:ascii="Arial" w:eastAsia="Arial" w:hAnsi="Arial" w:cs="Arial"/>
        </w:rPr>
        <w:t>The</w:t>
      </w:r>
      <w:r>
        <w:rPr>
          <w:rFonts w:ascii="Arial" w:eastAsia="Arial" w:hAnsi="Arial"/>
        </w:rPr>
        <w:t xml:space="preserve"> module does al</w:t>
      </w:r>
      <w:r w:rsidR="0046314E">
        <w:rPr>
          <w:rFonts w:ascii="Arial" w:eastAsia="Arial" w:hAnsi="Arial"/>
        </w:rPr>
        <w:t>so contain a simple volcano</w:t>
      </w:r>
      <w:r>
        <w:rPr>
          <w:rFonts w:ascii="Arial" w:eastAsia="Arial" w:hAnsi="Arial"/>
        </w:rPr>
        <w:t xml:space="preserve"> model …</w:t>
      </w:r>
      <w:r w:rsidR="008B63F3">
        <w:rPr>
          <w:rFonts w:ascii="Arial" w:eastAsia="Arial" w:hAnsi="Arial"/>
        </w:rPr>
        <w:t xml:space="preserve"> see </w:t>
      </w:r>
      <w:proofErr w:type="spellStart"/>
      <w:r w:rsidR="0046314E">
        <w:rPr>
          <w:rFonts w:ascii="Courier" w:eastAsia="Arial" w:hAnsi="Courier"/>
        </w:rPr>
        <w:t>v</w:t>
      </w:r>
      <w:r w:rsidR="008B63F3" w:rsidRPr="008B63F3">
        <w:rPr>
          <w:rFonts w:ascii="Courier" w:eastAsia="Arial" w:hAnsi="Courier"/>
        </w:rPr>
        <w:t>q_volcano_list_read</w:t>
      </w:r>
      <w:proofErr w:type="spellEnd"/>
      <w:r w:rsidR="008B63F3">
        <w:rPr>
          <w:rFonts w:ascii="Arial" w:eastAsia="Arial" w:hAnsi="Arial"/>
        </w:rPr>
        <w:t xml:space="preserve"> (more to come soon)</w:t>
      </w:r>
    </w:p>
    <w:p w14:paraId="691E3693" w14:textId="77777777" w:rsidR="00FA6653" w:rsidRPr="00EF2F6C" w:rsidRDefault="00FA6653" w:rsidP="00EF2F6C">
      <w:pPr>
        <w:rPr>
          <w:lang w:val="en-US"/>
        </w:rPr>
      </w:pPr>
    </w:p>
    <w:p w14:paraId="240ABE2A" w14:textId="02FE490E" w:rsidR="00FB4B56" w:rsidRPr="00C153DA" w:rsidRDefault="002C1F4D" w:rsidP="002C1F4D">
      <w:pPr>
        <w:pStyle w:val="Heading2"/>
        <w:rPr>
          <w:rFonts w:ascii="Arial" w:hAnsi="Arial" w:cs="Arial"/>
        </w:rPr>
      </w:pPr>
      <w:r>
        <w:rPr>
          <w:rFonts w:ascii="Arial" w:hAnsi="Arial" w:cs="Arial"/>
        </w:rPr>
        <w:t>Earthquakes: Hazard profile</w:t>
      </w:r>
    </w:p>
    <w:p w14:paraId="4D64F4CD" w14:textId="77777777" w:rsidR="00AE3AB1" w:rsidRDefault="00FB4B56" w:rsidP="00342E9F">
      <w:pPr>
        <w:tabs>
          <w:tab w:val="left" w:pos="8505"/>
        </w:tabs>
        <w:spacing w:before="12" w:line="260" w:lineRule="exact"/>
        <w:rPr>
          <w:rFonts w:ascii="Arial" w:eastAsia="Arial" w:hAnsi="Arial" w:cs="Arial"/>
        </w:rPr>
      </w:pPr>
      <w:r w:rsidRPr="00342E9F">
        <w:rPr>
          <w:rFonts w:ascii="Arial" w:eastAsia="Arial" w:hAnsi="Arial" w:cs="Arial"/>
        </w:rPr>
        <w:t xml:space="preserve">An earthquake is the result of a sudden release of energy in the Earth's crust that creates seismic waves. </w:t>
      </w:r>
      <w:r w:rsidR="00AE3AB1" w:rsidRPr="00AE3AB1">
        <w:rPr>
          <w:rFonts w:ascii="Arial" w:eastAsia="Arial" w:hAnsi="Arial" w:cs="Arial"/>
        </w:rPr>
        <w:t xml:space="preserve">Most earthquakes originate from faults, or a break in the rocks that make up the earth's crust, along which rocks on either side move past each other. As the rocks move past each other, they occasionally stick, causing a gradual </w:t>
      </w:r>
      <w:proofErr w:type="spellStart"/>
      <w:r w:rsidR="00AE3AB1" w:rsidRPr="00AE3AB1">
        <w:rPr>
          <w:rFonts w:ascii="Arial" w:eastAsia="Arial" w:hAnsi="Arial" w:cs="Arial"/>
        </w:rPr>
        <w:t>buildup</w:t>
      </w:r>
      <w:proofErr w:type="spellEnd"/>
      <w:r w:rsidR="00AE3AB1" w:rsidRPr="00AE3AB1">
        <w:rPr>
          <w:rFonts w:ascii="Arial" w:eastAsia="Arial" w:hAnsi="Arial" w:cs="Arial"/>
        </w:rPr>
        <w:t xml:space="preserve"> of energy. Eventually, this accumulated energy becomes so great that it is abruptly released in the form of seismic waves.</w:t>
      </w:r>
    </w:p>
    <w:p w14:paraId="4B2E1B49" w14:textId="35102E12" w:rsidR="00FB4B56" w:rsidRPr="00342E9F" w:rsidRDefault="00FB4B56" w:rsidP="00342E9F">
      <w:pPr>
        <w:tabs>
          <w:tab w:val="left" w:pos="8505"/>
        </w:tabs>
        <w:spacing w:before="12" w:line="260" w:lineRule="exact"/>
        <w:rPr>
          <w:rFonts w:ascii="Arial" w:eastAsia="Arial" w:hAnsi="Arial" w:cs="Arial"/>
        </w:rPr>
      </w:pPr>
      <w:r w:rsidRPr="00342E9F">
        <w:rPr>
          <w:rFonts w:ascii="Arial" w:eastAsia="Arial" w:hAnsi="Arial" w:cs="Arial"/>
        </w:rPr>
        <w:t>Earthquakes are responsible for great destruction of property and loss of life - in the twentieth century alone, earthquakes destroyed property amounting to billions of dollars, and killed more than a million people worldwide</w:t>
      </w:r>
      <w:sdt>
        <w:sdtPr>
          <w:rPr>
            <w:rFonts w:ascii="Arial" w:eastAsia="Arial" w:hAnsi="Arial" w:cs="Arial"/>
          </w:rPr>
          <w:id w:val="-1763290732"/>
          <w:citation/>
        </w:sdtPr>
        <w:sdtEndPr/>
        <w:sdtContent>
          <w:r w:rsidR="00E36F21" w:rsidRPr="00342E9F">
            <w:rPr>
              <w:rFonts w:ascii="Arial" w:eastAsia="Arial" w:hAnsi="Arial" w:cs="Arial"/>
            </w:rPr>
            <w:fldChar w:fldCharType="begin"/>
          </w:r>
          <w:r w:rsidR="00E36F21" w:rsidRPr="00342E9F">
            <w:rPr>
              <w:rFonts w:ascii="Arial" w:eastAsia="Arial" w:hAnsi="Arial" w:cs="Arial"/>
              <w:lang w:val="en-US"/>
            </w:rPr>
            <w:instrText xml:space="preserve"> CITATION Sca02 \l 1033 </w:instrText>
          </w:r>
          <w:r w:rsidR="00E36F21" w:rsidRPr="00342E9F">
            <w:rPr>
              <w:rFonts w:ascii="Arial" w:eastAsia="Arial" w:hAnsi="Arial" w:cs="Arial"/>
            </w:rPr>
            <w:fldChar w:fldCharType="separate"/>
          </w:r>
          <w:r w:rsidR="00E36F21" w:rsidRPr="00342E9F">
            <w:rPr>
              <w:rFonts w:ascii="Arial" w:eastAsia="Arial" w:hAnsi="Arial" w:cs="Arial"/>
              <w:noProof/>
              <w:lang w:val="en-US"/>
            </w:rPr>
            <w:t xml:space="preserve"> [1]</w:t>
          </w:r>
          <w:r w:rsidR="00E36F21" w:rsidRPr="00342E9F">
            <w:rPr>
              <w:rFonts w:ascii="Arial" w:eastAsia="Arial" w:hAnsi="Arial" w:cs="Arial"/>
            </w:rPr>
            <w:fldChar w:fldCharType="end"/>
          </w:r>
        </w:sdtContent>
      </w:sdt>
      <w:r w:rsidR="003975B7" w:rsidRPr="00342E9F">
        <w:rPr>
          <w:rFonts w:ascii="Arial" w:eastAsia="Arial" w:hAnsi="Arial" w:cs="Arial"/>
        </w:rPr>
        <w:t xml:space="preserve">. </w:t>
      </w:r>
      <w:r w:rsidR="00C35D46" w:rsidRPr="00342E9F">
        <w:rPr>
          <w:rFonts w:ascii="Arial" w:eastAsia="Arial" w:hAnsi="Arial" w:cs="Arial"/>
        </w:rPr>
        <w:t>In many parts of the world, seismic risks are significant, whether they are popularly recognized (as in Japan, where schools conduct earthquake drills) or not. Much of the challenge in assessing and addressing seismic hazards is that large earthquakes are relatively rare on human time scales, but can cause great destruction when they occur.</w:t>
      </w:r>
    </w:p>
    <w:p w14:paraId="7066907D" w14:textId="77777777" w:rsidR="004F64D0" w:rsidRDefault="004F64D0" w:rsidP="002C1F4D">
      <w:pPr>
        <w:tabs>
          <w:tab w:val="left" w:pos="6599"/>
          <w:tab w:val="left" w:pos="8505"/>
        </w:tabs>
        <w:spacing w:before="55"/>
        <w:ind w:right="35"/>
        <w:rPr>
          <w:rFonts w:ascii="Arial" w:eastAsia="Arial" w:hAnsi="Arial" w:cs="Arial"/>
        </w:rPr>
      </w:pPr>
    </w:p>
    <w:p w14:paraId="39AE0CAE" w14:textId="696F45D6" w:rsidR="00836FB4" w:rsidRPr="00C153DA" w:rsidRDefault="00BB1A6F" w:rsidP="00C35D46">
      <w:pPr>
        <w:pStyle w:val="Heading2"/>
        <w:rPr>
          <w:rFonts w:ascii="Arial" w:hAnsi="Arial" w:cs="Arial"/>
        </w:rPr>
      </w:pPr>
      <w:r w:rsidRPr="00C153DA">
        <w:rPr>
          <w:rFonts w:ascii="Arial" w:hAnsi="Arial" w:cs="Arial"/>
        </w:rPr>
        <w:t>Overview of functions implemented</w:t>
      </w:r>
    </w:p>
    <w:p w14:paraId="65293305" w14:textId="3904853F" w:rsidR="00836FB4" w:rsidRPr="0098549E" w:rsidRDefault="001B2035" w:rsidP="00C35D46">
      <w:pPr>
        <w:tabs>
          <w:tab w:val="left" w:pos="8505"/>
        </w:tabs>
        <w:spacing w:before="12" w:line="260" w:lineRule="exact"/>
        <w:jc w:val="both"/>
        <w:rPr>
          <w:rFonts w:ascii="Arial" w:eastAsia="Arial" w:hAnsi="Arial" w:cs="Arial"/>
        </w:rPr>
      </w:pPr>
      <w:r>
        <w:rPr>
          <w:rFonts w:ascii="Arial" w:eastAsia="Arial" w:hAnsi="Arial" w:cs="Arial"/>
        </w:rPr>
        <w:t>The c</w:t>
      </w:r>
      <w:r w:rsidR="00C35D46" w:rsidRPr="0098549E">
        <w:rPr>
          <w:rFonts w:ascii="Arial" w:eastAsia="Arial" w:hAnsi="Arial" w:cs="Arial"/>
        </w:rPr>
        <w:t xml:space="preserve">limada module </w:t>
      </w:r>
      <w:proofErr w:type="spellStart"/>
      <w:r w:rsidR="00836FB4" w:rsidRPr="0098549E">
        <w:rPr>
          <w:rFonts w:ascii="Arial" w:eastAsia="Arial" w:hAnsi="Arial" w:cs="Arial"/>
        </w:rPr>
        <w:t>eq_global</w:t>
      </w:r>
      <w:proofErr w:type="spellEnd"/>
      <w:r w:rsidR="00836FB4" w:rsidRPr="0098549E">
        <w:rPr>
          <w:rFonts w:ascii="Arial" w:eastAsia="Arial" w:hAnsi="Arial" w:cs="Arial"/>
        </w:rPr>
        <w:t xml:space="preserve"> </w:t>
      </w:r>
      <w:r w:rsidR="00235502" w:rsidRPr="0098549E">
        <w:rPr>
          <w:rFonts w:ascii="Arial" w:eastAsia="Arial" w:hAnsi="Arial" w:cs="Arial"/>
        </w:rPr>
        <w:t>contains the</w:t>
      </w:r>
      <w:r w:rsidR="00836FB4" w:rsidRPr="0098549E">
        <w:rPr>
          <w:rFonts w:ascii="Arial" w:eastAsia="Arial" w:hAnsi="Arial" w:cs="Arial"/>
        </w:rPr>
        <w:t xml:space="preserve"> following functions:</w:t>
      </w:r>
    </w:p>
    <w:p w14:paraId="5974804E" w14:textId="77777777" w:rsidR="00FB4B56" w:rsidRPr="00994091" w:rsidRDefault="00FB4B56" w:rsidP="00FB4B56">
      <w:pPr>
        <w:tabs>
          <w:tab w:val="left" w:pos="8505"/>
        </w:tabs>
        <w:spacing w:before="12" w:line="260" w:lineRule="exact"/>
        <w:jc w:val="both"/>
        <w:rPr>
          <w:rFonts w:ascii="Arial" w:eastAsia="Arial" w:hAnsi="Arial" w:cs="Arial"/>
        </w:rPr>
      </w:pPr>
    </w:p>
    <w:p w14:paraId="46EB857A" w14:textId="0C21462B" w:rsidR="00E8279E" w:rsidRPr="00796F75" w:rsidRDefault="00E8279E" w:rsidP="004F0237">
      <w:pPr>
        <w:pStyle w:val="BodyText"/>
        <w:numPr>
          <w:ilvl w:val="0"/>
          <w:numId w:val="4"/>
        </w:numPr>
        <w:tabs>
          <w:tab w:val="left" w:pos="8505"/>
        </w:tabs>
        <w:ind w:right="147"/>
        <w:rPr>
          <w:rFonts w:cs="Arial"/>
          <w:sz w:val="22"/>
          <w:szCs w:val="22"/>
        </w:rPr>
      </w:pPr>
      <w:proofErr w:type="spellStart"/>
      <w:r w:rsidRPr="00796F75">
        <w:rPr>
          <w:rFonts w:ascii="Courier" w:hAnsi="Courier" w:cs="Arial"/>
          <w:sz w:val="22"/>
          <w:szCs w:val="22"/>
        </w:rPr>
        <w:t>eq_isc_gem_read</w:t>
      </w:r>
      <w:proofErr w:type="spellEnd"/>
      <w:r w:rsidRPr="00796F75">
        <w:rPr>
          <w:rFonts w:cs="Arial"/>
          <w:sz w:val="22"/>
          <w:szCs w:val="22"/>
        </w:rPr>
        <w:t xml:space="preserve"> reads the </w:t>
      </w:r>
      <w:r w:rsidR="004F0237" w:rsidRPr="00796F75">
        <w:rPr>
          <w:rFonts w:cs="Arial"/>
          <w:sz w:val="22"/>
          <w:szCs w:val="22"/>
        </w:rPr>
        <w:t>ISC-GEM Catalogue</w:t>
      </w:r>
      <w:r w:rsidRPr="00796F75">
        <w:rPr>
          <w:rStyle w:val="FootnoteReference"/>
          <w:rFonts w:cs="Arial"/>
          <w:sz w:val="22"/>
          <w:szCs w:val="22"/>
        </w:rPr>
        <w:footnoteReference w:id="3"/>
      </w:r>
      <w:r w:rsidR="002D0397" w:rsidRPr="00796F75">
        <w:rPr>
          <w:rFonts w:cs="Arial"/>
          <w:sz w:val="22"/>
          <w:szCs w:val="22"/>
        </w:rPr>
        <w:t xml:space="preserve"> </w:t>
      </w:r>
    </w:p>
    <w:p w14:paraId="2FBBCFB8" w14:textId="77777777" w:rsidR="00E8279E" w:rsidRPr="00796F75" w:rsidRDefault="00E8279E" w:rsidP="00E8279E">
      <w:pPr>
        <w:pStyle w:val="BodyText"/>
        <w:numPr>
          <w:ilvl w:val="0"/>
          <w:numId w:val="4"/>
        </w:numPr>
        <w:tabs>
          <w:tab w:val="left" w:pos="8505"/>
        </w:tabs>
        <w:ind w:right="147"/>
        <w:rPr>
          <w:rFonts w:ascii="Courier" w:hAnsi="Courier" w:cs="Arial"/>
          <w:sz w:val="22"/>
          <w:szCs w:val="22"/>
        </w:rPr>
      </w:pPr>
      <w:proofErr w:type="spellStart"/>
      <w:r w:rsidRPr="00796F75">
        <w:rPr>
          <w:rFonts w:ascii="Courier" w:hAnsi="Courier" w:cs="Arial"/>
          <w:sz w:val="22"/>
          <w:szCs w:val="22"/>
        </w:rPr>
        <w:t>eq_global_probabilistic</w:t>
      </w:r>
      <w:proofErr w:type="spellEnd"/>
      <w:r w:rsidRPr="00796F75">
        <w:rPr>
          <w:rFonts w:cs="Arial"/>
          <w:sz w:val="22"/>
          <w:szCs w:val="22"/>
        </w:rPr>
        <w:t xml:space="preserve"> creates the probabilistic epicenters (see </w:t>
      </w:r>
      <w:r w:rsidRPr="00796F75">
        <w:rPr>
          <w:rFonts w:ascii="Courier" w:hAnsi="Courier" w:cs="Arial"/>
          <w:sz w:val="22"/>
          <w:szCs w:val="22"/>
        </w:rPr>
        <w:t xml:space="preserve">help </w:t>
      </w:r>
      <w:proofErr w:type="spellStart"/>
      <w:r w:rsidRPr="00796F75">
        <w:rPr>
          <w:rFonts w:ascii="Courier" w:hAnsi="Courier" w:cs="Arial"/>
          <w:sz w:val="22"/>
          <w:szCs w:val="22"/>
        </w:rPr>
        <w:t>eq_global_probabilistic</w:t>
      </w:r>
      <w:proofErr w:type="spellEnd"/>
      <w:r w:rsidRPr="00796F75">
        <w:rPr>
          <w:rFonts w:ascii="Courier" w:hAnsi="Courier" w:cs="Arial"/>
          <w:sz w:val="22"/>
          <w:szCs w:val="22"/>
        </w:rPr>
        <w:t xml:space="preserve"> for details)</w:t>
      </w:r>
    </w:p>
    <w:p w14:paraId="4A7FF2BE" w14:textId="77777777" w:rsidR="001B2035" w:rsidRPr="001B2035" w:rsidRDefault="00E8279E" w:rsidP="001B2035">
      <w:pPr>
        <w:pStyle w:val="BodyText"/>
        <w:numPr>
          <w:ilvl w:val="0"/>
          <w:numId w:val="4"/>
        </w:numPr>
        <w:tabs>
          <w:tab w:val="left" w:pos="8505"/>
        </w:tabs>
        <w:ind w:right="147"/>
        <w:rPr>
          <w:rFonts w:cs="Arial"/>
          <w:spacing w:val="30"/>
          <w:sz w:val="22"/>
          <w:szCs w:val="22"/>
        </w:rPr>
      </w:pPr>
      <w:proofErr w:type="spellStart"/>
      <w:proofErr w:type="gramStart"/>
      <w:r w:rsidRPr="00796F75">
        <w:rPr>
          <w:rFonts w:ascii="Courier" w:hAnsi="Courier" w:cs="Arial"/>
          <w:spacing w:val="-1"/>
          <w:sz w:val="22"/>
          <w:szCs w:val="22"/>
        </w:rPr>
        <w:t>eq</w:t>
      </w:r>
      <w:proofErr w:type="gramEnd"/>
      <w:r w:rsidRPr="00796F75">
        <w:rPr>
          <w:rFonts w:ascii="Courier" w:hAnsi="Courier" w:cs="Arial"/>
          <w:spacing w:val="-1"/>
          <w:sz w:val="22"/>
          <w:szCs w:val="22"/>
        </w:rPr>
        <w:t>_global_hazard_set</w:t>
      </w:r>
      <w:proofErr w:type="spellEnd"/>
      <w:r w:rsidRPr="00796F75">
        <w:rPr>
          <w:rFonts w:cs="Arial"/>
          <w:sz w:val="22"/>
          <w:szCs w:val="22"/>
        </w:rPr>
        <w:t xml:space="preserve"> creates the </w:t>
      </w:r>
      <w:proofErr w:type="spellStart"/>
      <w:r w:rsidRPr="00796F75">
        <w:rPr>
          <w:rFonts w:cs="Arial"/>
          <w:sz w:val="22"/>
          <w:szCs w:val="22"/>
        </w:rPr>
        <w:t>climada</w:t>
      </w:r>
      <w:proofErr w:type="spellEnd"/>
      <w:r w:rsidRPr="00796F75">
        <w:rPr>
          <w:rFonts w:cs="Arial"/>
          <w:sz w:val="22"/>
          <w:szCs w:val="22"/>
        </w:rPr>
        <w:t xml:space="preserve"> hazard event set and calls</w:t>
      </w:r>
      <w:r w:rsidRPr="00796F75">
        <w:rPr>
          <w:rFonts w:cs="Arial"/>
          <w:spacing w:val="35"/>
          <w:sz w:val="22"/>
          <w:szCs w:val="22"/>
        </w:rPr>
        <w:t xml:space="preserve"> </w:t>
      </w:r>
      <w:proofErr w:type="spellStart"/>
      <w:r w:rsidRPr="00796F75">
        <w:rPr>
          <w:rFonts w:ascii="Courier" w:hAnsi="Courier" w:cs="Arial"/>
          <w:sz w:val="22"/>
          <w:szCs w:val="22"/>
        </w:rPr>
        <w:t>eq_global_attenuation</w:t>
      </w:r>
      <w:proofErr w:type="spellEnd"/>
      <w:r w:rsidRPr="00796F75">
        <w:rPr>
          <w:rFonts w:cs="Arial"/>
          <w:spacing w:val="-1"/>
          <w:sz w:val="22"/>
          <w:szCs w:val="22"/>
        </w:rPr>
        <w:t xml:space="preserve"> </w:t>
      </w:r>
      <w:r w:rsidRPr="00796F75">
        <w:rPr>
          <w:rFonts w:cs="Arial"/>
          <w:sz w:val="22"/>
          <w:szCs w:val="22"/>
        </w:rPr>
        <w:t>for each event</w:t>
      </w:r>
      <w:r w:rsidR="00BB1A6F" w:rsidRPr="00796F75">
        <w:rPr>
          <w:rFonts w:cs="Arial"/>
          <w:sz w:val="22"/>
          <w:szCs w:val="22"/>
        </w:rPr>
        <w:t xml:space="preserve">. Within </w:t>
      </w:r>
      <w:proofErr w:type="spellStart"/>
      <w:r w:rsidR="00BB1A6F" w:rsidRPr="00796F75">
        <w:rPr>
          <w:rFonts w:cs="Arial"/>
          <w:sz w:val="22"/>
          <w:szCs w:val="22"/>
        </w:rPr>
        <w:t>eq_global_attenuation</w:t>
      </w:r>
      <w:proofErr w:type="spellEnd"/>
      <w:r w:rsidR="00BB1A6F" w:rsidRPr="00796F75">
        <w:rPr>
          <w:rFonts w:cs="Arial"/>
          <w:sz w:val="22"/>
          <w:szCs w:val="22"/>
        </w:rPr>
        <w:t xml:space="preserve">, the function </w:t>
      </w:r>
      <w:proofErr w:type="spellStart"/>
      <w:r w:rsidR="00BB1A6F" w:rsidRPr="00796F75">
        <w:rPr>
          <w:rFonts w:ascii="Courier" w:hAnsi="Courier" w:cs="Arial"/>
          <w:sz w:val="22"/>
          <w:szCs w:val="22"/>
        </w:rPr>
        <w:t>simple_eq_MMI</w:t>
      </w:r>
      <w:proofErr w:type="spellEnd"/>
      <w:r w:rsidR="00BB1A6F" w:rsidRPr="00796F75">
        <w:rPr>
          <w:rFonts w:cs="Arial"/>
          <w:sz w:val="22"/>
          <w:szCs w:val="22"/>
        </w:rPr>
        <w:t xml:space="preserve"> is called to calculate the intensity of the hazard at the given distance from the epicenter</w:t>
      </w:r>
      <w:r w:rsidR="00836FB4" w:rsidRPr="00796F75">
        <w:rPr>
          <w:rFonts w:cs="Arial"/>
          <w:sz w:val="22"/>
          <w:szCs w:val="22"/>
        </w:rPr>
        <w:t>.</w:t>
      </w:r>
      <w:r w:rsidR="008B782F">
        <w:rPr>
          <w:rFonts w:cs="Arial"/>
          <w:sz w:val="20"/>
          <w:szCs w:val="20"/>
        </w:rPr>
        <w:br/>
      </w:r>
    </w:p>
    <w:p w14:paraId="1D9A0F7A" w14:textId="29903200" w:rsidR="008B782F" w:rsidRPr="001B2035" w:rsidRDefault="008B782F" w:rsidP="001B2035">
      <w:pPr>
        <w:pStyle w:val="BodyText"/>
        <w:tabs>
          <w:tab w:val="left" w:pos="8505"/>
        </w:tabs>
        <w:ind w:left="480" w:right="147"/>
        <w:rPr>
          <w:rFonts w:cs="Arial"/>
          <w:spacing w:val="30"/>
          <w:sz w:val="22"/>
          <w:szCs w:val="22"/>
        </w:rPr>
      </w:pPr>
      <w:proofErr w:type="gramStart"/>
      <w:r w:rsidRPr="001B2035">
        <w:rPr>
          <w:rFonts w:cs="Arial"/>
          <w:sz w:val="22"/>
          <w:szCs w:val="22"/>
        </w:rPr>
        <w:t>further</w:t>
      </w:r>
      <w:proofErr w:type="gramEnd"/>
      <w:r w:rsidRPr="001B2035">
        <w:rPr>
          <w:rFonts w:cs="Arial"/>
          <w:sz w:val="22"/>
          <w:szCs w:val="22"/>
        </w:rPr>
        <w:t xml:space="preserve"> functions:</w:t>
      </w:r>
      <w:r w:rsidRPr="001B2035">
        <w:rPr>
          <w:rFonts w:ascii="Courier" w:hAnsi="Courier" w:cs="Arial"/>
          <w:sz w:val="22"/>
          <w:szCs w:val="22"/>
        </w:rPr>
        <w:t xml:space="preserve"> </w:t>
      </w:r>
    </w:p>
    <w:p w14:paraId="4DC6B83A" w14:textId="3A5070E5" w:rsidR="008B782F" w:rsidRPr="00796F75" w:rsidRDefault="008B782F" w:rsidP="008B782F">
      <w:pPr>
        <w:pStyle w:val="BodyText"/>
        <w:numPr>
          <w:ilvl w:val="0"/>
          <w:numId w:val="4"/>
        </w:numPr>
        <w:tabs>
          <w:tab w:val="left" w:pos="8505"/>
        </w:tabs>
        <w:ind w:right="147"/>
        <w:rPr>
          <w:rFonts w:cs="Arial"/>
          <w:spacing w:val="30"/>
          <w:sz w:val="22"/>
          <w:szCs w:val="22"/>
        </w:rPr>
      </w:pPr>
      <w:proofErr w:type="spellStart"/>
      <w:proofErr w:type="gramStart"/>
      <w:r w:rsidRPr="00796F75">
        <w:rPr>
          <w:rFonts w:ascii="Courier" w:hAnsi="Courier" w:cs="Arial"/>
          <w:sz w:val="22"/>
          <w:szCs w:val="22"/>
        </w:rPr>
        <w:lastRenderedPageBreak/>
        <w:t>eq</w:t>
      </w:r>
      <w:proofErr w:type="gramEnd"/>
      <w:r w:rsidRPr="00796F75">
        <w:rPr>
          <w:rFonts w:ascii="Courier" w:hAnsi="Courier" w:cs="Arial"/>
          <w:sz w:val="22"/>
          <w:szCs w:val="22"/>
        </w:rPr>
        <w:t>_centennial_read</w:t>
      </w:r>
      <w:proofErr w:type="spellEnd"/>
      <w:r w:rsidRPr="00796F75">
        <w:rPr>
          <w:rFonts w:cs="Arial"/>
          <w:sz w:val="22"/>
          <w:szCs w:val="22"/>
        </w:rPr>
        <w:t xml:space="preserve"> reads the Centennial Earthquake Catalogue</w:t>
      </w:r>
      <w:r w:rsidRPr="00796F75">
        <w:rPr>
          <w:rStyle w:val="FootnoteReference"/>
          <w:rFonts w:cs="Arial"/>
          <w:sz w:val="22"/>
          <w:szCs w:val="22"/>
        </w:rPr>
        <w:footnoteReference w:id="4"/>
      </w:r>
      <w:r w:rsidRPr="00796F75">
        <w:rPr>
          <w:rFonts w:cs="Arial"/>
          <w:sz w:val="22"/>
          <w:szCs w:val="22"/>
        </w:rPr>
        <w:t xml:space="preserve"> </w:t>
      </w:r>
    </w:p>
    <w:p w14:paraId="08A316BB" w14:textId="5B3494EE" w:rsidR="00E8279E" w:rsidRPr="00796F75" w:rsidRDefault="008B782F" w:rsidP="008B782F">
      <w:pPr>
        <w:pStyle w:val="BodyText"/>
        <w:numPr>
          <w:ilvl w:val="0"/>
          <w:numId w:val="4"/>
        </w:numPr>
        <w:tabs>
          <w:tab w:val="left" w:pos="8505"/>
        </w:tabs>
        <w:ind w:right="147"/>
        <w:rPr>
          <w:rFonts w:cs="Arial"/>
          <w:spacing w:val="30"/>
          <w:sz w:val="22"/>
          <w:szCs w:val="22"/>
        </w:rPr>
      </w:pPr>
      <w:proofErr w:type="spellStart"/>
      <w:r w:rsidRPr="00796F75">
        <w:rPr>
          <w:rFonts w:ascii="Courier" w:hAnsi="Courier" w:cs="Arial"/>
          <w:spacing w:val="-1"/>
          <w:sz w:val="22"/>
          <w:szCs w:val="22"/>
        </w:rPr>
        <w:t>eq_signigeq_read</w:t>
      </w:r>
      <w:proofErr w:type="spellEnd"/>
      <w:r w:rsidRPr="00796F75">
        <w:rPr>
          <w:rFonts w:cs="Arial"/>
          <w:sz w:val="22"/>
          <w:szCs w:val="22"/>
        </w:rPr>
        <w:t xml:space="preserve"> reads the Significant Earthquake Database</w:t>
      </w:r>
      <w:r w:rsidRPr="00796F75">
        <w:rPr>
          <w:rStyle w:val="FootnoteReference"/>
          <w:rFonts w:cs="Arial"/>
          <w:sz w:val="22"/>
          <w:szCs w:val="22"/>
        </w:rPr>
        <w:footnoteReference w:id="5"/>
      </w:r>
    </w:p>
    <w:p w14:paraId="58F47AD4" w14:textId="31098B95" w:rsidR="00796FB3" w:rsidRPr="00796F75" w:rsidRDefault="00796FB3" w:rsidP="003975B7">
      <w:pPr>
        <w:pStyle w:val="BodyText"/>
        <w:numPr>
          <w:ilvl w:val="0"/>
          <w:numId w:val="4"/>
        </w:numPr>
        <w:tabs>
          <w:tab w:val="left" w:pos="8505"/>
        </w:tabs>
        <w:spacing w:before="16" w:line="260" w:lineRule="exact"/>
        <w:ind w:right="147"/>
        <w:rPr>
          <w:rFonts w:ascii="Courier" w:hAnsi="Courier" w:cs="Arial"/>
          <w:sz w:val="22"/>
          <w:szCs w:val="22"/>
        </w:rPr>
      </w:pPr>
      <w:proofErr w:type="spellStart"/>
      <w:proofErr w:type="gramStart"/>
      <w:r w:rsidRPr="00796F75">
        <w:rPr>
          <w:rFonts w:ascii="Courier" w:hAnsi="Courier" w:cs="Arial"/>
          <w:sz w:val="22"/>
          <w:szCs w:val="22"/>
        </w:rPr>
        <w:t>plot</w:t>
      </w:r>
      <w:proofErr w:type="gramEnd"/>
      <w:r w:rsidRPr="00796F75">
        <w:rPr>
          <w:rFonts w:ascii="Courier" w:hAnsi="Courier" w:cs="Arial"/>
          <w:sz w:val="22"/>
          <w:szCs w:val="22"/>
        </w:rPr>
        <w:t>_attenuation_parameters</w:t>
      </w:r>
      <w:proofErr w:type="spellEnd"/>
      <w:r w:rsidRPr="00796F75">
        <w:rPr>
          <w:rFonts w:ascii="Courier" w:hAnsi="Courier" w:cs="Arial"/>
          <w:sz w:val="22"/>
          <w:szCs w:val="22"/>
        </w:rPr>
        <w:t xml:space="preserve"> </w:t>
      </w:r>
      <w:r w:rsidR="0039215E" w:rsidRPr="00796F75">
        <w:rPr>
          <w:rFonts w:cs="Arial"/>
          <w:sz w:val="22"/>
          <w:szCs w:val="22"/>
        </w:rPr>
        <w:t xml:space="preserve">plots different attenuation curves </w:t>
      </w:r>
      <w:r w:rsidR="003975B7" w:rsidRPr="00796F75">
        <w:rPr>
          <w:rFonts w:cs="Arial"/>
          <w:sz w:val="22"/>
          <w:szCs w:val="22"/>
        </w:rPr>
        <w:t>that</w:t>
      </w:r>
      <w:r w:rsidR="0039215E" w:rsidRPr="00796F75">
        <w:rPr>
          <w:rFonts w:cs="Arial"/>
          <w:sz w:val="22"/>
          <w:szCs w:val="22"/>
        </w:rPr>
        <w:t xml:space="preserve"> describe the decrease of the Modified </w:t>
      </w:r>
      <w:proofErr w:type="spellStart"/>
      <w:r w:rsidR="0039215E" w:rsidRPr="00796F75">
        <w:rPr>
          <w:rFonts w:cs="Arial"/>
          <w:sz w:val="22"/>
          <w:szCs w:val="22"/>
        </w:rPr>
        <w:t>Mercalli</w:t>
      </w:r>
      <w:proofErr w:type="spellEnd"/>
      <w:r w:rsidR="0039215E" w:rsidRPr="00796F75">
        <w:rPr>
          <w:rFonts w:cs="Arial"/>
          <w:sz w:val="22"/>
          <w:szCs w:val="22"/>
        </w:rPr>
        <w:t xml:space="preserve"> Intensity with distance from the epicenter. Attenuation functions vary among different geographic regions and geological settings – </w:t>
      </w:r>
      <w:proofErr w:type="spellStart"/>
      <w:r w:rsidR="0039215E" w:rsidRPr="00796F75">
        <w:rPr>
          <w:rFonts w:ascii="Courier" w:hAnsi="Courier" w:cs="Arial"/>
          <w:sz w:val="22"/>
          <w:szCs w:val="22"/>
        </w:rPr>
        <w:t>plot_attenuation_parameters</w:t>
      </w:r>
      <w:proofErr w:type="spellEnd"/>
      <w:r w:rsidR="0039215E" w:rsidRPr="00796F75">
        <w:rPr>
          <w:rFonts w:cs="Arial"/>
          <w:sz w:val="22"/>
          <w:szCs w:val="22"/>
        </w:rPr>
        <w:t xml:space="preserve"> shows a selection of such functions, highlighting the one currently used as default.</w:t>
      </w:r>
    </w:p>
    <w:p w14:paraId="0582EC35" w14:textId="77777777" w:rsidR="00CD72FC" w:rsidRPr="00CD72FC" w:rsidRDefault="003A1AB3" w:rsidP="00CD72FC">
      <w:pPr>
        <w:pStyle w:val="BodyText"/>
        <w:numPr>
          <w:ilvl w:val="0"/>
          <w:numId w:val="4"/>
        </w:numPr>
        <w:tabs>
          <w:tab w:val="left" w:pos="8505"/>
        </w:tabs>
        <w:spacing w:before="16" w:line="260" w:lineRule="exact"/>
        <w:ind w:right="147"/>
        <w:rPr>
          <w:rFonts w:cs="Arial"/>
          <w:sz w:val="22"/>
          <w:szCs w:val="22"/>
        </w:rPr>
      </w:pPr>
      <w:proofErr w:type="spellStart"/>
      <w:proofErr w:type="gramStart"/>
      <w:r w:rsidRPr="00796F75">
        <w:rPr>
          <w:rFonts w:ascii="Courier" w:hAnsi="Courier" w:cs="Arial"/>
          <w:sz w:val="22"/>
          <w:szCs w:val="22"/>
        </w:rPr>
        <w:t>plot</w:t>
      </w:r>
      <w:proofErr w:type="gramEnd"/>
      <w:r w:rsidRPr="00796F75">
        <w:rPr>
          <w:rFonts w:ascii="Courier" w:hAnsi="Courier" w:cs="Arial"/>
          <w:sz w:val="22"/>
          <w:szCs w:val="22"/>
        </w:rPr>
        <w:t>_gutenberg_richter</w:t>
      </w:r>
      <w:proofErr w:type="spellEnd"/>
      <w:r w:rsidR="00235502" w:rsidRPr="00796F75">
        <w:rPr>
          <w:rFonts w:ascii="Courier" w:hAnsi="Courier" w:cs="Arial"/>
          <w:sz w:val="22"/>
          <w:szCs w:val="22"/>
        </w:rPr>
        <w:t xml:space="preserve"> </w:t>
      </w:r>
      <w:r w:rsidR="00235502" w:rsidRPr="00796F75">
        <w:rPr>
          <w:rFonts w:cs="Arial"/>
          <w:sz w:val="22"/>
          <w:szCs w:val="22"/>
        </w:rPr>
        <w:t>produces a plot showing the relationship between the magnitude and total number of earthquakes of at least that magnitude</w:t>
      </w:r>
      <w:r w:rsidR="003975B7" w:rsidRPr="00796F75">
        <w:rPr>
          <w:rFonts w:cs="Arial"/>
          <w:sz w:val="22"/>
          <w:szCs w:val="22"/>
        </w:rPr>
        <w:t>.</w:t>
      </w:r>
    </w:p>
    <w:p w14:paraId="2E01A2B2" w14:textId="191CDEC7" w:rsidR="00BF37EE" w:rsidRPr="0098549E" w:rsidRDefault="00CD72FC" w:rsidP="0098549E">
      <w:pPr>
        <w:pStyle w:val="BodyText"/>
        <w:numPr>
          <w:ilvl w:val="0"/>
          <w:numId w:val="4"/>
        </w:numPr>
        <w:tabs>
          <w:tab w:val="left" w:pos="8505"/>
        </w:tabs>
        <w:spacing w:before="16" w:line="260" w:lineRule="exact"/>
        <w:ind w:right="147"/>
        <w:rPr>
          <w:rFonts w:cs="Arial"/>
          <w:sz w:val="22"/>
          <w:szCs w:val="22"/>
        </w:rPr>
      </w:pPr>
      <w:proofErr w:type="spellStart"/>
      <w:proofErr w:type="gramStart"/>
      <w:r w:rsidRPr="00796F75">
        <w:rPr>
          <w:rFonts w:ascii="Courier" w:hAnsi="Courier" w:cs="Arial"/>
          <w:sz w:val="22"/>
          <w:szCs w:val="22"/>
        </w:rPr>
        <w:t>validate</w:t>
      </w:r>
      <w:proofErr w:type="gramEnd"/>
      <w:r w:rsidRPr="00796F75">
        <w:rPr>
          <w:rFonts w:ascii="Courier" w:hAnsi="Courier" w:cs="Arial"/>
          <w:sz w:val="22"/>
          <w:szCs w:val="22"/>
        </w:rPr>
        <w:t>_eq_damage</w:t>
      </w:r>
      <w:proofErr w:type="spellEnd"/>
      <w:r w:rsidRPr="00796F75">
        <w:rPr>
          <w:rFonts w:cs="Arial"/>
          <w:sz w:val="22"/>
          <w:szCs w:val="22"/>
        </w:rPr>
        <w:t xml:space="preserve"> compares the damage of single earthquake events (which are extracted from larger earthquake dataset by calling </w:t>
      </w:r>
      <w:proofErr w:type="spellStart"/>
      <w:r w:rsidRPr="00796F75">
        <w:rPr>
          <w:rFonts w:ascii="Courier" w:hAnsi="Courier" w:cs="Arial"/>
          <w:sz w:val="22"/>
          <w:szCs w:val="22"/>
        </w:rPr>
        <w:t>climada_get_single_event</w:t>
      </w:r>
      <w:proofErr w:type="spellEnd"/>
      <w:r w:rsidRPr="00796F75">
        <w:rPr>
          <w:rFonts w:cs="Arial"/>
          <w:sz w:val="22"/>
          <w:szCs w:val="22"/>
        </w:rPr>
        <w:t xml:space="preserve">) calculated by </w:t>
      </w:r>
      <w:proofErr w:type="spellStart"/>
      <w:r w:rsidRPr="00796F75">
        <w:rPr>
          <w:rFonts w:cs="Arial"/>
          <w:sz w:val="22"/>
          <w:szCs w:val="22"/>
        </w:rPr>
        <w:t>Climada</w:t>
      </w:r>
      <w:proofErr w:type="spellEnd"/>
      <w:r w:rsidRPr="00796F75">
        <w:rPr>
          <w:rFonts w:cs="Arial"/>
          <w:sz w:val="22"/>
          <w:szCs w:val="22"/>
        </w:rPr>
        <w:t xml:space="preserve"> to historic damage data</w:t>
      </w:r>
      <w:r>
        <w:rPr>
          <w:rFonts w:cs="Arial"/>
          <w:sz w:val="22"/>
          <w:szCs w:val="22"/>
        </w:rPr>
        <w:t>.</w:t>
      </w:r>
      <w:r>
        <w:rPr>
          <w:rFonts w:cs="Arial"/>
          <w:sz w:val="22"/>
          <w:szCs w:val="22"/>
        </w:rPr>
        <w:br/>
        <w:t>Cautionary remark: this function has only been written for testing purposes.</w:t>
      </w:r>
    </w:p>
    <w:p w14:paraId="142A4734" w14:textId="77777777" w:rsidR="00BF37EE" w:rsidRPr="00BF37EE" w:rsidRDefault="00BF37EE" w:rsidP="00BF37EE">
      <w:pPr>
        <w:pStyle w:val="Heading2"/>
      </w:pPr>
      <w:r w:rsidRPr="00BF37EE">
        <w:t>Useful data sources</w:t>
      </w:r>
    </w:p>
    <w:p w14:paraId="34FA531C" w14:textId="77777777" w:rsidR="00BF37EE" w:rsidRPr="0098549E" w:rsidRDefault="00BF37EE" w:rsidP="00BF37EE">
      <w:pPr>
        <w:rPr>
          <w:rFonts w:ascii="Arial" w:hAnsi="Arial"/>
        </w:rPr>
      </w:pPr>
      <w:r w:rsidRPr="0098549E">
        <w:rPr>
          <w:rFonts w:ascii="Arial" w:hAnsi="Arial"/>
        </w:rPr>
        <w:t>Here, we list a couple data sources useful for purposes as provided by this module.</w:t>
      </w:r>
    </w:p>
    <w:p w14:paraId="02531C03" w14:textId="77777777" w:rsidR="00BF37EE" w:rsidRPr="0098549E" w:rsidRDefault="00BF37EE" w:rsidP="00BF37EE">
      <w:pPr>
        <w:rPr>
          <w:rFonts w:ascii="Arial" w:hAnsi="Arial"/>
        </w:rPr>
      </w:pPr>
    </w:p>
    <w:p w14:paraId="33790974" w14:textId="78DB1A84" w:rsidR="00920282" w:rsidRDefault="00BF37EE" w:rsidP="00920282">
      <w:pPr>
        <w:pStyle w:val="ListParagraph"/>
        <w:numPr>
          <w:ilvl w:val="0"/>
          <w:numId w:val="7"/>
        </w:numPr>
        <w:rPr>
          <w:rFonts w:ascii="Arial" w:hAnsi="Arial"/>
        </w:rPr>
      </w:pPr>
      <w:hyperlink r:id="rId12" w:history="1">
        <w:r w:rsidRPr="0098549E">
          <w:rPr>
            <w:rStyle w:val="Hyperlink"/>
            <w:rFonts w:ascii="Arial" w:hAnsi="Arial"/>
          </w:rPr>
          <w:t>http://volcano.si.edu</w:t>
        </w:r>
      </w:hyperlink>
      <w:r w:rsidRPr="0098549E">
        <w:rPr>
          <w:rFonts w:ascii="Arial" w:hAnsi="Arial"/>
        </w:rPr>
        <w:t>: Global vo</w:t>
      </w:r>
      <w:r w:rsidR="00D604A0">
        <w:rPr>
          <w:rFonts w:ascii="Arial" w:hAnsi="Arial"/>
        </w:rPr>
        <w:t>lcanism program, volcano catalogue.</w:t>
      </w:r>
    </w:p>
    <w:p w14:paraId="725D1AD4" w14:textId="2F396AE3" w:rsidR="00D604A0" w:rsidRPr="0098549E" w:rsidRDefault="00D604A0" w:rsidP="00920282">
      <w:pPr>
        <w:pStyle w:val="ListParagraph"/>
        <w:numPr>
          <w:ilvl w:val="0"/>
          <w:numId w:val="7"/>
        </w:numPr>
        <w:rPr>
          <w:rFonts w:ascii="Arial" w:hAnsi="Arial"/>
        </w:rPr>
      </w:pPr>
      <w:r>
        <w:rPr>
          <w:rFonts w:ascii="Arial" w:hAnsi="Arial"/>
        </w:rPr>
        <w:t>NCDC volcano significant event database</w:t>
      </w:r>
      <w:r>
        <w:rPr>
          <w:rStyle w:val="FootnoteReference"/>
          <w:rFonts w:ascii="Arial" w:hAnsi="Arial"/>
        </w:rPr>
        <w:footnoteReference w:id="6"/>
      </w:r>
      <w:r>
        <w:rPr>
          <w:rFonts w:ascii="Arial" w:hAnsi="Arial"/>
        </w:rPr>
        <w:t>.</w:t>
      </w:r>
    </w:p>
    <w:p w14:paraId="18D09E09" w14:textId="7E0FD5AA" w:rsidR="00920282" w:rsidRPr="0098549E" w:rsidRDefault="00920282" w:rsidP="00920282">
      <w:pPr>
        <w:pStyle w:val="ListParagraph"/>
        <w:numPr>
          <w:ilvl w:val="0"/>
          <w:numId w:val="7"/>
        </w:numPr>
        <w:rPr>
          <w:rFonts w:ascii="Arial" w:hAnsi="Arial"/>
        </w:rPr>
      </w:pPr>
      <w:r w:rsidRPr="0098549E">
        <w:rPr>
          <w:rFonts w:ascii="Arial" w:hAnsi="Arial"/>
        </w:rPr>
        <w:t xml:space="preserve">Mead and Magill, 2014: Determining </w:t>
      </w:r>
      <w:proofErr w:type="gramStart"/>
      <w:r w:rsidRPr="0098549E">
        <w:rPr>
          <w:rFonts w:ascii="Arial" w:hAnsi="Arial"/>
        </w:rPr>
        <w:t>change</w:t>
      </w:r>
      <w:proofErr w:type="gramEnd"/>
      <w:r w:rsidRPr="0098549E">
        <w:rPr>
          <w:rFonts w:ascii="Arial" w:hAnsi="Arial"/>
        </w:rPr>
        <w:t xml:space="preserve"> points in data completeness for the Holocene eruption record. </w:t>
      </w:r>
      <w:hyperlink r:id="rId13" w:history="1">
        <w:r w:rsidRPr="0098549E">
          <w:rPr>
            <w:rStyle w:val="Hyperlink"/>
            <w:rFonts w:ascii="Arial" w:hAnsi="Arial"/>
          </w:rPr>
          <w:t>http://dx.doi.org/10.1007/s00445-014-0874-y</w:t>
        </w:r>
      </w:hyperlink>
      <w:r w:rsidRPr="0098549E">
        <w:rPr>
          <w:rFonts w:ascii="Arial" w:hAnsi="Arial"/>
        </w:rPr>
        <w:t xml:space="preserve">, Bulletin of </w:t>
      </w:r>
      <w:r w:rsidRPr="0098549E">
        <w:rPr>
          <w:rFonts w:ascii="Arial" w:hAnsi="Arial"/>
        </w:rPr>
        <w:lastRenderedPageBreak/>
        <w:t>Volcanology, 76:874</w:t>
      </w:r>
      <w:r w:rsidR="00CC04B6" w:rsidRPr="0098549E">
        <w:rPr>
          <w:rFonts w:ascii="Arial" w:hAnsi="Arial"/>
        </w:rPr>
        <w:t>, in there:</w:t>
      </w:r>
      <w:r w:rsidR="00CC04B6" w:rsidRPr="0098549E">
        <w:rPr>
          <w:rFonts w:ascii="Arial" w:hAnsi="Arial"/>
        </w:rPr>
        <w:br/>
      </w:r>
      <w:r w:rsidR="00CC04B6" w:rsidRPr="0098549E">
        <w:rPr>
          <w:rFonts w:ascii="Arial" w:hAnsi="Arial"/>
          <w:noProof/>
          <w:lang w:val="en-US"/>
        </w:rPr>
        <w:drawing>
          <wp:inline distT="0" distB="0" distL="0" distR="0" wp14:anchorId="4084D75D" wp14:editId="2BC909A8">
            <wp:extent cx="4453295" cy="3620969"/>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22 at 11.24.42.png"/>
                    <pic:cNvPicPr/>
                  </pic:nvPicPr>
                  <pic:blipFill>
                    <a:blip r:embed="rId14">
                      <a:extLst>
                        <a:ext uri="{28A0092B-C50C-407E-A947-70E740481C1C}">
                          <a14:useLocalDpi xmlns:a14="http://schemas.microsoft.com/office/drawing/2010/main" val="0"/>
                        </a:ext>
                      </a:extLst>
                    </a:blip>
                    <a:stretch>
                      <a:fillRect/>
                    </a:stretch>
                  </pic:blipFill>
                  <pic:spPr>
                    <a:xfrm>
                      <a:off x="0" y="0"/>
                      <a:ext cx="4453645" cy="3621253"/>
                    </a:xfrm>
                    <a:prstGeom prst="rect">
                      <a:avLst/>
                    </a:prstGeom>
                  </pic:spPr>
                </pic:pic>
              </a:graphicData>
            </a:graphic>
          </wp:inline>
        </w:drawing>
      </w:r>
    </w:p>
    <w:p w14:paraId="6ED94C23" w14:textId="5A842E0C" w:rsidR="00920282" w:rsidRPr="0098549E" w:rsidRDefault="00CC04B6" w:rsidP="00920282">
      <w:pPr>
        <w:pStyle w:val="ListParagraph"/>
        <w:numPr>
          <w:ilvl w:val="0"/>
          <w:numId w:val="7"/>
        </w:numPr>
        <w:rPr>
          <w:rFonts w:ascii="Arial" w:hAnsi="Arial"/>
        </w:rPr>
      </w:pPr>
      <w:r w:rsidRPr="0098549E">
        <w:rPr>
          <w:rFonts w:ascii="Arial" w:hAnsi="Arial"/>
        </w:rPr>
        <w:t>NEXT</w:t>
      </w:r>
    </w:p>
    <w:p w14:paraId="1D806C29" w14:textId="6812192D" w:rsidR="00920282" w:rsidRPr="0098549E" w:rsidRDefault="00920282" w:rsidP="00920282">
      <w:pPr>
        <w:rPr>
          <w:rFonts w:ascii="Arial" w:hAnsi="Arial"/>
        </w:rPr>
      </w:pPr>
    </w:p>
    <w:p w14:paraId="759CD4CC" w14:textId="77777777" w:rsidR="00BF37EE" w:rsidRPr="0098549E" w:rsidRDefault="00BF37EE" w:rsidP="00BF37EE">
      <w:pPr>
        <w:rPr>
          <w:rFonts w:ascii="Arial" w:hAnsi="Arial"/>
        </w:rPr>
      </w:pPr>
    </w:p>
    <w:p w14:paraId="320F3848" w14:textId="77777777" w:rsidR="00BF37EE" w:rsidRPr="00796F75" w:rsidRDefault="00BF37EE" w:rsidP="00BF37EE">
      <w:pPr>
        <w:pStyle w:val="BodyText"/>
        <w:tabs>
          <w:tab w:val="left" w:pos="8505"/>
        </w:tabs>
        <w:spacing w:before="16" w:line="260" w:lineRule="exact"/>
        <w:ind w:right="147"/>
        <w:rPr>
          <w:rFonts w:ascii="Courier" w:hAnsi="Courier" w:cs="Arial"/>
          <w:sz w:val="22"/>
          <w:szCs w:val="22"/>
        </w:rPr>
        <w:sectPr w:rsidR="00BF37EE" w:rsidRPr="00796F75" w:rsidSect="009C3887">
          <w:headerReference w:type="default" r:id="rId15"/>
          <w:footerReference w:type="default" r:id="rId16"/>
          <w:headerReference w:type="first" r:id="rId17"/>
          <w:footerReference w:type="first" r:id="rId18"/>
          <w:pgSz w:w="11907" w:h="16839" w:code="9"/>
          <w:pgMar w:top="1702" w:right="822" w:bottom="1276" w:left="1588" w:header="567" w:footer="397" w:gutter="0"/>
          <w:cols w:space="708"/>
          <w:docGrid w:linePitch="360"/>
        </w:sectPr>
      </w:pPr>
    </w:p>
    <w:p w14:paraId="4498BE52" w14:textId="3637FE01" w:rsidR="009B0F47" w:rsidRPr="00C153DA" w:rsidRDefault="009B0F47" w:rsidP="00A363C5">
      <w:pPr>
        <w:pStyle w:val="Heading2"/>
        <w:rPr>
          <w:rFonts w:ascii="Arial" w:hAnsi="Arial" w:cs="Arial"/>
        </w:rPr>
      </w:pPr>
      <w:r w:rsidRPr="00C153DA">
        <w:rPr>
          <w:rFonts w:ascii="Arial" w:hAnsi="Arial" w:cs="Arial"/>
        </w:rPr>
        <w:lastRenderedPageBreak/>
        <w:t>Seismic hazard analysis: A step-by-step guide</w:t>
      </w:r>
    </w:p>
    <w:p w14:paraId="3B40D339" w14:textId="77777777" w:rsidR="002D6CEE" w:rsidRDefault="002D6CEE" w:rsidP="002D6CEE"/>
    <w:p w14:paraId="7865F7A3" w14:textId="77777777" w:rsidR="005067B2" w:rsidRPr="00342E9F" w:rsidRDefault="005B31B2" w:rsidP="002D6CEE">
      <w:pPr>
        <w:rPr>
          <w:rFonts w:ascii="Arial" w:hAnsi="Arial" w:cs="Arial"/>
          <w:noProof/>
          <w:lang w:val="en-US" w:eastAsia="zh-CN"/>
        </w:rPr>
      </w:pPr>
      <w:r w:rsidRPr="00342E9F">
        <w:rPr>
          <w:rFonts w:ascii="Arial" w:hAnsi="Arial" w:cs="Arial"/>
        </w:rPr>
        <w:t>Creating a probabilistic</w:t>
      </w:r>
      <w:r w:rsidR="002D6CEE" w:rsidRPr="00342E9F">
        <w:rPr>
          <w:rFonts w:ascii="Arial" w:hAnsi="Arial" w:cs="Arial"/>
        </w:rPr>
        <w:t xml:space="preserve"> earthquake hazard set for a country of your choice (we will use Italy as an example) requires the following steps:</w:t>
      </w:r>
      <w:r w:rsidR="005067B2" w:rsidRPr="00342E9F">
        <w:rPr>
          <w:rFonts w:ascii="Arial" w:hAnsi="Arial" w:cs="Arial"/>
          <w:noProof/>
          <w:lang w:val="en-US" w:eastAsia="zh-CN"/>
        </w:rPr>
        <w:t xml:space="preserve"> </w:t>
      </w:r>
    </w:p>
    <w:p w14:paraId="1BA42132" w14:textId="77777777" w:rsidR="005067B2" w:rsidRDefault="005067B2" w:rsidP="002D6CEE">
      <w:pPr>
        <w:rPr>
          <w:rFonts w:ascii="Arial" w:hAnsi="Arial" w:cs="Arial"/>
          <w:noProof/>
          <w:sz w:val="20"/>
          <w:szCs w:val="20"/>
          <w:lang w:val="en-US" w:eastAsia="zh-CN"/>
        </w:rPr>
      </w:pPr>
    </w:p>
    <w:p w14:paraId="2B3F7E03" w14:textId="2A2414FA" w:rsidR="008E73B0" w:rsidRDefault="008E73B0" w:rsidP="002D6CEE">
      <w:pPr>
        <w:rPr>
          <w:rFonts w:ascii="Arial" w:hAnsi="Arial" w:cs="Arial"/>
          <w:noProof/>
          <w:sz w:val="20"/>
          <w:szCs w:val="20"/>
          <w:lang w:val="en-US" w:eastAsia="zh-CN"/>
        </w:rPr>
      </w:pPr>
    </w:p>
    <w:p w14:paraId="3EC1878A" w14:textId="332C198A" w:rsidR="00C04B44" w:rsidRPr="00C04B44" w:rsidRDefault="002B11B4" w:rsidP="002D6CEE">
      <w:pPr>
        <w:rPr>
          <w:rFonts w:ascii="Arial" w:hAnsi="Arial" w:cs="Arial"/>
          <w:sz w:val="20"/>
          <w:szCs w:val="20"/>
        </w:rPr>
      </w:pPr>
      <w:r>
        <w:rPr>
          <w:rFonts w:ascii="Arial" w:hAnsi="Arial" w:cs="Arial"/>
          <w:noProof/>
          <w:sz w:val="20"/>
          <w:szCs w:val="20"/>
          <w:lang w:val="en-US"/>
        </w:rPr>
        <w:drawing>
          <wp:anchor distT="0" distB="0" distL="114300" distR="114300" simplePos="0" relativeHeight="251660288" behindDoc="1" locked="0" layoutInCell="1" allowOverlap="1" wp14:anchorId="18D3B9A3" wp14:editId="178EC0D0">
            <wp:simplePos x="0" y="0"/>
            <wp:positionH relativeFrom="column">
              <wp:posOffset>-223448</wp:posOffset>
            </wp:positionH>
            <wp:positionV relativeFrom="paragraph">
              <wp:posOffset>114935</wp:posOffset>
            </wp:positionV>
            <wp:extent cx="6185140" cy="5348378"/>
            <wp:effectExtent l="0" t="0" r="0" b="0"/>
            <wp:wrapNone/>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page">
              <wp14:pctWidth>0</wp14:pctWidth>
            </wp14:sizeRelH>
            <wp14:sizeRelV relativeFrom="page">
              <wp14:pctHeight>0</wp14:pctHeight>
            </wp14:sizeRelV>
          </wp:anchor>
        </w:drawing>
      </w:r>
    </w:p>
    <w:p w14:paraId="4BA9BA22" w14:textId="77777777" w:rsidR="00E8279E" w:rsidRPr="00994091" w:rsidRDefault="00E8279E" w:rsidP="00E8279E">
      <w:pPr>
        <w:tabs>
          <w:tab w:val="left" w:pos="8505"/>
        </w:tabs>
        <w:spacing w:before="18" w:line="260" w:lineRule="exact"/>
        <w:rPr>
          <w:rFonts w:ascii="Arial" w:hAnsi="Arial" w:cs="Arial"/>
        </w:rPr>
      </w:pPr>
    </w:p>
    <w:p w14:paraId="4956773A" w14:textId="45DBF247" w:rsidR="00E8279E" w:rsidRPr="00994091" w:rsidRDefault="00E8279E" w:rsidP="00E8279E">
      <w:pPr>
        <w:tabs>
          <w:tab w:val="left" w:pos="8505"/>
        </w:tabs>
        <w:ind w:left="120" w:right="10200"/>
        <w:rPr>
          <w:rFonts w:ascii="Arial" w:eastAsia="Times" w:hAnsi="Arial" w:cs="Arial"/>
        </w:rPr>
      </w:pPr>
    </w:p>
    <w:p w14:paraId="3D2E88F1" w14:textId="77777777" w:rsidR="00BC15A7" w:rsidRDefault="00BC15A7">
      <w:pPr>
        <w:rPr>
          <w:rFonts w:cs="Arial"/>
        </w:rPr>
      </w:pPr>
    </w:p>
    <w:p w14:paraId="3D485174" w14:textId="77777777" w:rsidR="00BC15A7" w:rsidRDefault="00BC15A7">
      <w:pPr>
        <w:rPr>
          <w:rFonts w:cs="Arial"/>
        </w:rPr>
      </w:pPr>
    </w:p>
    <w:p w14:paraId="1A69A90F" w14:textId="77777777" w:rsidR="00BC15A7" w:rsidRDefault="00BC15A7">
      <w:pPr>
        <w:rPr>
          <w:rFonts w:cs="Arial"/>
        </w:rPr>
      </w:pPr>
    </w:p>
    <w:p w14:paraId="628756B9" w14:textId="77777777" w:rsidR="00BC15A7" w:rsidRDefault="00BC15A7">
      <w:pPr>
        <w:rPr>
          <w:rFonts w:cs="Arial"/>
        </w:rPr>
      </w:pPr>
    </w:p>
    <w:p w14:paraId="7D16F2D6" w14:textId="77777777" w:rsidR="00BC15A7" w:rsidRDefault="00BC15A7">
      <w:pPr>
        <w:rPr>
          <w:rFonts w:cs="Arial"/>
        </w:rPr>
      </w:pPr>
    </w:p>
    <w:p w14:paraId="746EF0B4" w14:textId="5764054C" w:rsidR="00BC15A7" w:rsidRDefault="00BC15A7">
      <w:pPr>
        <w:rPr>
          <w:rFonts w:cs="Arial"/>
        </w:rPr>
      </w:pPr>
    </w:p>
    <w:p w14:paraId="5F15180F" w14:textId="77777777" w:rsidR="00BC15A7" w:rsidRDefault="00BC15A7">
      <w:pPr>
        <w:rPr>
          <w:rFonts w:cs="Arial"/>
        </w:rPr>
      </w:pPr>
    </w:p>
    <w:p w14:paraId="61F4E57A" w14:textId="1CE98DFB" w:rsidR="00E8279E" w:rsidRPr="00994091" w:rsidRDefault="00DC4EE2" w:rsidP="002B11B4">
      <w:pPr>
        <w:rPr>
          <w:rFonts w:ascii="Arial" w:eastAsia="Times" w:hAnsi="Arial" w:cs="Arial"/>
        </w:rPr>
      </w:pPr>
      <w:r w:rsidRPr="001245D5">
        <w:rPr>
          <w:rFonts w:ascii="Arial" w:hAnsi="Arial" w:cs="Arial"/>
          <w:noProof/>
          <w:sz w:val="20"/>
          <w:szCs w:val="20"/>
          <w:lang w:val="en-US"/>
        </w:rPr>
        <mc:AlternateContent>
          <mc:Choice Requires="wps">
            <w:drawing>
              <wp:anchor distT="0" distB="0" distL="114300" distR="114300" simplePos="0" relativeHeight="251659264" behindDoc="0" locked="0" layoutInCell="1" allowOverlap="1" wp14:anchorId="48600195" wp14:editId="2BD1F2BA">
                <wp:simplePos x="0" y="0"/>
                <wp:positionH relativeFrom="column">
                  <wp:posOffset>-336143</wp:posOffset>
                </wp:positionH>
                <wp:positionV relativeFrom="paragraph">
                  <wp:posOffset>8462202</wp:posOffset>
                </wp:positionV>
                <wp:extent cx="5184140" cy="457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457200"/>
                        </a:xfrm>
                        <a:prstGeom prst="rect">
                          <a:avLst/>
                        </a:prstGeom>
                        <a:solidFill>
                          <a:srgbClr val="FFFFFF"/>
                        </a:solidFill>
                        <a:ln w="9525">
                          <a:noFill/>
                          <a:miter lim="800000"/>
                          <a:headEnd/>
                          <a:tailEnd/>
                        </a:ln>
                      </wps:spPr>
                      <wps:txbx>
                        <w:txbxContent>
                          <w:p w14:paraId="48E3F6DC" w14:textId="70D5E422" w:rsidR="00987EAE" w:rsidRDefault="00987EAE" w:rsidP="001245D5">
                            <w:pPr>
                              <w:pStyle w:val="Footer"/>
                              <w:rPr>
                                <w:rFonts w:asciiTheme="minorBidi" w:hAnsiTheme="minorBidi"/>
                                <w:sz w:val="20"/>
                                <w:szCs w:val="20"/>
                              </w:rPr>
                            </w:pPr>
                            <w:r w:rsidRPr="00BC15A7">
                              <w:rPr>
                                <w:rFonts w:asciiTheme="minorBidi" w:hAnsiTheme="minorBidi"/>
                                <w:sz w:val="20"/>
                                <w:szCs w:val="20"/>
                                <w:vertAlign w:val="superscript"/>
                              </w:rPr>
                              <w:t xml:space="preserve">1 </w:t>
                            </w:r>
                            <w:r w:rsidRPr="00BC15A7">
                              <w:rPr>
                                <w:rFonts w:asciiTheme="minorBidi" w:hAnsiTheme="minorBidi"/>
                                <w:sz w:val="20"/>
                                <w:szCs w:val="20"/>
                              </w:rPr>
                              <w:t>Please note that</w:t>
                            </w:r>
                            <w:r>
                              <w:rPr>
                                <w:rFonts w:asciiTheme="minorBidi" w:hAnsiTheme="minorBidi"/>
                                <w:sz w:val="20"/>
                                <w:szCs w:val="20"/>
                              </w:rPr>
                              <w:t xml:space="preserve"> the </w:t>
                            </w:r>
                            <w:r w:rsidRPr="00BC15A7">
                              <w:rPr>
                                <w:rFonts w:asciiTheme="minorBidi" w:hAnsiTheme="minorBidi"/>
                                <w:sz w:val="20"/>
                                <w:szCs w:val="20"/>
                              </w:rPr>
                              <w:t xml:space="preserve">Climada module </w:t>
                            </w:r>
                            <w:proofErr w:type="spellStart"/>
                            <w:r w:rsidRPr="00BC15A7">
                              <w:rPr>
                                <w:rFonts w:asciiTheme="minorBidi" w:hAnsiTheme="minorBidi"/>
                                <w:sz w:val="20"/>
                                <w:szCs w:val="20"/>
                              </w:rPr>
                              <w:t>GDP_entity</w:t>
                            </w:r>
                            <w:proofErr w:type="spellEnd"/>
                            <w:r w:rsidRPr="00BC15A7">
                              <w:rPr>
                                <w:rFonts w:asciiTheme="minorBidi" w:hAnsiTheme="minorBidi"/>
                                <w:sz w:val="20"/>
                                <w:szCs w:val="20"/>
                              </w:rPr>
                              <w:t xml:space="preserve"> has to be installed</w:t>
                            </w:r>
                            <w:r>
                              <w:rPr>
                                <w:rFonts w:asciiTheme="minorBidi" w:hAnsiTheme="minorBidi"/>
                                <w:sz w:val="20"/>
                                <w:szCs w:val="20"/>
                              </w:rPr>
                              <w:t xml:space="preserve"> for this step</w:t>
                            </w:r>
                            <w:r w:rsidRPr="00BC15A7">
                              <w:rPr>
                                <w:rFonts w:asciiTheme="minorBidi" w:hAnsiTheme="minorBidi"/>
                                <w:sz w:val="20"/>
                                <w:szCs w:val="20"/>
                              </w:rPr>
                              <w:t xml:space="preserve">. </w:t>
                            </w:r>
                          </w:p>
                          <w:p w14:paraId="6C823827" w14:textId="77777777" w:rsidR="00987EAE" w:rsidRPr="00BC15A7" w:rsidRDefault="00987EAE" w:rsidP="001245D5">
                            <w:pPr>
                              <w:pStyle w:val="Footer"/>
                              <w:rPr>
                                <w:rFonts w:asciiTheme="minorBidi" w:hAnsiTheme="minorBidi"/>
                                <w:sz w:val="20"/>
                                <w:szCs w:val="20"/>
                                <w:vertAlign w:val="superscript"/>
                              </w:rPr>
                            </w:pPr>
                            <w:r>
                              <w:rPr>
                                <w:rFonts w:asciiTheme="minorBidi" w:hAnsiTheme="minorBidi"/>
                                <w:sz w:val="20"/>
                                <w:szCs w:val="20"/>
                              </w:rPr>
                              <w:t xml:space="preserve">Download: </w:t>
                            </w:r>
                            <w:hyperlink r:id="rId24" w:history="1">
                              <w:r w:rsidRPr="00BC15A7">
                                <w:rPr>
                                  <w:rStyle w:val="Hyperlink"/>
                                  <w:rFonts w:asciiTheme="minorBidi" w:hAnsiTheme="minorBidi"/>
                                  <w:sz w:val="20"/>
                                  <w:szCs w:val="20"/>
                                </w:rPr>
                                <w:t>https://github.com/davidnbresch/climada_module_GDP_entity</w:t>
                              </w:r>
                            </w:hyperlink>
                          </w:p>
                          <w:p w14:paraId="7E7104A6" w14:textId="64A6DF6A" w:rsidR="00987EAE" w:rsidRDefault="00987EAE" w:rsidP="001245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6.4pt;margin-top:666.3pt;width:408.2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" stroked="f">
                <v:textbox>
                  <w:txbxContent>
                    <w:p w14:paraId="48E3F6DC" w14:textId="70D5E422" w:rsidR="00987EAE" w:rsidRDefault="00987EAE" w:rsidP="001245D5">
                      <w:pPr>
                        <w:pStyle w:val="Footer"/>
                        <w:rPr>
                          <w:rFonts w:asciiTheme="minorBidi" w:hAnsiTheme="minorBidi"/>
                          <w:sz w:val="20"/>
                          <w:szCs w:val="20"/>
                        </w:rPr>
                      </w:pPr>
                      <w:r w:rsidRPr="00BC15A7">
                        <w:rPr>
                          <w:rFonts w:asciiTheme="minorBidi" w:hAnsiTheme="minorBidi"/>
                          <w:sz w:val="20"/>
                          <w:szCs w:val="20"/>
                          <w:vertAlign w:val="superscript"/>
                        </w:rPr>
                        <w:t xml:space="preserve">1 </w:t>
                      </w:r>
                      <w:r w:rsidRPr="00BC15A7">
                        <w:rPr>
                          <w:rFonts w:asciiTheme="minorBidi" w:hAnsiTheme="minorBidi"/>
                          <w:sz w:val="20"/>
                          <w:szCs w:val="20"/>
                        </w:rPr>
                        <w:t>Please note that</w:t>
                      </w:r>
                      <w:r>
                        <w:rPr>
                          <w:rFonts w:asciiTheme="minorBidi" w:hAnsiTheme="minorBidi"/>
                          <w:sz w:val="20"/>
                          <w:szCs w:val="20"/>
                        </w:rPr>
                        <w:t xml:space="preserve"> the </w:t>
                      </w:r>
                      <w:r w:rsidRPr="00BC15A7">
                        <w:rPr>
                          <w:rFonts w:asciiTheme="minorBidi" w:hAnsiTheme="minorBidi"/>
                          <w:sz w:val="20"/>
                          <w:szCs w:val="20"/>
                        </w:rPr>
                        <w:t xml:space="preserve">Climada module </w:t>
                      </w:r>
                      <w:proofErr w:type="spellStart"/>
                      <w:r w:rsidRPr="00BC15A7">
                        <w:rPr>
                          <w:rFonts w:asciiTheme="minorBidi" w:hAnsiTheme="minorBidi"/>
                          <w:sz w:val="20"/>
                          <w:szCs w:val="20"/>
                        </w:rPr>
                        <w:t>GDP_entity</w:t>
                      </w:r>
                      <w:proofErr w:type="spellEnd"/>
                      <w:r w:rsidRPr="00BC15A7">
                        <w:rPr>
                          <w:rFonts w:asciiTheme="minorBidi" w:hAnsiTheme="minorBidi"/>
                          <w:sz w:val="20"/>
                          <w:szCs w:val="20"/>
                        </w:rPr>
                        <w:t xml:space="preserve"> has to be installed</w:t>
                      </w:r>
                      <w:r>
                        <w:rPr>
                          <w:rFonts w:asciiTheme="minorBidi" w:hAnsiTheme="minorBidi"/>
                          <w:sz w:val="20"/>
                          <w:szCs w:val="20"/>
                        </w:rPr>
                        <w:t xml:space="preserve"> for this step</w:t>
                      </w:r>
                      <w:r w:rsidRPr="00BC15A7">
                        <w:rPr>
                          <w:rFonts w:asciiTheme="minorBidi" w:hAnsiTheme="minorBidi"/>
                          <w:sz w:val="20"/>
                          <w:szCs w:val="20"/>
                        </w:rPr>
                        <w:t xml:space="preserve">. </w:t>
                      </w:r>
                    </w:p>
                    <w:p w14:paraId="6C823827" w14:textId="77777777" w:rsidR="00987EAE" w:rsidRPr="00BC15A7" w:rsidRDefault="00987EAE" w:rsidP="001245D5">
                      <w:pPr>
                        <w:pStyle w:val="Footer"/>
                        <w:rPr>
                          <w:rFonts w:asciiTheme="minorBidi" w:hAnsiTheme="minorBidi"/>
                          <w:sz w:val="20"/>
                          <w:szCs w:val="20"/>
                          <w:vertAlign w:val="superscript"/>
                        </w:rPr>
                      </w:pPr>
                      <w:r>
                        <w:rPr>
                          <w:rFonts w:asciiTheme="minorBidi" w:hAnsiTheme="minorBidi"/>
                          <w:sz w:val="20"/>
                          <w:szCs w:val="20"/>
                        </w:rPr>
                        <w:t xml:space="preserve">Download: </w:t>
                      </w:r>
                      <w:hyperlink r:id="rId25" w:history="1">
                        <w:r w:rsidRPr="00BC15A7">
                          <w:rPr>
                            <w:rStyle w:val="Hyperlink"/>
                            <w:rFonts w:asciiTheme="minorBidi" w:hAnsiTheme="minorBidi"/>
                            <w:sz w:val="20"/>
                            <w:szCs w:val="20"/>
                          </w:rPr>
                          <w:t>https://github.com/davidnbresch/climada_module_GDP_entity</w:t>
                        </w:r>
                      </w:hyperlink>
                    </w:p>
                    <w:p w14:paraId="7E7104A6" w14:textId="64A6DF6A" w:rsidR="00987EAE" w:rsidRDefault="00987EAE" w:rsidP="001245D5"/>
                  </w:txbxContent>
                </v:textbox>
              </v:shape>
            </w:pict>
          </mc:Fallback>
        </mc:AlternateContent>
      </w:r>
    </w:p>
    <w:p w14:paraId="1B0A48B6" w14:textId="77777777" w:rsidR="002B11B4" w:rsidRDefault="002B11B4" w:rsidP="00E8279E">
      <w:pPr>
        <w:pStyle w:val="BodyText"/>
        <w:tabs>
          <w:tab w:val="left" w:pos="8505"/>
        </w:tabs>
        <w:spacing w:before="67" w:line="274" w:lineRule="exact"/>
        <w:ind w:right="872"/>
        <w:rPr>
          <w:rFonts w:cs="Arial"/>
          <w:sz w:val="22"/>
          <w:szCs w:val="22"/>
        </w:rPr>
      </w:pPr>
    </w:p>
    <w:p w14:paraId="74942722" w14:textId="77777777" w:rsidR="002B11B4" w:rsidRDefault="002B11B4" w:rsidP="00E8279E">
      <w:pPr>
        <w:pStyle w:val="BodyText"/>
        <w:tabs>
          <w:tab w:val="left" w:pos="8505"/>
        </w:tabs>
        <w:spacing w:before="67" w:line="274" w:lineRule="exact"/>
        <w:ind w:right="872"/>
        <w:rPr>
          <w:rFonts w:cs="Arial"/>
          <w:sz w:val="22"/>
          <w:szCs w:val="22"/>
        </w:rPr>
      </w:pPr>
    </w:p>
    <w:p w14:paraId="72AE4C51" w14:textId="77777777" w:rsidR="002B11B4" w:rsidRDefault="002B11B4" w:rsidP="00E8279E">
      <w:pPr>
        <w:pStyle w:val="BodyText"/>
        <w:tabs>
          <w:tab w:val="left" w:pos="8505"/>
        </w:tabs>
        <w:spacing w:before="67" w:line="274" w:lineRule="exact"/>
        <w:ind w:right="872"/>
        <w:rPr>
          <w:rFonts w:cs="Arial"/>
          <w:sz w:val="22"/>
          <w:szCs w:val="22"/>
        </w:rPr>
      </w:pPr>
    </w:p>
    <w:p w14:paraId="23B2C121" w14:textId="77777777" w:rsidR="002B11B4" w:rsidRDefault="002B11B4" w:rsidP="00E8279E">
      <w:pPr>
        <w:pStyle w:val="BodyText"/>
        <w:tabs>
          <w:tab w:val="left" w:pos="8505"/>
        </w:tabs>
        <w:spacing w:before="67" w:line="274" w:lineRule="exact"/>
        <w:ind w:right="872"/>
        <w:rPr>
          <w:rFonts w:cs="Arial"/>
          <w:sz w:val="22"/>
          <w:szCs w:val="22"/>
        </w:rPr>
      </w:pPr>
    </w:p>
    <w:p w14:paraId="1BA7D2A7" w14:textId="77777777" w:rsidR="002B11B4" w:rsidRDefault="002B11B4" w:rsidP="00E8279E">
      <w:pPr>
        <w:pStyle w:val="BodyText"/>
        <w:tabs>
          <w:tab w:val="left" w:pos="8505"/>
        </w:tabs>
        <w:spacing w:before="67" w:line="274" w:lineRule="exact"/>
        <w:ind w:right="872"/>
        <w:rPr>
          <w:rFonts w:cs="Arial"/>
          <w:sz w:val="22"/>
          <w:szCs w:val="22"/>
        </w:rPr>
      </w:pPr>
    </w:p>
    <w:p w14:paraId="104904F9" w14:textId="77777777" w:rsidR="002B11B4" w:rsidRDefault="002B11B4" w:rsidP="00E8279E">
      <w:pPr>
        <w:pStyle w:val="BodyText"/>
        <w:tabs>
          <w:tab w:val="left" w:pos="8505"/>
        </w:tabs>
        <w:spacing w:before="67" w:line="274" w:lineRule="exact"/>
        <w:ind w:right="872"/>
        <w:rPr>
          <w:rFonts w:cs="Arial"/>
          <w:sz w:val="22"/>
          <w:szCs w:val="22"/>
        </w:rPr>
      </w:pPr>
    </w:p>
    <w:p w14:paraId="5C506FB0" w14:textId="77777777" w:rsidR="002B11B4" w:rsidRDefault="002B11B4" w:rsidP="00E8279E">
      <w:pPr>
        <w:pStyle w:val="BodyText"/>
        <w:tabs>
          <w:tab w:val="left" w:pos="8505"/>
        </w:tabs>
        <w:spacing w:before="67" w:line="274" w:lineRule="exact"/>
        <w:ind w:right="872"/>
        <w:rPr>
          <w:rFonts w:cs="Arial"/>
          <w:sz w:val="22"/>
          <w:szCs w:val="22"/>
        </w:rPr>
      </w:pPr>
    </w:p>
    <w:p w14:paraId="14D9ABBA" w14:textId="77777777" w:rsidR="002B11B4" w:rsidRDefault="002B11B4" w:rsidP="00E8279E">
      <w:pPr>
        <w:pStyle w:val="BodyText"/>
        <w:tabs>
          <w:tab w:val="left" w:pos="8505"/>
        </w:tabs>
        <w:spacing w:before="67" w:line="274" w:lineRule="exact"/>
        <w:ind w:right="872"/>
        <w:rPr>
          <w:rFonts w:cs="Arial"/>
          <w:sz w:val="22"/>
          <w:szCs w:val="22"/>
        </w:rPr>
      </w:pPr>
    </w:p>
    <w:p w14:paraId="7D9DAA8D" w14:textId="77777777" w:rsidR="002B11B4" w:rsidRDefault="002B11B4" w:rsidP="00E8279E">
      <w:pPr>
        <w:pStyle w:val="BodyText"/>
        <w:tabs>
          <w:tab w:val="left" w:pos="8505"/>
        </w:tabs>
        <w:spacing w:before="67" w:line="274" w:lineRule="exact"/>
        <w:ind w:right="872"/>
        <w:rPr>
          <w:rFonts w:cs="Arial"/>
          <w:sz w:val="22"/>
          <w:szCs w:val="22"/>
        </w:rPr>
      </w:pPr>
    </w:p>
    <w:p w14:paraId="24A4D4F7" w14:textId="77777777" w:rsidR="002B11B4" w:rsidRDefault="002B11B4" w:rsidP="00E8279E">
      <w:pPr>
        <w:pStyle w:val="BodyText"/>
        <w:tabs>
          <w:tab w:val="left" w:pos="8505"/>
        </w:tabs>
        <w:spacing w:before="67" w:line="274" w:lineRule="exact"/>
        <w:ind w:right="872"/>
        <w:rPr>
          <w:rFonts w:cs="Arial"/>
          <w:sz w:val="22"/>
          <w:szCs w:val="22"/>
        </w:rPr>
      </w:pPr>
    </w:p>
    <w:p w14:paraId="628AD73A" w14:textId="77777777" w:rsidR="002B11B4" w:rsidRDefault="002B11B4" w:rsidP="00E8279E">
      <w:pPr>
        <w:pStyle w:val="BodyText"/>
        <w:tabs>
          <w:tab w:val="left" w:pos="8505"/>
        </w:tabs>
        <w:spacing w:before="67" w:line="274" w:lineRule="exact"/>
        <w:ind w:right="872"/>
        <w:rPr>
          <w:rFonts w:cs="Arial"/>
          <w:sz w:val="22"/>
          <w:szCs w:val="22"/>
        </w:rPr>
      </w:pPr>
    </w:p>
    <w:p w14:paraId="036FC190" w14:textId="77777777" w:rsidR="002B11B4" w:rsidRDefault="002B11B4" w:rsidP="00E8279E">
      <w:pPr>
        <w:pStyle w:val="BodyText"/>
        <w:tabs>
          <w:tab w:val="left" w:pos="8505"/>
        </w:tabs>
        <w:spacing w:before="67" w:line="274" w:lineRule="exact"/>
        <w:ind w:right="872"/>
        <w:rPr>
          <w:rFonts w:cs="Arial"/>
          <w:sz w:val="22"/>
          <w:szCs w:val="22"/>
        </w:rPr>
      </w:pPr>
    </w:p>
    <w:p w14:paraId="71615D98" w14:textId="77777777" w:rsidR="002B11B4" w:rsidRDefault="002B11B4" w:rsidP="00E8279E">
      <w:pPr>
        <w:pStyle w:val="BodyText"/>
        <w:tabs>
          <w:tab w:val="left" w:pos="8505"/>
        </w:tabs>
        <w:spacing w:before="67" w:line="274" w:lineRule="exact"/>
        <w:ind w:right="872"/>
        <w:rPr>
          <w:rFonts w:cs="Arial"/>
          <w:sz w:val="22"/>
          <w:szCs w:val="22"/>
        </w:rPr>
      </w:pPr>
    </w:p>
    <w:p w14:paraId="3F507778" w14:textId="77777777" w:rsidR="002B11B4" w:rsidRDefault="002B11B4" w:rsidP="00E8279E">
      <w:pPr>
        <w:pStyle w:val="BodyText"/>
        <w:tabs>
          <w:tab w:val="left" w:pos="8505"/>
        </w:tabs>
        <w:spacing w:before="67" w:line="274" w:lineRule="exact"/>
        <w:ind w:right="872"/>
        <w:rPr>
          <w:rFonts w:cs="Arial"/>
          <w:sz w:val="22"/>
          <w:szCs w:val="22"/>
        </w:rPr>
      </w:pPr>
    </w:p>
    <w:p w14:paraId="0D041BFA" w14:textId="77777777" w:rsidR="002B11B4" w:rsidRDefault="002B11B4" w:rsidP="00E8279E">
      <w:pPr>
        <w:pStyle w:val="BodyText"/>
        <w:tabs>
          <w:tab w:val="left" w:pos="8505"/>
        </w:tabs>
        <w:spacing w:before="67" w:line="274" w:lineRule="exact"/>
        <w:ind w:right="872"/>
        <w:rPr>
          <w:rFonts w:cs="Arial"/>
          <w:sz w:val="22"/>
          <w:szCs w:val="22"/>
        </w:rPr>
      </w:pPr>
    </w:p>
    <w:p w14:paraId="71B1F014" w14:textId="77777777" w:rsidR="002B11B4" w:rsidRDefault="002B11B4" w:rsidP="00E8279E">
      <w:pPr>
        <w:pStyle w:val="BodyText"/>
        <w:tabs>
          <w:tab w:val="left" w:pos="8505"/>
        </w:tabs>
        <w:spacing w:before="67" w:line="274" w:lineRule="exact"/>
        <w:ind w:right="872"/>
        <w:rPr>
          <w:rFonts w:cs="Arial"/>
          <w:sz w:val="22"/>
          <w:szCs w:val="22"/>
        </w:rPr>
      </w:pPr>
    </w:p>
    <w:p w14:paraId="52541A30" w14:textId="03585D61" w:rsidR="002B11B4" w:rsidRDefault="002B11B4" w:rsidP="00E8279E">
      <w:pPr>
        <w:pStyle w:val="BodyText"/>
        <w:tabs>
          <w:tab w:val="left" w:pos="8505"/>
        </w:tabs>
        <w:spacing w:before="67" w:line="274" w:lineRule="exact"/>
        <w:ind w:right="872"/>
        <w:rPr>
          <w:rFonts w:cs="Arial"/>
          <w:sz w:val="22"/>
          <w:szCs w:val="22"/>
        </w:rPr>
      </w:pPr>
      <w:r w:rsidRPr="002B11B4">
        <w:rPr>
          <w:rFonts w:cs="Arial"/>
          <w:noProof/>
          <w:sz w:val="22"/>
          <w:szCs w:val="22"/>
        </w:rPr>
        <mc:AlternateContent>
          <mc:Choice Requires="wps">
            <w:drawing>
              <wp:anchor distT="0" distB="0" distL="114300" distR="114300" simplePos="0" relativeHeight="251662336" behindDoc="0" locked="0" layoutInCell="1" allowOverlap="1" wp14:anchorId="6741CD91" wp14:editId="5E508082">
                <wp:simplePos x="0" y="0"/>
                <wp:positionH relativeFrom="column">
                  <wp:posOffset>-2635</wp:posOffset>
                </wp:positionH>
                <wp:positionV relativeFrom="paragraph">
                  <wp:posOffset>184150</wp:posOffset>
                </wp:positionV>
                <wp:extent cx="5071745" cy="5911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1745" cy="591185"/>
                        </a:xfrm>
                        <a:prstGeom prst="rect">
                          <a:avLst/>
                        </a:prstGeom>
                        <a:solidFill>
                          <a:srgbClr val="FFFFFF"/>
                        </a:solidFill>
                        <a:ln w="9525">
                          <a:noFill/>
                          <a:miter lim="800000"/>
                          <a:headEnd/>
                          <a:tailEnd/>
                        </a:ln>
                      </wps:spPr>
                      <wps:txbx>
                        <w:txbxContent>
                          <w:p w14:paraId="41569410" w14:textId="53AAFA17" w:rsidR="00987EAE" w:rsidRDefault="00987EAE" w:rsidP="002B11B4">
                            <w:pPr>
                              <w:pStyle w:val="NormalWeb"/>
                              <w:spacing w:before="0" w:beforeAutospacing="0" w:after="0" w:afterAutospacing="0"/>
                            </w:pPr>
                            <w:r>
                              <w:rPr>
                                <w:rFonts w:ascii="Arial" w:eastAsia="Cambria" w:hAnsi="Arial" w:cs="Arial"/>
                                <w:position w:val="6"/>
                                <w:sz w:val="20"/>
                                <w:szCs w:val="20"/>
                                <w:vertAlign w:val="superscript"/>
                                <w:lang w:val="en-GB"/>
                              </w:rPr>
                              <w:t xml:space="preserve">1 </w:t>
                            </w:r>
                            <w:r>
                              <w:rPr>
                                <w:rFonts w:ascii="Arial" w:eastAsia="Cambria" w:hAnsi="Arial" w:cs="Arial"/>
                                <w:sz w:val="20"/>
                                <w:szCs w:val="20"/>
                                <w:lang w:val="en-GB"/>
                              </w:rPr>
                              <w:t xml:space="preserve">Please note that the Climada module </w:t>
                            </w:r>
                            <w:proofErr w:type="spellStart"/>
                            <w:r>
                              <w:rPr>
                                <w:rFonts w:ascii="Arial" w:eastAsia="Cambria" w:hAnsi="Arial" w:cs="Arial"/>
                                <w:sz w:val="20"/>
                                <w:szCs w:val="20"/>
                                <w:lang w:val="en-GB"/>
                              </w:rPr>
                              <w:t>GDP_entity</w:t>
                            </w:r>
                            <w:proofErr w:type="spellEnd"/>
                            <w:r>
                              <w:rPr>
                                <w:rFonts w:ascii="Arial" w:eastAsia="Cambria" w:hAnsi="Arial" w:cs="Arial"/>
                                <w:sz w:val="20"/>
                                <w:szCs w:val="20"/>
                                <w:lang w:val="en-GB"/>
                              </w:rPr>
                              <w:t xml:space="preserve"> has to be installed for this step. </w:t>
                            </w:r>
                          </w:p>
                          <w:p w14:paraId="317AF5F1" w14:textId="77777777" w:rsidR="00987EAE" w:rsidRDefault="00987EAE" w:rsidP="002B11B4">
                            <w:pPr>
                              <w:pStyle w:val="NormalWeb"/>
                              <w:spacing w:before="0" w:beforeAutospacing="0" w:after="0" w:afterAutospacing="0"/>
                            </w:pPr>
                            <w:r>
                              <w:rPr>
                                <w:rFonts w:ascii="Arial" w:eastAsia="Cambria" w:hAnsi="Arial" w:cs="Arial"/>
                                <w:sz w:val="20"/>
                                <w:szCs w:val="20"/>
                                <w:lang w:val="en-GB"/>
                              </w:rPr>
                              <w:t xml:space="preserve">Download: </w:t>
                            </w:r>
                            <w:hyperlink r:id="rId26" w:history="1">
                              <w:r>
                                <w:rPr>
                                  <w:rStyle w:val="Hyperlink"/>
                                  <w:rFonts w:ascii="Arial" w:eastAsia="Cambria" w:hAnsi="Arial" w:cs="Arial"/>
                                  <w:sz w:val="20"/>
                                  <w:szCs w:val="20"/>
                                </w:rPr>
                                <w:t>https://github.com/davidnbresch/climada_module_GDP_entity</w:t>
                              </w:r>
                            </w:hyperlink>
                          </w:p>
                          <w:p w14:paraId="47141CDF" w14:textId="6B23B386" w:rsidR="00987EAE" w:rsidRPr="002B11B4" w:rsidRDefault="00987EAE" w:rsidP="002B11B4">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5pt;margin-top:14.5pt;width:399.35pt;height:46.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" stroked="f">
                <v:textbox style="mso-fit-shape-to-text:t">
                  <w:txbxContent>
                    <w:p w14:paraId="41569410" w14:textId="53AAFA17" w:rsidR="00987EAE" w:rsidRDefault="00987EAE" w:rsidP="002B11B4">
                      <w:pPr>
                        <w:pStyle w:val="NormalWeb"/>
                        <w:spacing w:before="0" w:beforeAutospacing="0" w:after="0" w:afterAutospacing="0"/>
                      </w:pPr>
                      <w:r>
                        <w:rPr>
                          <w:rFonts w:ascii="Arial" w:eastAsia="Cambria" w:hAnsi="Arial" w:cs="Arial"/>
                          <w:position w:val="6"/>
                          <w:sz w:val="20"/>
                          <w:szCs w:val="20"/>
                          <w:vertAlign w:val="superscript"/>
                          <w:lang w:val="en-GB"/>
                        </w:rPr>
                        <w:t xml:space="preserve">1 </w:t>
                      </w:r>
                      <w:r>
                        <w:rPr>
                          <w:rFonts w:ascii="Arial" w:eastAsia="Cambria" w:hAnsi="Arial" w:cs="Arial"/>
                          <w:sz w:val="20"/>
                          <w:szCs w:val="20"/>
                          <w:lang w:val="en-GB"/>
                        </w:rPr>
                        <w:t xml:space="preserve">Please note that the Climada module </w:t>
                      </w:r>
                      <w:proofErr w:type="spellStart"/>
                      <w:r>
                        <w:rPr>
                          <w:rFonts w:ascii="Arial" w:eastAsia="Cambria" w:hAnsi="Arial" w:cs="Arial"/>
                          <w:sz w:val="20"/>
                          <w:szCs w:val="20"/>
                          <w:lang w:val="en-GB"/>
                        </w:rPr>
                        <w:t>GDP_entity</w:t>
                      </w:r>
                      <w:proofErr w:type="spellEnd"/>
                      <w:r>
                        <w:rPr>
                          <w:rFonts w:ascii="Arial" w:eastAsia="Cambria" w:hAnsi="Arial" w:cs="Arial"/>
                          <w:sz w:val="20"/>
                          <w:szCs w:val="20"/>
                          <w:lang w:val="en-GB"/>
                        </w:rPr>
                        <w:t xml:space="preserve"> has to be installed for this step. </w:t>
                      </w:r>
                    </w:p>
                    <w:p w14:paraId="317AF5F1" w14:textId="77777777" w:rsidR="00987EAE" w:rsidRDefault="00987EAE" w:rsidP="002B11B4">
                      <w:pPr>
                        <w:pStyle w:val="NormalWeb"/>
                        <w:spacing w:before="0" w:beforeAutospacing="0" w:after="0" w:afterAutospacing="0"/>
                      </w:pPr>
                      <w:r>
                        <w:rPr>
                          <w:rFonts w:ascii="Arial" w:eastAsia="Cambria" w:hAnsi="Arial" w:cs="Arial"/>
                          <w:sz w:val="20"/>
                          <w:szCs w:val="20"/>
                          <w:lang w:val="en-GB"/>
                        </w:rPr>
                        <w:t xml:space="preserve">Download: </w:t>
                      </w:r>
                      <w:hyperlink r:id="rId27" w:history="1">
                        <w:r>
                          <w:rPr>
                            <w:rStyle w:val="Hyperlink"/>
                            <w:rFonts w:ascii="Arial" w:eastAsia="Cambria" w:hAnsi="Arial" w:cs="Arial"/>
                            <w:sz w:val="20"/>
                            <w:szCs w:val="20"/>
                          </w:rPr>
                          <w:t>https://github.com/davidnbresch/climada_module_GDP_entity</w:t>
                        </w:r>
                      </w:hyperlink>
                    </w:p>
                    <w:p w14:paraId="47141CDF" w14:textId="6B23B386" w:rsidR="00987EAE" w:rsidRPr="002B11B4" w:rsidRDefault="00987EAE" w:rsidP="002B11B4">
                      <w:pPr>
                        <w:rPr>
                          <w:lang w:val="en-US"/>
                        </w:rPr>
                      </w:pPr>
                    </w:p>
                  </w:txbxContent>
                </v:textbox>
              </v:shape>
            </w:pict>
          </mc:Fallback>
        </mc:AlternateContent>
      </w:r>
    </w:p>
    <w:p w14:paraId="7F7D8511" w14:textId="77777777" w:rsidR="002B11B4" w:rsidRDefault="002B11B4" w:rsidP="00E8279E">
      <w:pPr>
        <w:pStyle w:val="BodyText"/>
        <w:tabs>
          <w:tab w:val="left" w:pos="8505"/>
        </w:tabs>
        <w:spacing w:before="67" w:line="274" w:lineRule="exact"/>
        <w:ind w:right="872"/>
        <w:rPr>
          <w:rFonts w:cs="Arial"/>
          <w:sz w:val="22"/>
          <w:szCs w:val="22"/>
        </w:rPr>
      </w:pPr>
    </w:p>
    <w:p w14:paraId="0D66D105" w14:textId="77777777" w:rsidR="002B11B4" w:rsidRDefault="002B11B4" w:rsidP="00E8279E">
      <w:pPr>
        <w:pStyle w:val="BodyText"/>
        <w:tabs>
          <w:tab w:val="left" w:pos="8505"/>
        </w:tabs>
        <w:spacing w:before="67" w:line="274" w:lineRule="exact"/>
        <w:ind w:right="872"/>
        <w:rPr>
          <w:rFonts w:cs="Arial"/>
          <w:sz w:val="22"/>
          <w:szCs w:val="22"/>
        </w:rPr>
      </w:pPr>
    </w:p>
    <w:p w14:paraId="3C6D5940" w14:textId="77777777" w:rsidR="002B11B4" w:rsidRDefault="002B11B4" w:rsidP="00E8279E">
      <w:pPr>
        <w:pStyle w:val="BodyText"/>
        <w:tabs>
          <w:tab w:val="left" w:pos="8505"/>
        </w:tabs>
        <w:spacing w:before="67" w:line="274" w:lineRule="exact"/>
        <w:ind w:right="872"/>
        <w:rPr>
          <w:rFonts w:cs="Arial"/>
          <w:sz w:val="22"/>
          <w:szCs w:val="22"/>
        </w:rPr>
      </w:pPr>
    </w:p>
    <w:p w14:paraId="4A05BB13" w14:textId="796719DE" w:rsidR="002B11B4" w:rsidRDefault="002B11B4" w:rsidP="00E8279E">
      <w:pPr>
        <w:pStyle w:val="BodyText"/>
        <w:tabs>
          <w:tab w:val="left" w:pos="8505"/>
        </w:tabs>
        <w:spacing w:before="67" w:line="274" w:lineRule="exact"/>
        <w:ind w:right="872"/>
        <w:rPr>
          <w:rFonts w:cs="Arial"/>
          <w:sz w:val="22"/>
          <w:szCs w:val="22"/>
        </w:rPr>
      </w:pPr>
    </w:p>
    <w:p w14:paraId="58E6A509" w14:textId="77777777" w:rsidR="002B11B4" w:rsidRDefault="002B11B4" w:rsidP="00E8279E">
      <w:pPr>
        <w:pStyle w:val="BodyText"/>
        <w:tabs>
          <w:tab w:val="left" w:pos="8505"/>
        </w:tabs>
        <w:spacing w:before="67" w:line="274" w:lineRule="exact"/>
        <w:ind w:right="872"/>
        <w:rPr>
          <w:rFonts w:cs="Arial"/>
          <w:sz w:val="22"/>
          <w:szCs w:val="22"/>
        </w:rPr>
      </w:pPr>
    </w:p>
    <w:p w14:paraId="23564202" w14:textId="77777777" w:rsidR="002B11B4" w:rsidRDefault="002B11B4" w:rsidP="00E8279E">
      <w:pPr>
        <w:pStyle w:val="BodyText"/>
        <w:tabs>
          <w:tab w:val="left" w:pos="8505"/>
        </w:tabs>
        <w:spacing w:before="67" w:line="274" w:lineRule="exact"/>
        <w:ind w:right="872"/>
        <w:rPr>
          <w:rFonts w:cs="Arial"/>
          <w:sz w:val="22"/>
          <w:szCs w:val="22"/>
        </w:rPr>
      </w:pPr>
    </w:p>
    <w:p w14:paraId="3F2F043E" w14:textId="77777777" w:rsidR="002B11B4" w:rsidRDefault="002B11B4" w:rsidP="00E8279E">
      <w:pPr>
        <w:pStyle w:val="BodyText"/>
        <w:tabs>
          <w:tab w:val="left" w:pos="8505"/>
        </w:tabs>
        <w:spacing w:before="67" w:line="274" w:lineRule="exact"/>
        <w:ind w:right="872"/>
        <w:rPr>
          <w:rFonts w:cs="Arial"/>
          <w:sz w:val="22"/>
          <w:szCs w:val="22"/>
        </w:rPr>
      </w:pPr>
    </w:p>
    <w:p w14:paraId="09C29D3D" w14:textId="77777777" w:rsidR="002B11B4" w:rsidRDefault="002B11B4" w:rsidP="00E8279E">
      <w:pPr>
        <w:pStyle w:val="BodyText"/>
        <w:tabs>
          <w:tab w:val="left" w:pos="8505"/>
        </w:tabs>
        <w:spacing w:before="67" w:line="274" w:lineRule="exact"/>
        <w:ind w:right="872"/>
        <w:rPr>
          <w:rFonts w:cs="Arial"/>
          <w:sz w:val="22"/>
          <w:szCs w:val="22"/>
        </w:rPr>
      </w:pPr>
    </w:p>
    <w:p w14:paraId="6900197E" w14:textId="77777777" w:rsidR="002B11B4" w:rsidRDefault="002B11B4">
      <w:pPr>
        <w:rPr>
          <w:rFonts w:ascii="Arial" w:eastAsia="Arial" w:hAnsi="Arial" w:cs="Arial"/>
          <w:lang w:val="en-US"/>
        </w:rPr>
      </w:pPr>
      <w:r>
        <w:rPr>
          <w:rFonts w:cs="Arial"/>
        </w:rPr>
        <w:br w:type="page"/>
      </w:r>
    </w:p>
    <w:p w14:paraId="35A1391E" w14:textId="2E367191" w:rsidR="00BD570F" w:rsidRPr="00BD570F" w:rsidRDefault="00BD570F" w:rsidP="001E62BC">
      <w:pPr>
        <w:pStyle w:val="Heading2"/>
        <w:rPr>
          <w:rFonts w:ascii="Arial" w:hAnsi="Arial" w:cs="Arial"/>
        </w:rPr>
      </w:pPr>
      <w:r w:rsidRPr="00BD570F">
        <w:rPr>
          <w:rFonts w:ascii="Arial" w:hAnsi="Arial" w:cs="Arial"/>
        </w:rPr>
        <w:lastRenderedPageBreak/>
        <w:t>Volcano model</w:t>
      </w:r>
    </w:p>
    <w:p w14:paraId="0519148F" w14:textId="77777777" w:rsidR="00BD570F" w:rsidRPr="00BD570F" w:rsidRDefault="00BD570F" w:rsidP="00BD570F">
      <w:pPr>
        <w:rPr>
          <w:rFonts w:ascii="Arial" w:hAnsi="Arial"/>
        </w:rPr>
      </w:pPr>
    </w:p>
    <w:p w14:paraId="79AF8351" w14:textId="22785840" w:rsidR="00BD570F" w:rsidRPr="00BD570F" w:rsidRDefault="00BD570F" w:rsidP="00BD570F">
      <w:pPr>
        <w:rPr>
          <w:rFonts w:ascii="Arial" w:hAnsi="Arial"/>
        </w:rPr>
      </w:pPr>
      <w:r w:rsidRPr="00BD570F">
        <w:rPr>
          <w:rFonts w:ascii="Arial" w:hAnsi="Arial"/>
        </w:rPr>
        <w:t xml:space="preserve">We start from a global volcano database and model the volcano’s volcanic ash (or tephra for volcanologists) thickness </w:t>
      </w:r>
      <w:r w:rsidR="009C4546">
        <w:rPr>
          <w:rFonts w:ascii="Arial" w:hAnsi="Arial"/>
        </w:rPr>
        <w:t xml:space="preserve">T in cm as function of distance to eruption </w:t>
      </w:r>
      <w:proofErr w:type="spellStart"/>
      <w:r w:rsidR="009C4546">
        <w:rPr>
          <w:rFonts w:ascii="Arial" w:hAnsi="Arial"/>
        </w:rPr>
        <w:t>center</w:t>
      </w:r>
      <w:proofErr w:type="spellEnd"/>
      <w:r w:rsidR="009C4546">
        <w:rPr>
          <w:rFonts w:ascii="Arial" w:hAnsi="Arial"/>
        </w:rPr>
        <w:t xml:space="preserve"> (r, km) and angle (</w:t>
      </w:r>
      <w:r w:rsidR="009C4546">
        <w:rPr>
          <w:rFonts w:ascii="Symbol" w:hAnsi="Symbol"/>
        </w:rPr>
        <w:t></w:t>
      </w:r>
      <w:r w:rsidR="009C4546">
        <w:rPr>
          <w:rFonts w:ascii="Arial" w:hAnsi="Arial"/>
        </w:rPr>
        <w:t xml:space="preserve">, in radian, North is 0) </w:t>
      </w:r>
      <w:r w:rsidRPr="00BD570F">
        <w:rPr>
          <w:rFonts w:ascii="Arial" w:hAnsi="Arial"/>
        </w:rPr>
        <w:t>according to Gonzalez-</w:t>
      </w:r>
      <w:proofErr w:type="spellStart"/>
      <w:r w:rsidRPr="00BD570F">
        <w:rPr>
          <w:rFonts w:ascii="Arial" w:hAnsi="Arial"/>
        </w:rPr>
        <w:t>Mellado</w:t>
      </w:r>
      <w:proofErr w:type="spellEnd"/>
      <w:r w:rsidRPr="00BD570F">
        <w:rPr>
          <w:rFonts w:ascii="Arial" w:hAnsi="Arial"/>
        </w:rPr>
        <w:t xml:space="preserve"> and S. De </w:t>
      </w:r>
      <w:proofErr w:type="gramStart"/>
      <w:r w:rsidRPr="00BD570F">
        <w:rPr>
          <w:rFonts w:ascii="Arial" w:hAnsi="Arial"/>
        </w:rPr>
        <w:t>la</w:t>
      </w:r>
      <w:proofErr w:type="gramEnd"/>
      <w:r w:rsidRPr="00BD570F">
        <w:rPr>
          <w:rFonts w:ascii="Arial" w:hAnsi="Arial"/>
        </w:rPr>
        <w:t xml:space="preserve"> Cruz-Reyna</w:t>
      </w:r>
      <w:r w:rsidRPr="00BD570F">
        <w:rPr>
          <w:rStyle w:val="FootnoteReference"/>
          <w:rFonts w:ascii="Arial" w:hAnsi="Arial"/>
        </w:rPr>
        <w:footnoteReference w:id="7"/>
      </w:r>
      <w:r>
        <w:rPr>
          <w:rFonts w:ascii="Arial" w:hAnsi="Arial"/>
        </w:rPr>
        <w:t>:</w:t>
      </w:r>
    </w:p>
    <w:p w14:paraId="13D8BD3B" w14:textId="77777777" w:rsidR="00BD570F" w:rsidRPr="00BD570F" w:rsidRDefault="00BD570F" w:rsidP="00BD570F">
      <w:pPr>
        <w:rPr>
          <w:rFonts w:ascii="Arial" w:hAnsi="Arial"/>
        </w:rPr>
      </w:pPr>
    </w:p>
    <w:p w14:paraId="7CE046B7" w14:textId="4F112672" w:rsidR="00BD570F" w:rsidRDefault="00BD570F" w:rsidP="00BD570F">
      <w:pPr>
        <w:rPr>
          <w:rFonts w:ascii="Arial" w:hAnsi="Arial"/>
        </w:rPr>
      </w:pPr>
      <w:r w:rsidRPr="00BD570F">
        <w:rPr>
          <w:rFonts w:ascii="Arial" w:hAnsi="Arial"/>
          <w:noProof/>
          <w:lang w:val="en-US"/>
        </w:rPr>
        <w:drawing>
          <wp:inline distT="0" distB="0" distL="0" distR="0" wp14:anchorId="5FFCC9EA" wp14:editId="0FF9096F">
            <wp:extent cx="6030595" cy="1891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22 at 11.48.09.png"/>
                    <pic:cNvPicPr/>
                  </pic:nvPicPr>
                  <pic:blipFill>
                    <a:blip r:embed="rId28">
                      <a:extLst>
                        <a:ext uri="{28A0092B-C50C-407E-A947-70E740481C1C}">
                          <a14:useLocalDpi xmlns:a14="http://schemas.microsoft.com/office/drawing/2010/main" val="0"/>
                        </a:ext>
                      </a:extLst>
                    </a:blip>
                    <a:stretch>
                      <a:fillRect/>
                    </a:stretch>
                  </pic:blipFill>
                  <pic:spPr>
                    <a:xfrm>
                      <a:off x="0" y="0"/>
                      <a:ext cx="6030595" cy="1891665"/>
                    </a:xfrm>
                    <a:prstGeom prst="rect">
                      <a:avLst/>
                    </a:prstGeom>
                  </pic:spPr>
                </pic:pic>
              </a:graphicData>
            </a:graphic>
          </wp:inline>
        </w:drawing>
      </w:r>
    </w:p>
    <w:p w14:paraId="7B3BA0D4" w14:textId="570916A0" w:rsidR="00466D29" w:rsidRDefault="00466D29" w:rsidP="00987EAE">
      <w:pPr>
        <w:rPr>
          <w:rFonts w:ascii="Arial" w:hAnsi="Arial"/>
        </w:rPr>
      </w:pPr>
      <w:proofErr w:type="gramStart"/>
      <w:r>
        <w:rPr>
          <w:rFonts w:ascii="Arial" w:hAnsi="Arial"/>
        </w:rPr>
        <w:t>where</w:t>
      </w:r>
      <w:proofErr w:type="gramEnd"/>
      <w:r>
        <w:rPr>
          <w:rFonts w:ascii="Arial" w:hAnsi="Arial"/>
        </w:rPr>
        <w:t xml:space="preserve"> </w:t>
      </w:r>
      <w:r w:rsidR="009C4546">
        <w:rPr>
          <w:rFonts w:ascii="Arial" w:hAnsi="Arial"/>
        </w:rPr>
        <w:t xml:space="preserve">H </w:t>
      </w:r>
      <w:r>
        <w:rPr>
          <w:rFonts w:ascii="Arial" w:hAnsi="Arial"/>
        </w:rPr>
        <w:t>is the eruptive column height in km (</w:t>
      </w:r>
      <w:r w:rsidR="009C4546">
        <w:rPr>
          <w:rFonts w:ascii="Arial" w:hAnsi="Arial"/>
        </w:rPr>
        <w:t xml:space="preserve">parameter </w:t>
      </w:r>
      <w:proofErr w:type="spellStart"/>
      <w:r w:rsidR="009C4546" w:rsidRPr="009C4546">
        <w:rPr>
          <w:rFonts w:ascii="Arial" w:hAnsi="Arial"/>
        </w:rPr>
        <w:t>Cloud_height_km</w:t>
      </w:r>
      <w:proofErr w:type="spellEnd"/>
      <w:r w:rsidR="009C4546" w:rsidRPr="009C4546">
        <w:rPr>
          <w:rFonts w:ascii="Arial" w:hAnsi="Arial"/>
        </w:rPr>
        <w:t xml:space="preserve"> </w:t>
      </w:r>
      <w:r>
        <w:rPr>
          <w:rFonts w:ascii="Arial" w:hAnsi="Arial"/>
        </w:rPr>
        <w:t>from database</w:t>
      </w:r>
      <w:r>
        <w:rPr>
          <w:rStyle w:val="FootnoteReference"/>
          <w:rFonts w:ascii="Arial" w:hAnsi="Arial"/>
        </w:rPr>
        <w:footnoteReference w:id="8"/>
      </w:r>
      <w:r w:rsidR="00987EAE">
        <w:rPr>
          <w:rFonts w:ascii="Arial" w:hAnsi="Arial"/>
        </w:rPr>
        <w:t>, indicative</w:t>
      </w:r>
      <w:r w:rsidR="00E0365A">
        <w:rPr>
          <w:rStyle w:val="FootnoteReference"/>
          <w:rFonts w:ascii="Arial" w:hAnsi="Arial"/>
        </w:rPr>
        <w:footnoteReference w:id="9"/>
      </w:r>
      <w:r w:rsidR="00987EAE">
        <w:rPr>
          <w:rFonts w:ascii="Arial" w:hAnsi="Arial"/>
        </w:rPr>
        <w:t xml:space="preserve"> range of 6-30 km), </w:t>
      </w:r>
      <w:r w:rsidR="00987EAE" w:rsidRPr="00987EAE">
        <w:rPr>
          <w:rFonts w:ascii="Symbol" w:hAnsi="Symbol"/>
        </w:rPr>
        <w:t></w:t>
      </w:r>
      <w:r w:rsidR="00987EAE">
        <w:rPr>
          <w:rFonts w:ascii="Arial" w:hAnsi="Arial"/>
        </w:rPr>
        <w:t xml:space="preserve"> the density </w:t>
      </w:r>
      <w:r w:rsidR="006B0ED6">
        <w:rPr>
          <w:rFonts w:ascii="Arial" w:hAnsi="Arial"/>
        </w:rPr>
        <w:t xml:space="preserve">of the falling material </w:t>
      </w:r>
      <w:r w:rsidR="00987EAE">
        <w:rPr>
          <w:rFonts w:ascii="Arial" w:hAnsi="Arial"/>
        </w:rPr>
        <w:t>(kgm</w:t>
      </w:r>
      <w:r w:rsidR="00987EAE" w:rsidRPr="00987EAE">
        <w:rPr>
          <w:rFonts w:ascii="Arial" w:hAnsi="Arial"/>
          <w:vertAlign w:val="superscript"/>
        </w:rPr>
        <w:t>-3</w:t>
      </w:r>
      <w:r w:rsidR="00987EAE">
        <w:rPr>
          <w:rFonts w:ascii="Arial" w:hAnsi="Arial"/>
        </w:rPr>
        <w:t xml:space="preserve">, indicative </w:t>
      </w:r>
      <w:r w:rsidR="006B0ED6">
        <w:rPr>
          <w:rFonts w:ascii="Arial" w:hAnsi="Arial"/>
        </w:rPr>
        <w:t>value</w:t>
      </w:r>
      <w:r w:rsidR="00987EAE">
        <w:rPr>
          <w:rFonts w:ascii="Arial" w:hAnsi="Arial"/>
        </w:rPr>
        <w:t xml:space="preserve"> </w:t>
      </w:r>
      <w:r w:rsidR="006B0ED6">
        <w:rPr>
          <w:rFonts w:ascii="Arial" w:hAnsi="Arial"/>
        </w:rPr>
        <w:t>1100</w:t>
      </w:r>
      <w:r w:rsidR="00987EAE">
        <w:rPr>
          <w:rFonts w:ascii="Arial" w:hAnsi="Arial"/>
        </w:rPr>
        <w:t xml:space="preserve">), </w:t>
      </w:r>
      <w:r w:rsidR="00987EAE" w:rsidRPr="00987EAE">
        <w:rPr>
          <w:rFonts w:ascii="Symbol" w:hAnsi="Symbol"/>
        </w:rPr>
        <w:t></w:t>
      </w:r>
      <w:r w:rsidR="00987EAE">
        <w:rPr>
          <w:rFonts w:ascii="Arial" w:hAnsi="Arial"/>
        </w:rPr>
        <w:t xml:space="preserve"> the rate </w:t>
      </w:r>
      <w:r w:rsidR="00987EAE" w:rsidRPr="00987EAE">
        <w:rPr>
          <w:rFonts w:ascii="Arial" w:hAnsi="Arial"/>
        </w:rPr>
        <w:t>determines the rate at which the deposit thickness</w:t>
      </w:r>
      <w:r w:rsidR="00987EAE">
        <w:rPr>
          <w:rFonts w:ascii="Arial" w:hAnsi="Arial"/>
        </w:rPr>
        <w:t xml:space="preserve"> decays with distance as </w:t>
      </w:r>
      <w:r w:rsidR="00987EAE" w:rsidRPr="00987EAE">
        <w:rPr>
          <w:rFonts w:ascii="Symbol" w:hAnsi="Symbol"/>
        </w:rPr>
        <w:t></w:t>
      </w:r>
      <w:r w:rsidR="00987EAE" w:rsidRPr="00987EAE">
        <w:rPr>
          <w:rFonts w:ascii="Arial" w:hAnsi="Arial"/>
        </w:rPr>
        <w:t>(H)=2.535−0.051</w:t>
      </w:r>
      <w:r w:rsidR="00987EAE">
        <w:rPr>
          <w:rFonts w:ascii="Arial" w:hAnsi="Arial"/>
        </w:rPr>
        <w:t xml:space="preserve"> </w:t>
      </w:r>
      <w:r w:rsidR="00987EAE" w:rsidRPr="00987EAE">
        <w:rPr>
          <w:rFonts w:ascii="Arial" w:hAnsi="Arial"/>
        </w:rPr>
        <w:t>H, wind velocity U</w:t>
      </w:r>
      <w:r w:rsidR="00987EAE">
        <w:rPr>
          <w:rFonts w:ascii="Arial" w:hAnsi="Arial"/>
        </w:rPr>
        <w:t xml:space="preserve"> (in km/h, indicative 50-100 km/h most often)</w:t>
      </w:r>
      <w:r w:rsidR="00987EAE" w:rsidRPr="00987EAE">
        <w:rPr>
          <w:rFonts w:ascii="Arial" w:hAnsi="Arial"/>
        </w:rPr>
        <w:t xml:space="preserve">, duration of the high-intensity phase of the eruption </w:t>
      </w:r>
      <w:r w:rsidR="00987EAE" w:rsidRPr="00987EAE">
        <w:rPr>
          <w:rFonts w:ascii="Symbol" w:hAnsi="Symbol"/>
        </w:rPr>
        <w:t></w:t>
      </w:r>
      <w:r w:rsidR="00987EAE">
        <w:rPr>
          <w:rFonts w:ascii="Symbol" w:hAnsi="Symbol"/>
        </w:rPr>
        <w:t></w:t>
      </w:r>
      <w:r w:rsidR="00987EAE">
        <w:rPr>
          <w:rFonts w:ascii="Arial" w:hAnsi="Arial"/>
        </w:rPr>
        <w:t xml:space="preserve">(in hours, e.g. Pinatubo 1-5h) </w:t>
      </w:r>
      <w:r w:rsidR="009C4546">
        <w:rPr>
          <w:rFonts w:ascii="Arial" w:hAnsi="Arial"/>
        </w:rPr>
        <w:t xml:space="preserve">and </w:t>
      </w:r>
      <w:r>
        <w:rPr>
          <w:rFonts w:ascii="Arial" w:hAnsi="Arial"/>
        </w:rPr>
        <w:t xml:space="preserve">D </w:t>
      </w:r>
      <w:r w:rsidR="00987EAE">
        <w:rPr>
          <w:rFonts w:ascii="Arial" w:hAnsi="Arial"/>
        </w:rPr>
        <w:t>(in km</w:t>
      </w:r>
      <w:r w:rsidR="00987EAE" w:rsidRPr="00987EAE">
        <w:rPr>
          <w:rFonts w:ascii="Arial" w:hAnsi="Arial"/>
          <w:vertAlign w:val="superscript"/>
        </w:rPr>
        <w:t>2</w:t>
      </w:r>
      <w:r w:rsidR="00987EAE">
        <w:rPr>
          <w:rFonts w:ascii="Arial" w:hAnsi="Arial"/>
        </w:rPr>
        <w:t xml:space="preserve">/h) </w:t>
      </w:r>
      <w:r w:rsidR="009C4546">
        <w:rPr>
          <w:rFonts w:ascii="Arial" w:hAnsi="Arial"/>
        </w:rPr>
        <w:t>as follows (to distinguish between event that do and do not penetrate the stratosphere):</w:t>
      </w:r>
    </w:p>
    <w:p w14:paraId="0640558D" w14:textId="77777777" w:rsidR="009C4546" w:rsidRDefault="009C4546" w:rsidP="009C4546">
      <w:pPr>
        <w:rPr>
          <w:rFonts w:ascii="Arial" w:hAnsi="Arial"/>
        </w:rPr>
      </w:pPr>
    </w:p>
    <w:p w14:paraId="4D140BFB" w14:textId="1282405D" w:rsidR="009C4546" w:rsidRPr="009C4546" w:rsidRDefault="009C4546" w:rsidP="009C4546">
      <w:pPr>
        <w:rPr>
          <w:rFonts w:ascii="Arial" w:hAnsi="Arial"/>
        </w:rPr>
      </w:pPr>
      <w:proofErr w:type="gramStart"/>
      <w:r>
        <w:rPr>
          <w:rFonts w:ascii="Arial" w:hAnsi="Arial"/>
        </w:rPr>
        <w:t>D(</w:t>
      </w:r>
      <w:proofErr w:type="gramEnd"/>
      <w:r>
        <w:rPr>
          <w:rFonts w:ascii="Arial" w:hAnsi="Arial"/>
        </w:rPr>
        <w:t>H)=−4.189</w:t>
      </w:r>
      <w:r w:rsidR="00987EAE">
        <w:rPr>
          <w:rFonts w:ascii="Arial" w:hAnsi="Arial"/>
        </w:rPr>
        <w:t xml:space="preserve"> </w:t>
      </w:r>
      <w:r>
        <w:rPr>
          <w:rFonts w:ascii="Arial" w:hAnsi="Arial"/>
        </w:rPr>
        <w:t xml:space="preserve">H+114.407, </w:t>
      </w:r>
      <w:r w:rsidR="0046314E">
        <w:rPr>
          <w:rFonts w:ascii="Arial" w:hAnsi="Arial"/>
        </w:rPr>
        <w:tab/>
      </w:r>
      <w:r>
        <w:rPr>
          <w:rFonts w:ascii="Arial" w:hAnsi="Arial"/>
        </w:rPr>
        <w:t>0&lt;</w:t>
      </w:r>
      <w:bookmarkStart w:id="0" w:name="_GoBack"/>
      <w:bookmarkEnd w:id="0"/>
      <w:r>
        <w:rPr>
          <w:rFonts w:ascii="Arial" w:hAnsi="Arial"/>
        </w:rPr>
        <w:t>H&lt;</w:t>
      </w:r>
      <w:proofErr w:type="spellStart"/>
      <w:r>
        <w:rPr>
          <w:rFonts w:ascii="Arial" w:hAnsi="Arial"/>
        </w:rPr>
        <w:t>H</w:t>
      </w:r>
      <w:r w:rsidRPr="009C4546">
        <w:rPr>
          <w:rFonts w:ascii="Arial" w:hAnsi="Arial"/>
          <w:vertAlign w:val="subscript"/>
        </w:rPr>
        <w:t>tropopause</w:t>
      </w:r>
      <w:proofErr w:type="spellEnd"/>
    </w:p>
    <w:p w14:paraId="20E49E4D" w14:textId="29EBF732" w:rsidR="00BD570F" w:rsidRDefault="009C4546" w:rsidP="00BD570F">
      <w:pPr>
        <w:rPr>
          <w:rFonts w:ascii="Arial" w:hAnsi="Arial"/>
        </w:rPr>
      </w:pPr>
      <w:proofErr w:type="gramStart"/>
      <w:r>
        <w:rPr>
          <w:rFonts w:ascii="Arial" w:hAnsi="Arial"/>
        </w:rPr>
        <w:t>D(</w:t>
      </w:r>
      <w:proofErr w:type="gramEnd"/>
      <w:r>
        <w:rPr>
          <w:rFonts w:ascii="Arial" w:hAnsi="Arial"/>
        </w:rPr>
        <w:t>H)=52.822</w:t>
      </w:r>
      <w:r w:rsidR="00987EAE">
        <w:rPr>
          <w:rFonts w:ascii="Arial" w:hAnsi="Arial"/>
        </w:rPr>
        <w:t xml:space="preserve"> </w:t>
      </w:r>
      <w:r>
        <w:rPr>
          <w:rFonts w:ascii="Arial" w:hAnsi="Arial"/>
        </w:rPr>
        <w:t xml:space="preserve">H−770.17, </w:t>
      </w:r>
      <w:r w:rsidR="0046314E">
        <w:rPr>
          <w:rFonts w:ascii="Arial" w:hAnsi="Arial"/>
        </w:rPr>
        <w:tab/>
      </w:r>
      <w:proofErr w:type="spellStart"/>
      <w:r>
        <w:rPr>
          <w:rFonts w:ascii="Arial" w:hAnsi="Arial"/>
        </w:rPr>
        <w:t>H</w:t>
      </w:r>
      <w:r w:rsidRPr="009C4546">
        <w:rPr>
          <w:rFonts w:ascii="Arial" w:hAnsi="Arial"/>
          <w:vertAlign w:val="subscript"/>
        </w:rPr>
        <w:t>tropopause</w:t>
      </w:r>
      <w:proofErr w:type="spellEnd"/>
      <w:r w:rsidRPr="009C4546">
        <w:rPr>
          <w:rFonts w:ascii="Arial" w:hAnsi="Arial"/>
        </w:rPr>
        <w:t xml:space="preserve"> </w:t>
      </w:r>
      <w:r>
        <w:rPr>
          <w:rFonts w:ascii="Arial" w:hAnsi="Arial"/>
        </w:rPr>
        <w:t xml:space="preserve">&lt;H&lt;50, an we use </w:t>
      </w:r>
      <w:proofErr w:type="spellStart"/>
      <w:r>
        <w:rPr>
          <w:rFonts w:ascii="Arial" w:hAnsi="Arial"/>
        </w:rPr>
        <w:t>H</w:t>
      </w:r>
      <w:r w:rsidRPr="009C4546">
        <w:rPr>
          <w:rFonts w:ascii="Arial" w:hAnsi="Arial"/>
          <w:vertAlign w:val="subscript"/>
        </w:rPr>
        <w:t>tropopause</w:t>
      </w:r>
      <w:proofErr w:type="spellEnd"/>
      <w:r>
        <w:rPr>
          <w:rFonts w:ascii="Arial" w:hAnsi="Arial"/>
        </w:rPr>
        <w:t>=15.5 km</w:t>
      </w:r>
    </w:p>
    <w:p w14:paraId="419B84BE" w14:textId="77777777" w:rsidR="009C4546" w:rsidRPr="00BD570F" w:rsidRDefault="009C4546" w:rsidP="00BD570F">
      <w:pPr>
        <w:rPr>
          <w:rFonts w:ascii="Arial" w:hAnsi="Arial"/>
        </w:rPr>
      </w:pPr>
    </w:p>
    <w:p w14:paraId="0E8FB15E" w14:textId="3D289834" w:rsidR="00BD570F" w:rsidRDefault="00BD570F" w:rsidP="00BD570F">
      <w:pPr>
        <w:rPr>
          <w:rFonts w:ascii="Arial" w:hAnsi="Arial"/>
        </w:rPr>
      </w:pPr>
      <w:r>
        <w:rPr>
          <w:rFonts w:ascii="Arial" w:hAnsi="Arial"/>
        </w:rPr>
        <w:t>To generate probabilistic events, we just sample some parameters.</w:t>
      </w:r>
    </w:p>
    <w:p w14:paraId="459696EB" w14:textId="77777777" w:rsidR="00BD570F" w:rsidRDefault="00BD570F" w:rsidP="00BD570F">
      <w:pPr>
        <w:rPr>
          <w:rFonts w:ascii="Arial" w:hAnsi="Arial"/>
        </w:rPr>
      </w:pPr>
    </w:p>
    <w:p w14:paraId="5963CCC5" w14:textId="77777777" w:rsidR="00BD570F" w:rsidRPr="00BD570F" w:rsidRDefault="00BD570F" w:rsidP="00BD570F">
      <w:pPr>
        <w:rPr>
          <w:rFonts w:ascii="Arial" w:hAnsi="Arial"/>
        </w:rPr>
      </w:pPr>
    </w:p>
    <w:p w14:paraId="6586B3EA" w14:textId="77777777" w:rsidR="006B0ED6" w:rsidRDefault="006B0ED6">
      <w:pPr>
        <w:rPr>
          <w:rFonts w:ascii="Arial" w:eastAsiaTheme="majorEastAsia" w:hAnsi="Arial" w:cs="Arial"/>
          <w:sz w:val="32"/>
          <w:szCs w:val="26"/>
        </w:rPr>
      </w:pPr>
      <w:r>
        <w:rPr>
          <w:rFonts w:ascii="Arial" w:hAnsi="Arial" w:cs="Arial"/>
        </w:rPr>
        <w:br w:type="page"/>
      </w:r>
    </w:p>
    <w:p w14:paraId="3A350320" w14:textId="12B5DA5C" w:rsidR="001E62BC" w:rsidRPr="00BD570F" w:rsidRDefault="001E62BC" w:rsidP="001E62BC">
      <w:pPr>
        <w:pStyle w:val="Heading2"/>
        <w:rPr>
          <w:rFonts w:ascii="Arial" w:hAnsi="Arial" w:cs="Arial"/>
        </w:rPr>
      </w:pPr>
      <w:r w:rsidRPr="00BD570F">
        <w:rPr>
          <w:rFonts w:ascii="Arial" w:hAnsi="Arial" w:cs="Arial"/>
        </w:rPr>
        <w:lastRenderedPageBreak/>
        <w:t xml:space="preserve">Some definitions: </w:t>
      </w:r>
    </w:p>
    <w:p w14:paraId="1F5B1B41" w14:textId="77777777" w:rsidR="001E62BC" w:rsidRPr="00BD570F" w:rsidRDefault="001E62BC" w:rsidP="00E8279E">
      <w:pPr>
        <w:pStyle w:val="BodyText"/>
        <w:tabs>
          <w:tab w:val="left" w:pos="8505"/>
        </w:tabs>
        <w:spacing w:before="67" w:line="274" w:lineRule="exact"/>
        <w:ind w:right="872"/>
        <w:rPr>
          <w:rFonts w:cs="Arial"/>
          <w:sz w:val="22"/>
          <w:szCs w:val="22"/>
        </w:rPr>
      </w:pPr>
    </w:p>
    <w:p w14:paraId="57483661" w14:textId="09B087A6" w:rsidR="002B04CD" w:rsidRPr="00342E9F" w:rsidRDefault="000F2BBA" w:rsidP="00654507">
      <w:pPr>
        <w:pStyle w:val="BodyText"/>
        <w:numPr>
          <w:ilvl w:val="0"/>
          <w:numId w:val="6"/>
        </w:numPr>
        <w:tabs>
          <w:tab w:val="left" w:pos="8505"/>
        </w:tabs>
        <w:spacing w:line="274" w:lineRule="exact"/>
        <w:ind w:left="839" w:right="873"/>
        <w:rPr>
          <w:rFonts w:cs="Arial"/>
          <w:sz w:val="22"/>
          <w:szCs w:val="22"/>
        </w:rPr>
      </w:pPr>
      <w:r w:rsidRPr="00342E9F">
        <w:rPr>
          <w:rFonts w:cs="Arial"/>
          <w:noProof/>
          <w:sz w:val="22"/>
          <w:szCs w:val="22"/>
        </w:rPr>
        <w:drawing>
          <wp:anchor distT="0" distB="0" distL="114300" distR="114300" simplePos="0" relativeHeight="251663360" behindDoc="0" locked="0" layoutInCell="1" allowOverlap="1" wp14:anchorId="668A8E12" wp14:editId="5450AD51">
            <wp:simplePos x="0" y="0"/>
            <wp:positionH relativeFrom="column">
              <wp:posOffset>387985</wp:posOffset>
            </wp:positionH>
            <wp:positionV relativeFrom="paragraph">
              <wp:posOffset>408940</wp:posOffset>
            </wp:positionV>
            <wp:extent cx="4742815" cy="219583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thquakes.png"/>
                    <pic:cNvPicPr/>
                  </pic:nvPicPr>
                  <pic:blipFill rotWithShape="1">
                    <a:blip r:embed="rId29">
                      <a:extLst>
                        <a:ext uri="{28A0092B-C50C-407E-A947-70E740481C1C}">
                          <a14:useLocalDpi xmlns:a14="http://schemas.microsoft.com/office/drawing/2010/main" val="0"/>
                        </a:ext>
                      </a:extLst>
                    </a:blip>
                    <a:srcRect l="10627" t="13963" r="8362" b="18738"/>
                    <a:stretch/>
                  </pic:blipFill>
                  <pic:spPr bwMode="auto">
                    <a:xfrm>
                      <a:off x="0" y="0"/>
                      <a:ext cx="4742815" cy="2195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1E62BC" w:rsidRPr="00342E9F">
        <w:rPr>
          <w:rFonts w:cs="Arial"/>
          <w:b/>
          <w:bCs/>
          <w:sz w:val="22"/>
          <w:szCs w:val="22"/>
        </w:rPr>
        <w:t>epicenter</w:t>
      </w:r>
      <w:proofErr w:type="gramEnd"/>
      <w:r w:rsidR="001E62BC" w:rsidRPr="00342E9F">
        <w:rPr>
          <w:rFonts w:cs="Arial"/>
          <w:sz w:val="22"/>
          <w:szCs w:val="22"/>
        </w:rPr>
        <w:t xml:space="preserve">: </w:t>
      </w:r>
      <w:r w:rsidR="00612CBD" w:rsidRPr="00342E9F">
        <w:rPr>
          <w:rFonts w:cs="Arial"/>
          <w:sz w:val="22"/>
          <w:szCs w:val="22"/>
        </w:rPr>
        <w:t>The epicenter is the point on the Earth's surface that is directly above the hypocenter or focus, the point where an earthquake originates</w:t>
      </w:r>
      <w:r w:rsidR="006126B3" w:rsidRPr="00342E9F">
        <w:rPr>
          <w:rFonts w:cs="Arial"/>
          <w:sz w:val="22"/>
          <w:szCs w:val="22"/>
        </w:rPr>
        <w:t>.</w:t>
      </w:r>
    </w:p>
    <w:p w14:paraId="3B889D4E" w14:textId="5A625700" w:rsidR="00612CBD" w:rsidRDefault="00654507" w:rsidP="000F2BBA">
      <w:pPr>
        <w:pStyle w:val="BodyText"/>
        <w:tabs>
          <w:tab w:val="left" w:pos="8505"/>
        </w:tabs>
        <w:spacing w:line="274" w:lineRule="exact"/>
        <w:ind w:left="839" w:right="873"/>
        <w:rPr>
          <w:rFonts w:cs="Arial"/>
          <w:sz w:val="20"/>
          <w:szCs w:val="20"/>
        </w:rPr>
      </w:pPr>
      <w:r>
        <w:rPr>
          <w:noProof/>
        </w:rPr>
        <mc:AlternateContent>
          <mc:Choice Requires="wps">
            <w:drawing>
              <wp:anchor distT="0" distB="0" distL="114300" distR="114300" simplePos="0" relativeHeight="251665408" behindDoc="0" locked="0" layoutInCell="1" allowOverlap="1" wp14:anchorId="42B1D638" wp14:editId="0F7DFADE">
                <wp:simplePos x="0" y="0"/>
                <wp:positionH relativeFrom="column">
                  <wp:posOffset>551875</wp:posOffset>
                </wp:positionH>
                <wp:positionV relativeFrom="paragraph">
                  <wp:posOffset>2261235</wp:posOffset>
                </wp:positionV>
                <wp:extent cx="4994694" cy="664234"/>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4994694" cy="664234"/>
                        </a:xfrm>
                        <a:prstGeom prst="rect">
                          <a:avLst/>
                        </a:prstGeom>
                        <a:solidFill>
                          <a:prstClr val="white"/>
                        </a:solidFill>
                        <a:ln>
                          <a:noFill/>
                        </a:ln>
                        <a:effectLst/>
                      </wps:spPr>
                      <wps:txbx>
                        <w:txbxContent>
                          <w:p w14:paraId="43C217CD" w14:textId="77777777" w:rsidR="00987EAE" w:rsidRDefault="00987EAE" w:rsidP="00B43DC9">
                            <w:pPr>
                              <w:pStyle w:val="Caption"/>
                              <w:spacing w:after="0"/>
                              <w:rPr>
                                <w:rFonts w:ascii="Arial" w:eastAsia="Arial" w:hAnsi="Arial" w:cs="Arial"/>
                                <w:b w:val="0"/>
                                <w:bCs w:val="0"/>
                                <w:noProof/>
                              </w:rPr>
                            </w:pPr>
                            <w:r w:rsidRPr="00D8624F">
                              <w:rPr>
                                <w:rFonts w:ascii="Arial" w:hAnsi="Arial" w:cs="Arial"/>
                              </w:rPr>
                              <w:t>Figu</w:t>
                            </w:r>
                            <w:r w:rsidRPr="00B43DC9">
                              <w:rPr>
                                <w:rFonts w:ascii="Arial" w:hAnsi="Arial" w:cs="Arial"/>
                              </w:rPr>
                              <w:t xml:space="preserve">re </w:t>
                            </w:r>
                            <w:r w:rsidRPr="00B43DC9">
                              <w:rPr>
                                <w:rFonts w:ascii="Arial" w:hAnsi="Arial" w:cs="Arial"/>
                              </w:rPr>
                              <w:fldChar w:fldCharType="begin"/>
                            </w:r>
                            <w:r w:rsidRPr="00B43DC9">
                              <w:rPr>
                                <w:rFonts w:ascii="Arial" w:hAnsi="Arial" w:cs="Arial"/>
                              </w:rPr>
                              <w:instrText xml:space="preserve"> SEQ Figure \* ARABIC </w:instrText>
                            </w:r>
                            <w:r w:rsidRPr="00B43DC9">
                              <w:rPr>
                                <w:rFonts w:ascii="Arial" w:hAnsi="Arial" w:cs="Arial"/>
                              </w:rPr>
                              <w:fldChar w:fldCharType="separate"/>
                            </w:r>
                            <w:r w:rsidRPr="00B43DC9">
                              <w:rPr>
                                <w:rFonts w:ascii="Arial" w:hAnsi="Arial" w:cs="Arial"/>
                                <w:noProof/>
                              </w:rPr>
                              <w:t>1</w:t>
                            </w:r>
                            <w:r w:rsidRPr="00B43DC9">
                              <w:rPr>
                                <w:rFonts w:ascii="Arial" w:hAnsi="Arial" w:cs="Arial"/>
                              </w:rPr>
                              <w:fldChar w:fldCharType="end"/>
                            </w:r>
                            <w:r w:rsidRPr="00B43DC9">
                              <w:rPr>
                                <w:rFonts w:ascii="Arial" w:hAnsi="Arial" w:cs="Arial"/>
                              </w:rPr>
                              <w:t xml:space="preserve">: </w:t>
                            </w:r>
                            <w:r w:rsidRPr="00B43DC9">
                              <w:rPr>
                                <w:rFonts w:ascii="Arial" w:hAnsi="Arial" w:cs="Arial"/>
                                <w:b w:val="0"/>
                                <w:bCs w:val="0"/>
                              </w:rPr>
                              <w:t xml:space="preserve">Global distribution of earthquake epicentres. </w:t>
                            </w:r>
                            <w:r w:rsidRPr="00B43DC9">
                              <w:rPr>
                                <w:rFonts w:ascii="Arial" w:eastAsia="Arial" w:hAnsi="Arial" w:cs="Arial"/>
                                <w:b w:val="0"/>
                                <w:bCs w:val="0"/>
                                <w:noProof/>
                              </w:rPr>
                              <w:t>Earthquakes primarily occur at the boundaries where the tectonic plates converge, diverge, or slide past each other.</w:t>
                            </w:r>
                          </w:p>
                          <w:p w14:paraId="09A3A9BC" w14:textId="5D3FC49B" w:rsidR="00987EAE" w:rsidRPr="00B43DC9" w:rsidRDefault="00987EAE" w:rsidP="00B43DC9">
                            <w:pPr>
                              <w:pStyle w:val="Caption"/>
                              <w:spacing w:after="0"/>
                              <w:rPr>
                                <w:rFonts w:ascii="Courier" w:eastAsia="Arial" w:hAnsi="Courier" w:cs="Arial"/>
                                <w:b w:val="0"/>
                                <w:bCs w:val="0"/>
                                <w:noProof/>
                              </w:rPr>
                            </w:pPr>
                            <w:r w:rsidRPr="00B43DC9">
                              <w:rPr>
                                <w:rFonts w:ascii="Arial" w:hAnsi="Arial" w:cs="Arial"/>
                                <w:b w:val="0"/>
                                <w:bCs w:val="0"/>
                              </w:rPr>
                              <w:t>Figure created with the command</w:t>
                            </w:r>
                            <w:r>
                              <w:t xml:space="preserve"> </w:t>
                            </w:r>
                            <w:r w:rsidRPr="00B43DC9">
                              <w:rPr>
                                <w:rFonts w:ascii="Courier" w:eastAsia="Arial" w:hAnsi="Courier" w:cs="Arial"/>
                                <w:b w:val="0"/>
                                <w:bCs w:val="0"/>
                                <w:noProof/>
                              </w:rPr>
                              <w:t>eq_isc_gem_read('',1)</w:t>
                            </w:r>
                            <w:r w:rsidRPr="00B43DC9">
                              <w:rPr>
                                <w:rFonts w:ascii="Courier" w:eastAsia="Arial" w:hAnsi="Courier" w:cs="Arial"/>
                                <w:b w:val="0"/>
                                <w:bCs w:val="0"/>
                                <w:noProof/>
                              </w:rP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43.45pt;margin-top:178.05pt;width:393.3pt;height:5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" stroked="f">
                <v:textbox inset="0,0,0,0">
                  <w:txbxContent>
                    <w:p w14:paraId="43C217CD" w14:textId="77777777" w:rsidR="00987EAE" w:rsidRDefault="00987EAE" w:rsidP="00B43DC9">
                      <w:pPr>
                        <w:pStyle w:val="Caption"/>
                        <w:spacing w:after="0"/>
                        <w:rPr>
                          <w:rFonts w:ascii="Arial" w:eastAsia="Arial" w:hAnsi="Arial" w:cs="Arial"/>
                          <w:b w:val="0"/>
                          <w:bCs w:val="0"/>
                          <w:noProof/>
                        </w:rPr>
                      </w:pPr>
                      <w:r w:rsidRPr="00D8624F">
                        <w:rPr>
                          <w:rFonts w:ascii="Arial" w:hAnsi="Arial" w:cs="Arial"/>
                        </w:rPr>
                        <w:t>Figu</w:t>
                      </w:r>
                      <w:r w:rsidRPr="00B43DC9">
                        <w:rPr>
                          <w:rFonts w:ascii="Arial" w:hAnsi="Arial" w:cs="Arial"/>
                        </w:rPr>
                        <w:t xml:space="preserve">re </w:t>
                      </w:r>
                      <w:r w:rsidRPr="00B43DC9">
                        <w:rPr>
                          <w:rFonts w:ascii="Arial" w:hAnsi="Arial" w:cs="Arial"/>
                        </w:rPr>
                        <w:fldChar w:fldCharType="begin"/>
                      </w:r>
                      <w:r w:rsidRPr="00B43DC9">
                        <w:rPr>
                          <w:rFonts w:ascii="Arial" w:hAnsi="Arial" w:cs="Arial"/>
                        </w:rPr>
                        <w:instrText xml:space="preserve"> SEQ Figure \* ARABIC </w:instrText>
                      </w:r>
                      <w:r w:rsidRPr="00B43DC9">
                        <w:rPr>
                          <w:rFonts w:ascii="Arial" w:hAnsi="Arial" w:cs="Arial"/>
                        </w:rPr>
                        <w:fldChar w:fldCharType="separate"/>
                      </w:r>
                      <w:r w:rsidRPr="00B43DC9">
                        <w:rPr>
                          <w:rFonts w:ascii="Arial" w:hAnsi="Arial" w:cs="Arial"/>
                          <w:noProof/>
                        </w:rPr>
                        <w:t>1</w:t>
                      </w:r>
                      <w:r w:rsidRPr="00B43DC9">
                        <w:rPr>
                          <w:rFonts w:ascii="Arial" w:hAnsi="Arial" w:cs="Arial"/>
                        </w:rPr>
                        <w:fldChar w:fldCharType="end"/>
                      </w:r>
                      <w:r w:rsidRPr="00B43DC9">
                        <w:rPr>
                          <w:rFonts w:ascii="Arial" w:hAnsi="Arial" w:cs="Arial"/>
                        </w:rPr>
                        <w:t xml:space="preserve">: </w:t>
                      </w:r>
                      <w:r w:rsidRPr="00B43DC9">
                        <w:rPr>
                          <w:rFonts w:ascii="Arial" w:hAnsi="Arial" w:cs="Arial"/>
                          <w:b w:val="0"/>
                          <w:bCs w:val="0"/>
                        </w:rPr>
                        <w:t xml:space="preserve">Global distribution of earthquake epicentres. </w:t>
                      </w:r>
                      <w:r w:rsidRPr="00B43DC9">
                        <w:rPr>
                          <w:rFonts w:ascii="Arial" w:eastAsia="Arial" w:hAnsi="Arial" w:cs="Arial"/>
                          <w:b w:val="0"/>
                          <w:bCs w:val="0"/>
                          <w:noProof/>
                        </w:rPr>
                        <w:t>Earthquakes primarily occur at the boundaries where the tectonic plates converge, diverge, or slide past each other.</w:t>
                      </w:r>
                    </w:p>
                    <w:p w14:paraId="09A3A9BC" w14:textId="5D3FC49B" w:rsidR="00987EAE" w:rsidRPr="00B43DC9" w:rsidRDefault="00987EAE" w:rsidP="00B43DC9">
                      <w:pPr>
                        <w:pStyle w:val="Caption"/>
                        <w:spacing w:after="0"/>
                        <w:rPr>
                          <w:rFonts w:ascii="Courier" w:eastAsia="Arial" w:hAnsi="Courier" w:cs="Arial"/>
                          <w:b w:val="0"/>
                          <w:bCs w:val="0"/>
                          <w:noProof/>
                        </w:rPr>
                      </w:pPr>
                      <w:r w:rsidRPr="00B43DC9">
                        <w:rPr>
                          <w:rFonts w:ascii="Arial" w:hAnsi="Arial" w:cs="Arial"/>
                          <w:b w:val="0"/>
                          <w:bCs w:val="0"/>
                        </w:rPr>
                        <w:t>Figure created with the command</w:t>
                      </w:r>
                      <w:r>
                        <w:t xml:space="preserve"> </w:t>
                      </w:r>
                      <w:r w:rsidRPr="00B43DC9">
                        <w:rPr>
                          <w:rFonts w:ascii="Courier" w:eastAsia="Arial" w:hAnsi="Courier" w:cs="Arial"/>
                          <w:b w:val="0"/>
                          <w:bCs w:val="0"/>
                          <w:noProof/>
                        </w:rPr>
                        <w:t>eq_isc_gem_read('',1)</w:t>
                      </w:r>
                      <w:r w:rsidRPr="00B43DC9">
                        <w:rPr>
                          <w:rFonts w:ascii="Courier" w:eastAsia="Arial" w:hAnsi="Courier" w:cs="Arial"/>
                          <w:b w:val="0"/>
                          <w:bCs w:val="0"/>
                          <w:noProof/>
                        </w:rPr>
                        <w:br/>
                      </w:r>
                    </w:p>
                  </w:txbxContent>
                </v:textbox>
              </v:shape>
            </w:pict>
          </mc:Fallback>
        </mc:AlternateContent>
      </w:r>
      <w:r w:rsidR="002B04CD">
        <w:rPr>
          <w:rFonts w:cs="Arial"/>
          <w:sz w:val="20"/>
          <w:szCs w:val="20"/>
        </w:rPr>
        <w:br/>
      </w:r>
    </w:p>
    <w:p w14:paraId="2D009166" w14:textId="77777777" w:rsidR="00B43DC9" w:rsidRDefault="00B43DC9" w:rsidP="00654507">
      <w:pPr>
        <w:pStyle w:val="BodyText"/>
        <w:tabs>
          <w:tab w:val="left" w:pos="8505"/>
        </w:tabs>
        <w:spacing w:line="274" w:lineRule="exact"/>
        <w:ind w:left="839" w:right="873"/>
        <w:rPr>
          <w:rFonts w:cs="Arial"/>
          <w:sz w:val="20"/>
          <w:szCs w:val="20"/>
        </w:rPr>
      </w:pPr>
    </w:p>
    <w:p w14:paraId="0D494007" w14:textId="77777777" w:rsidR="00B43DC9" w:rsidRDefault="00B43DC9" w:rsidP="00654507">
      <w:pPr>
        <w:pStyle w:val="BodyText"/>
        <w:tabs>
          <w:tab w:val="left" w:pos="8505"/>
        </w:tabs>
        <w:spacing w:line="274" w:lineRule="exact"/>
        <w:ind w:left="839" w:right="873"/>
        <w:rPr>
          <w:rFonts w:cs="Arial"/>
          <w:sz w:val="20"/>
          <w:szCs w:val="20"/>
        </w:rPr>
      </w:pPr>
    </w:p>
    <w:p w14:paraId="5DFCC1BB" w14:textId="5A781B2C" w:rsidR="00CD4EE7" w:rsidRPr="00342E9F" w:rsidRDefault="00CD4EE7" w:rsidP="00CD4EE7">
      <w:pPr>
        <w:pStyle w:val="BodyText"/>
        <w:numPr>
          <w:ilvl w:val="0"/>
          <w:numId w:val="6"/>
        </w:numPr>
        <w:tabs>
          <w:tab w:val="left" w:pos="8505"/>
        </w:tabs>
        <w:spacing w:before="67" w:line="274" w:lineRule="exact"/>
        <w:ind w:right="872"/>
        <w:rPr>
          <w:rFonts w:cs="Arial"/>
          <w:sz w:val="22"/>
          <w:szCs w:val="22"/>
        </w:rPr>
      </w:pPr>
      <w:r w:rsidRPr="00342E9F">
        <w:rPr>
          <w:rFonts w:cs="Arial"/>
          <w:b/>
          <w:bCs/>
          <w:sz w:val="22"/>
          <w:szCs w:val="22"/>
        </w:rPr>
        <w:t xml:space="preserve">Modified </w:t>
      </w:r>
      <w:proofErr w:type="spellStart"/>
      <w:r w:rsidRPr="00342E9F">
        <w:rPr>
          <w:rFonts w:cs="Arial"/>
          <w:b/>
          <w:bCs/>
          <w:sz w:val="22"/>
          <w:szCs w:val="22"/>
        </w:rPr>
        <w:t>Mercalli</w:t>
      </w:r>
      <w:proofErr w:type="spellEnd"/>
      <w:r w:rsidRPr="00342E9F">
        <w:rPr>
          <w:rFonts w:cs="Arial"/>
          <w:b/>
          <w:bCs/>
          <w:sz w:val="22"/>
          <w:szCs w:val="22"/>
        </w:rPr>
        <w:t xml:space="preserve"> Intensity</w:t>
      </w:r>
      <w:r w:rsidR="0056245F">
        <w:rPr>
          <w:rFonts w:cs="Arial"/>
          <w:b/>
          <w:bCs/>
          <w:sz w:val="22"/>
          <w:szCs w:val="22"/>
        </w:rPr>
        <w:t xml:space="preserve"> (MMI)</w:t>
      </w:r>
      <w:r w:rsidRPr="00342E9F">
        <w:rPr>
          <w:rFonts w:cs="Arial"/>
          <w:sz w:val="22"/>
          <w:szCs w:val="22"/>
        </w:rPr>
        <w:t xml:space="preserve">: The </w:t>
      </w:r>
      <w:proofErr w:type="spellStart"/>
      <w:r w:rsidRPr="00342E9F">
        <w:rPr>
          <w:rFonts w:cs="Arial"/>
          <w:sz w:val="22"/>
          <w:szCs w:val="22"/>
        </w:rPr>
        <w:t>Mercalli</w:t>
      </w:r>
      <w:proofErr w:type="spellEnd"/>
      <w:r w:rsidRPr="00342E9F">
        <w:rPr>
          <w:rFonts w:cs="Arial"/>
          <w:sz w:val="22"/>
          <w:szCs w:val="22"/>
        </w:rPr>
        <w:t xml:space="preserve"> intensity scale is a seismic scale used for measuring the intensity of an earthquake. The scale quantifies the effects of an earthquake on the Earth's surface, humans, objects of nature, and man-made structures on a scale from I (not felt) to XII (total destruction).</w:t>
      </w:r>
    </w:p>
    <w:p w14:paraId="2AB3A387" w14:textId="6BABBFB4" w:rsidR="006024CC" w:rsidRPr="00342E9F" w:rsidRDefault="00D62DE3" w:rsidP="000F2BBA">
      <w:pPr>
        <w:pStyle w:val="BodyText"/>
        <w:numPr>
          <w:ilvl w:val="0"/>
          <w:numId w:val="6"/>
        </w:numPr>
        <w:tabs>
          <w:tab w:val="left" w:pos="8505"/>
        </w:tabs>
        <w:spacing w:before="67" w:line="274" w:lineRule="exact"/>
        <w:ind w:right="872"/>
        <w:rPr>
          <w:rFonts w:cs="Arial"/>
          <w:sz w:val="22"/>
          <w:szCs w:val="22"/>
        </w:rPr>
      </w:pPr>
      <w:r w:rsidRPr="00342E9F">
        <w:rPr>
          <w:rFonts w:cs="Arial"/>
          <w:b/>
          <w:bCs/>
          <w:sz w:val="22"/>
          <w:szCs w:val="22"/>
        </w:rPr>
        <w:t xml:space="preserve">Richter Magnitude: </w:t>
      </w:r>
      <w:r w:rsidRPr="00342E9F">
        <w:rPr>
          <w:rFonts w:cs="Arial"/>
          <w:sz w:val="22"/>
          <w:szCs w:val="22"/>
        </w:rPr>
        <w:t xml:space="preserve">The Richter magnitude scale assigns a magnitude number to quantify the energy released by an earthquake. The Richter scale is a base-10 logarithmic scale, which defines magnitude as the logarithm of the ratio of the amplitude of the seismic waves to </w:t>
      </w:r>
      <w:proofErr w:type="gramStart"/>
      <w:r w:rsidRPr="00342E9F">
        <w:rPr>
          <w:rFonts w:cs="Arial"/>
          <w:sz w:val="22"/>
          <w:szCs w:val="22"/>
        </w:rPr>
        <w:t>an arbitrary</w:t>
      </w:r>
      <w:proofErr w:type="gramEnd"/>
      <w:r w:rsidRPr="00342E9F">
        <w:rPr>
          <w:rFonts w:cs="Arial"/>
          <w:sz w:val="22"/>
          <w:szCs w:val="22"/>
        </w:rPr>
        <w:t>, minor amplitude</w:t>
      </w:r>
      <w:r w:rsidR="00D46BB0" w:rsidRPr="00342E9F">
        <w:rPr>
          <w:rFonts w:cs="Arial"/>
          <w:sz w:val="22"/>
          <w:szCs w:val="22"/>
        </w:rPr>
        <w:t>.</w:t>
      </w:r>
    </w:p>
    <w:p w14:paraId="091EEDB9" w14:textId="5E4E4629" w:rsidR="00DD09B1" w:rsidRPr="00342E9F" w:rsidRDefault="00612CBD" w:rsidP="00DD09B1">
      <w:pPr>
        <w:pStyle w:val="BodyText"/>
        <w:numPr>
          <w:ilvl w:val="0"/>
          <w:numId w:val="6"/>
        </w:numPr>
        <w:tabs>
          <w:tab w:val="left" w:pos="8505"/>
        </w:tabs>
        <w:spacing w:before="67" w:line="274" w:lineRule="exact"/>
        <w:ind w:right="872"/>
        <w:rPr>
          <w:rFonts w:cs="Arial"/>
          <w:sz w:val="22"/>
          <w:szCs w:val="22"/>
        </w:rPr>
      </w:pPr>
      <w:proofErr w:type="gramStart"/>
      <w:r w:rsidRPr="00342E9F">
        <w:rPr>
          <w:rFonts w:cs="Arial"/>
          <w:b/>
          <w:bCs/>
          <w:sz w:val="22"/>
          <w:szCs w:val="22"/>
        </w:rPr>
        <w:t>attenuation</w:t>
      </w:r>
      <w:proofErr w:type="gramEnd"/>
      <w:r w:rsidRPr="00342E9F">
        <w:rPr>
          <w:rFonts w:cs="Arial"/>
          <w:sz w:val="22"/>
          <w:szCs w:val="22"/>
        </w:rPr>
        <w:t xml:space="preserve">: </w:t>
      </w:r>
      <w:r w:rsidR="00D8624F" w:rsidRPr="00342E9F">
        <w:rPr>
          <w:rFonts w:cs="Arial"/>
          <w:sz w:val="22"/>
          <w:szCs w:val="22"/>
        </w:rPr>
        <w:t xml:space="preserve">Attenuation describes how seismic waves lose energy as they propagate through the earth, partly for geometric reasons because their energy is distributed on an expanding wave front, and partly because their energy is absorbed by the material they travel through. </w:t>
      </w:r>
    </w:p>
    <w:p w14:paraId="029286E3" w14:textId="5136D3F6" w:rsidR="00DD09B1" w:rsidRDefault="00DD09B1" w:rsidP="001951D9">
      <w:pPr>
        <w:tabs>
          <w:tab w:val="left" w:pos="8505"/>
        </w:tabs>
        <w:spacing w:before="5" w:line="150" w:lineRule="exact"/>
        <w:rPr>
          <w:rFonts w:ascii="Arial" w:hAnsi="Arial" w:cs="Arial"/>
          <w:sz w:val="20"/>
          <w:szCs w:val="20"/>
        </w:rPr>
      </w:pPr>
      <w:r>
        <w:rPr>
          <w:noProof/>
          <w:lang w:val="en-US"/>
        </w:rPr>
        <mc:AlternateContent>
          <mc:Choice Requires="wps">
            <w:drawing>
              <wp:anchor distT="0" distB="0" distL="114300" distR="114300" simplePos="0" relativeHeight="251668480" behindDoc="0" locked="0" layoutInCell="1" allowOverlap="1" wp14:anchorId="7EE2CB0D" wp14:editId="70907537">
                <wp:simplePos x="0" y="0"/>
                <wp:positionH relativeFrom="column">
                  <wp:posOffset>552126</wp:posOffset>
                </wp:positionH>
                <wp:positionV relativeFrom="paragraph">
                  <wp:posOffset>2397760</wp:posOffset>
                </wp:positionV>
                <wp:extent cx="4752975" cy="525145"/>
                <wp:effectExtent l="0" t="0" r="9525" b="5080"/>
                <wp:wrapNone/>
                <wp:docPr id="12" name="Text Box 12"/>
                <wp:cNvGraphicFramePr/>
                <a:graphic xmlns:a="http://schemas.openxmlformats.org/drawingml/2006/main">
                  <a:graphicData uri="http://schemas.microsoft.com/office/word/2010/wordprocessingShape">
                    <wps:wsp>
                      <wps:cNvSpPr txBox="1"/>
                      <wps:spPr>
                        <a:xfrm>
                          <a:off x="0" y="0"/>
                          <a:ext cx="4752975" cy="525145"/>
                        </a:xfrm>
                        <a:prstGeom prst="rect">
                          <a:avLst/>
                        </a:prstGeom>
                        <a:solidFill>
                          <a:prstClr val="white"/>
                        </a:solidFill>
                        <a:ln>
                          <a:noFill/>
                        </a:ln>
                        <a:effectLst/>
                      </wps:spPr>
                      <wps:txbx>
                        <w:txbxContent>
                          <w:p w14:paraId="6C2D3438" w14:textId="487099F8" w:rsidR="00987EAE" w:rsidRPr="00D8624F" w:rsidRDefault="00987EAE" w:rsidP="00D8624F">
                            <w:pPr>
                              <w:pStyle w:val="Caption"/>
                              <w:rPr>
                                <w:rFonts w:ascii="Courier" w:eastAsia="Arial" w:hAnsi="Courier" w:cs="Arial"/>
                                <w:b w:val="0"/>
                                <w:bCs w:val="0"/>
                                <w:noProof/>
                                <w:sz w:val="24"/>
                                <w:szCs w:val="24"/>
                              </w:rPr>
                            </w:pPr>
                            <w:r w:rsidRPr="00D8624F">
                              <w:rPr>
                                <w:rFonts w:ascii="Arial" w:hAnsi="Arial" w:cs="Arial"/>
                              </w:rPr>
                              <w:t xml:space="preserve">Figure </w:t>
                            </w:r>
                            <w:r w:rsidRPr="00D8624F">
                              <w:rPr>
                                <w:rFonts w:ascii="Arial" w:hAnsi="Arial" w:cs="Arial"/>
                              </w:rPr>
                              <w:fldChar w:fldCharType="begin"/>
                            </w:r>
                            <w:r w:rsidRPr="00D8624F">
                              <w:rPr>
                                <w:rFonts w:ascii="Arial" w:hAnsi="Arial" w:cs="Arial"/>
                              </w:rPr>
                              <w:instrText xml:space="preserve"> SEQ Figure \* ARABIC </w:instrText>
                            </w:r>
                            <w:r w:rsidRPr="00D8624F">
                              <w:rPr>
                                <w:rFonts w:ascii="Arial" w:hAnsi="Arial" w:cs="Arial"/>
                              </w:rPr>
                              <w:fldChar w:fldCharType="separate"/>
                            </w:r>
                            <w:r w:rsidRPr="00D8624F">
                              <w:rPr>
                                <w:rFonts w:ascii="Arial" w:hAnsi="Arial" w:cs="Arial"/>
                                <w:noProof/>
                              </w:rPr>
                              <w:t>2</w:t>
                            </w:r>
                            <w:r w:rsidRPr="00D8624F">
                              <w:rPr>
                                <w:rFonts w:ascii="Arial" w:hAnsi="Arial" w:cs="Arial"/>
                              </w:rPr>
                              <w:fldChar w:fldCharType="end"/>
                            </w:r>
                            <w:r w:rsidRPr="00D8624F">
                              <w:rPr>
                                <w:rFonts w:ascii="Arial" w:hAnsi="Arial" w:cs="Arial"/>
                              </w:rPr>
                              <w:t xml:space="preserve">: </w:t>
                            </w:r>
                            <w:r w:rsidRPr="00D8624F">
                              <w:rPr>
                                <w:rFonts w:ascii="Arial" w:hAnsi="Arial" w:cs="Arial"/>
                                <w:b w:val="0"/>
                                <w:bCs w:val="0"/>
                              </w:rPr>
                              <w:t xml:space="preserve">A selection of attenuation curves for different geographic regions, describing the decrease of intensity with increasing distance from the epicentre. Figure created with the command </w:t>
                            </w:r>
                            <w:proofErr w:type="spellStart"/>
                            <w:r w:rsidRPr="00D8624F">
                              <w:rPr>
                                <w:rFonts w:ascii="Courier" w:hAnsi="Courier" w:cs="Arial"/>
                                <w:b w:val="0"/>
                                <w:bCs w:val="0"/>
                              </w:rPr>
                              <w:t>plot_attenuation_parameters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2" o:spid="_x0000_s1029" type="#_x0000_t202" style="position:absolute;margin-left:43.45pt;margin-top:188.8pt;width:374.25pt;height:41.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" stroked="f">
                <v:textbox style="mso-fit-shape-to-text:t" inset="0,0,0,0">
                  <w:txbxContent>
                    <w:p w14:paraId="6C2D3438" w14:textId="487099F8" w:rsidR="00987EAE" w:rsidRPr="00D8624F" w:rsidRDefault="00987EAE" w:rsidP="00D8624F">
                      <w:pPr>
                        <w:pStyle w:val="Caption"/>
                        <w:rPr>
                          <w:rFonts w:ascii="Courier" w:eastAsia="Arial" w:hAnsi="Courier" w:cs="Arial"/>
                          <w:b w:val="0"/>
                          <w:bCs w:val="0"/>
                          <w:noProof/>
                          <w:sz w:val="24"/>
                          <w:szCs w:val="24"/>
                        </w:rPr>
                      </w:pPr>
                      <w:r w:rsidRPr="00D8624F">
                        <w:rPr>
                          <w:rFonts w:ascii="Arial" w:hAnsi="Arial" w:cs="Arial"/>
                        </w:rPr>
                        <w:t xml:space="preserve">Figure </w:t>
                      </w:r>
                      <w:r w:rsidRPr="00D8624F">
                        <w:rPr>
                          <w:rFonts w:ascii="Arial" w:hAnsi="Arial" w:cs="Arial"/>
                        </w:rPr>
                        <w:fldChar w:fldCharType="begin"/>
                      </w:r>
                      <w:r w:rsidRPr="00D8624F">
                        <w:rPr>
                          <w:rFonts w:ascii="Arial" w:hAnsi="Arial" w:cs="Arial"/>
                        </w:rPr>
                        <w:instrText xml:space="preserve"> SEQ Figure \* ARABIC </w:instrText>
                      </w:r>
                      <w:r w:rsidRPr="00D8624F">
                        <w:rPr>
                          <w:rFonts w:ascii="Arial" w:hAnsi="Arial" w:cs="Arial"/>
                        </w:rPr>
                        <w:fldChar w:fldCharType="separate"/>
                      </w:r>
                      <w:r w:rsidRPr="00D8624F">
                        <w:rPr>
                          <w:rFonts w:ascii="Arial" w:hAnsi="Arial" w:cs="Arial"/>
                          <w:noProof/>
                        </w:rPr>
                        <w:t>2</w:t>
                      </w:r>
                      <w:r w:rsidRPr="00D8624F">
                        <w:rPr>
                          <w:rFonts w:ascii="Arial" w:hAnsi="Arial" w:cs="Arial"/>
                        </w:rPr>
                        <w:fldChar w:fldCharType="end"/>
                      </w:r>
                      <w:r w:rsidRPr="00D8624F">
                        <w:rPr>
                          <w:rFonts w:ascii="Arial" w:hAnsi="Arial" w:cs="Arial"/>
                        </w:rPr>
                        <w:t xml:space="preserve">: </w:t>
                      </w:r>
                      <w:r w:rsidRPr="00D8624F">
                        <w:rPr>
                          <w:rFonts w:ascii="Arial" w:hAnsi="Arial" w:cs="Arial"/>
                          <w:b w:val="0"/>
                          <w:bCs w:val="0"/>
                        </w:rPr>
                        <w:t xml:space="preserve">A selection of attenuation curves for different geographic regions, describing the decrease of intensity with increasing distance from the epicentre. Figure created with the command </w:t>
                      </w:r>
                      <w:proofErr w:type="spellStart"/>
                      <w:r w:rsidRPr="00D8624F">
                        <w:rPr>
                          <w:rFonts w:ascii="Courier" w:hAnsi="Courier" w:cs="Arial"/>
                          <w:b w:val="0"/>
                          <w:bCs w:val="0"/>
                        </w:rPr>
                        <w:t>plot_attenuation_parameters</w:t>
                      </w:r>
                      <w:proofErr w:type="spellEnd"/>
                    </w:p>
                  </w:txbxContent>
                </v:textbox>
              </v:shape>
            </w:pict>
          </mc:Fallback>
        </mc:AlternateContent>
      </w:r>
      <w:r>
        <w:rPr>
          <w:rFonts w:cs="Arial"/>
          <w:noProof/>
          <w:lang w:val="en-US"/>
        </w:rPr>
        <w:drawing>
          <wp:anchor distT="0" distB="0" distL="114300" distR="114300" simplePos="0" relativeHeight="251658239" behindDoc="0" locked="0" layoutInCell="1" allowOverlap="1" wp14:anchorId="2A033B27" wp14:editId="3F6E658D">
            <wp:simplePos x="0" y="0"/>
            <wp:positionH relativeFrom="column">
              <wp:posOffset>-85725</wp:posOffset>
            </wp:positionH>
            <wp:positionV relativeFrom="paragraph">
              <wp:posOffset>20955</wp:posOffset>
            </wp:positionV>
            <wp:extent cx="5865495" cy="2313305"/>
            <wp:effectExtent l="0" t="0" r="190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enuation_pic.png"/>
                    <pic:cNvPicPr/>
                  </pic:nvPicPr>
                  <pic:blipFill>
                    <a:blip r:embed="rId30">
                      <a:extLst>
                        <a:ext uri="{28A0092B-C50C-407E-A947-70E740481C1C}">
                          <a14:useLocalDpi xmlns:a14="http://schemas.microsoft.com/office/drawing/2010/main" val="0"/>
                        </a:ext>
                      </a:extLst>
                    </a:blip>
                    <a:stretch>
                      <a:fillRect/>
                    </a:stretch>
                  </pic:blipFill>
                  <pic:spPr>
                    <a:xfrm>
                      <a:off x="0" y="0"/>
                      <a:ext cx="5865495" cy="2313305"/>
                    </a:xfrm>
                    <a:prstGeom prst="rect">
                      <a:avLst/>
                    </a:prstGeom>
                  </pic:spPr>
                </pic:pic>
              </a:graphicData>
            </a:graphic>
            <wp14:sizeRelH relativeFrom="page">
              <wp14:pctWidth>0</wp14:pctWidth>
            </wp14:sizeRelH>
            <wp14:sizeRelV relativeFrom="page">
              <wp14:pctHeight>0</wp14:pctHeight>
            </wp14:sizeRelV>
          </wp:anchor>
        </w:drawing>
      </w:r>
    </w:p>
    <w:p w14:paraId="4A4D5A2D" w14:textId="3F8804D0" w:rsidR="00DD09B1" w:rsidRDefault="00DD09B1" w:rsidP="001951D9">
      <w:pPr>
        <w:tabs>
          <w:tab w:val="left" w:pos="8505"/>
        </w:tabs>
        <w:spacing w:before="5" w:line="150" w:lineRule="exact"/>
        <w:rPr>
          <w:rFonts w:ascii="Arial" w:hAnsi="Arial" w:cs="Arial"/>
          <w:sz w:val="20"/>
          <w:szCs w:val="20"/>
        </w:rPr>
      </w:pPr>
    </w:p>
    <w:p w14:paraId="7246E5E4" w14:textId="77777777" w:rsidR="00DD09B1" w:rsidRDefault="00DD09B1" w:rsidP="001951D9">
      <w:pPr>
        <w:tabs>
          <w:tab w:val="left" w:pos="8505"/>
        </w:tabs>
        <w:spacing w:before="5" w:line="150" w:lineRule="exact"/>
        <w:rPr>
          <w:rFonts w:ascii="Arial" w:hAnsi="Arial" w:cs="Arial"/>
          <w:sz w:val="20"/>
          <w:szCs w:val="20"/>
        </w:rPr>
      </w:pPr>
    </w:p>
    <w:p w14:paraId="6BF08AE0" w14:textId="77777777" w:rsidR="00DD09B1" w:rsidRPr="00342E9F" w:rsidRDefault="00DD09B1" w:rsidP="00DD09B1">
      <w:pPr>
        <w:pStyle w:val="BodyText"/>
        <w:numPr>
          <w:ilvl w:val="0"/>
          <w:numId w:val="6"/>
        </w:numPr>
        <w:tabs>
          <w:tab w:val="left" w:pos="8505"/>
        </w:tabs>
        <w:spacing w:before="67" w:line="274" w:lineRule="exact"/>
        <w:ind w:right="872"/>
        <w:rPr>
          <w:rFonts w:cs="Arial"/>
          <w:sz w:val="22"/>
          <w:szCs w:val="22"/>
        </w:rPr>
      </w:pPr>
      <w:proofErr w:type="gramStart"/>
      <w:r w:rsidRPr="00342E9F">
        <w:rPr>
          <w:rFonts w:cs="Arial"/>
          <w:b/>
          <w:bCs/>
          <w:sz w:val="22"/>
          <w:szCs w:val="22"/>
        </w:rPr>
        <w:lastRenderedPageBreak/>
        <w:t>earthquake</w:t>
      </w:r>
      <w:proofErr w:type="gramEnd"/>
      <w:r w:rsidRPr="00342E9F">
        <w:rPr>
          <w:rFonts w:cs="Arial"/>
          <w:b/>
          <w:bCs/>
          <w:sz w:val="22"/>
          <w:szCs w:val="22"/>
        </w:rPr>
        <w:t xml:space="preserve"> hazard:</w:t>
      </w:r>
      <w:r w:rsidRPr="00342E9F">
        <w:rPr>
          <w:rFonts w:cs="Arial"/>
          <w:sz w:val="22"/>
          <w:szCs w:val="22"/>
        </w:rPr>
        <w:t xml:space="preserve"> The hazard is the intrinsic natural occurrence of earthquakes and the resulting ground motion and other effects (e.g., Tsunamis caused by earthquakes).</w:t>
      </w:r>
    </w:p>
    <w:p w14:paraId="060CA01A" w14:textId="77777777" w:rsidR="00DD09B1" w:rsidRDefault="00DD09B1" w:rsidP="00DD09B1">
      <w:pPr>
        <w:pStyle w:val="BodyText"/>
        <w:numPr>
          <w:ilvl w:val="0"/>
          <w:numId w:val="6"/>
        </w:numPr>
        <w:tabs>
          <w:tab w:val="left" w:pos="8505"/>
        </w:tabs>
        <w:spacing w:before="67" w:line="274" w:lineRule="exact"/>
        <w:ind w:right="872"/>
        <w:rPr>
          <w:rFonts w:cs="Arial"/>
          <w:sz w:val="22"/>
          <w:szCs w:val="22"/>
        </w:rPr>
      </w:pPr>
      <w:proofErr w:type="gramStart"/>
      <w:r w:rsidRPr="00342E9F">
        <w:rPr>
          <w:rFonts w:cs="Arial"/>
          <w:b/>
          <w:bCs/>
          <w:sz w:val="22"/>
          <w:szCs w:val="22"/>
        </w:rPr>
        <w:t>earthquake</w:t>
      </w:r>
      <w:proofErr w:type="gramEnd"/>
      <w:r w:rsidRPr="00342E9F">
        <w:rPr>
          <w:rFonts w:cs="Arial"/>
          <w:b/>
          <w:bCs/>
          <w:sz w:val="22"/>
          <w:szCs w:val="22"/>
        </w:rPr>
        <w:t xml:space="preserve"> risk:</w:t>
      </w:r>
      <w:r w:rsidRPr="00342E9F">
        <w:rPr>
          <w:rFonts w:cs="Arial"/>
          <w:sz w:val="22"/>
          <w:szCs w:val="22"/>
        </w:rPr>
        <w:t xml:space="preserve"> The risk is the danger the hazard poses to life and property. Hence, although the hazard is an unavoidable geological fact, the risk is affected by human actions </w:t>
      </w:r>
      <w:sdt>
        <w:sdtPr>
          <w:rPr>
            <w:rFonts w:cs="Arial"/>
            <w:sz w:val="22"/>
            <w:szCs w:val="22"/>
          </w:rPr>
          <w:id w:val="113721763"/>
          <w:citation/>
        </w:sdtPr>
        <w:sdtEndPr/>
        <w:sdtContent>
          <w:r w:rsidRPr="00342E9F">
            <w:rPr>
              <w:rFonts w:cs="Arial"/>
              <w:sz w:val="22"/>
              <w:szCs w:val="22"/>
            </w:rPr>
            <w:fldChar w:fldCharType="begin"/>
          </w:r>
          <w:r w:rsidRPr="00342E9F">
            <w:rPr>
              <w:rFonts w:cs="Arial"/>
              <w:sz w:val="22"/>
              <w:szCs w:val="22"/>
            </w:rPr>
            <w:instrText xml:space="preserve"> CITATION Ste09 \l 1033 </w:instrText>
          </w:r>
          <w:r w:rsidRPr="00342E9F">
            <w:rPr>
              <w:rFonts w:cs="Arial"/>
              <w:sz w:val="22"/>
              <w:szCs w:val="22"/>
            </w:rPr>
            <w:fldChar w:fldCharType="separate"/>
          </w:r>
          <w:r w:rsidRPr="00342E9F">
            <w:rPr>
              <w:rFonts w:cs="Arial"/>
              <w:noProof/>
              <w:sz w:val="22"/>
              <w:szCs w:val="22"/>
            </w:rPr>
            <w:t>[2]</w:t>
          </w:r>
          <w:r w:rsidRPr="00342E9F">
            <w:rPr>
              <w:rFonts w:cs="Arial"/>
              <w:sz w:val="22"/>
              <w:szCs w:val="22"/>
            </w:rPr>
            <w:fldChar w:fldCharType="end"/>
          </w:r>
        </w:sdtContent>
      </w:sdt>
      <w:r w:rsidRPr="00342E9F">
        <w:rPr>
          <w:rFonts w:cs="Arial"/>
          <w:sz w:val="22"/>
          <w:szCs w:val="22"/>
        </w:rPr>
        <w:t xml:space="preserve">. </w:t>
      </w:r>
    </w:p>
    <w:p w14:paraId="01107812" w14:textId="04054D6E" w:rsidR="0056245F" w:rsidRPr="00342E9F" w:rsidRDefault="0056245F" w:rsidP="00DD09B1">
      <w:pPr>
        <w:pStyle w:val="BodyText"/>
        <w:numPr>
          <w:ilvl w:val="0"/>
          <w:numId w:val="6"/>
        </w:numPr>
        <w:tabs>
          <w:tab w:val="left" w:pos="8505"/>
        </w:tabs>
        <w:spacing w:before="67" w:line="274" w:lineRule="exact"/>
        <w:ind w:right="872"/>
        <w:rPr>
          <w:rFonts w:cs="Arial"/>
          <w:sz w:val="22"/>
          <w:szCs w:val="22"/>
        </w:rPr>
      </w:pPr>
      <w:proofErr w:type="gramStart"/>
      <w:r>
        <w:rPr>
          <w:rFonts w:cs="Arial"/>
          <w:b/>
          <w:bCs/>
          <w:sz w:val="22"/>
          <w:szCs w:val="22"/>
        </w:rPr>
        <w:t>damage</w:t>
      </w:r>
      <w:proofErr w:type="gramEnd"/>
      <w:r>
        <w:rPr>
          <w:rFonts w:cs="Arial"/>
          <w:b/>
          <w:bCs/>
          <w:sz w:val="22"/>
          <w:szCs w:val="22"/>
        </w:rPr>
        <w:t xml:space="preserve"> function:</w:t>
      </w:r>
      <w:r>
        <w:rPr>
          <w:rFonts w:cs="Arial"/>
          <w:sz w:val="22"/>
          <w:szCs w:val="22"/>
        </w:rPr>
        <w:t xml:space="preserve"> the earthquake damage function (i.e. the relation between MMI and damage inflicted at a given asset) is defined in the </w:t>
      </w:r>
      <w:proofErr w:type="spellStart"/>
      <w:r>
        <w:rPr>
          <w:rFonts w:cs="Arial"/>
          <w:sz w:val="22"/>
          <w:szCs w:val="22"/>
        </w:rPr>
        <w:t>damagefunctions</w:t>
      </w:r>
      <w:proofErr w:type="spellEnd"/>
      <w:r>
        <w:rPr>
          <w:rFonts w:cs="Arial"/>
          <w:sz w:val="22"/>
          <w:szCs w:val="22"/>
        </w:rPr>
        <w:t xml:space="preserve"> tab of the entity template</w:t>
      </w:r>
      <w:r>
        <w:rPr>
          <w:rStyle w:val="FootnoteReference"/>
          <w:rFonts w:cs="Arial"/>
          <w:sz w:val="22"/>
          <w:szCs w:val="22"/>
        </w:rPr>
        <w:footnoteReference w:id="10"/>
      </w:r>
      <w:r>
        <w:rPr>
          <w:rFonts w:cs="Arial"/>
          <w:sz w:val="22"/>
          <w:szCs w:val="22"/>
        </w:rPr>
        <w:t xml:space="preserve">, look for </w:t>
      </w:r>
      <w:proofErr w:type="spellStart"/>
      <w:r>
        <w:rPr>
          <w:rFonts w:cs="Arial"/>
          <w:sz w:val="22"/>
          <w:szCs w:val="22"/>
        </w:rPr>
        <w:t>peril_ID</w:t>
      </w:r>
      <w:proofErr w:type="spellEnd"/>
      <w:r>
        <w:rPr>
          <w:rFonts w:cs="Arial"/>
          <w:sz w:val="22"/>
          <w:szCs w:val="22"/>
        </w:rPr>
        <w:t xml:space="preserve"> ‘EQ’.</w:t>
      </w:r>
    </w:p>
    <w:p w14:paraId="14895488" w14:textId="77777777" w:rsidR="00DD09B1" w:rsidRDefault="00DD09B1" w:rsidP="001951D9">
      <w:pPr>
        <w:tabs>
          <w:tab w:val="left" w:pos="8505"/>
        </w:tabs>
        <w:spacing w:before="5" w:line="150" w:lineRule="exact"/>
        <w:rPr>
          <w:rFonts w:ascii="Arial" w:hAnsi="Arial" w:cs="Arial"/>
          <w:sz w:val="20"/>
          <w:szCs w:val="20"/>
          <w:lang w:val="en-US"/>
        </w:rPr>
      </w:pPr>
    </w:p>
    <w:p w14:paraId="2D66A823" w14:textId="77777777" w:rsidR="00DD09B1" w:rsidRDefault="00DD09B1" w:rsidP="001951D9">
      <w:pPr>
        <w:tabs>
          <w:tab w:val="left" w:pos="8505"/>
        </w:tabs>
        <w:spacing w:before="5" w:line="150" w:lineRule="exact"/>
        <w:rPr>
          <w:rFonts w:ascii="Arial" w:hAnsi="Arial" w:cs="Arial"/>
          <w:sz w:val="20"/>
          <w:szCs w:val="20"/>
          <w:lang w:val="en-US"/>
        </w:rPr>
      </w:pPr>
    </w:p>
    <w:p w14:paraId="182E1877" w14:textId="77777777" w:rsidR="00DD09B1" w:rsidRDefault="00DD09B1" w:rsidP="001951D9">
      <w:pPr>
        <w:tabs>
          <w:tab w:val="left" w:pos="8505"/>
        </w:tabs>
        <w:spacing w:before="5" w:line="150" w:lineRule="exact"/>
        <w:rPr>
          <w:rFonts w:ascii="Arial" w:hAnsi="Arial" w:cs="Arial"/>
          <w:sz w:val="20"/>
          <w:szCs w:val="20"/>
          <w:lang w:val="en-US"/>
        </w:rPr>
      </w:pPr>
    </w:p>
    <w:p w14:paraId="3B6D5430" w14:textId="77777777" w:rsidR="00DD09B1" w:rsidRDefault="00DD09B1" w:rsidP="001951D9">
      <w:pPr>
        <w:tabs>
          <w:tab w:val="left" w:pos="8505"/>
        </w:tabs>
        <w:spacing w:before="5" w:line="150" w:lineRule="exact"/>
        <w:rPr>
          <w:rFonts w:ascii="Arial" w:hAnsi="Arial" w:cs="Arial"/>
          <w:sz w:val="20"/>
          <w:szCs w:val="20"/>
          <w:lang w:val="en-US"/>
        </w:rPr>
      </w:pPr>
    </w:p>
    <w:p w14:paraId="564D2460" w14:textId="77777777" w:rsidR="00DD09B1" w:rsidRPr="00DD09B1" w:rsidRDefault="00DD09B1" w:rsidP="001951D9">
      <w:pPr>
        <w:tabs>
          <w:tab w:val="left" w:pos="8505"/>
        </w:tabs>
        <w:spacing w:before="5" w:line="150" w:lineRule="exact"/>
        <w:rPr>
          <w:rFonts w:ascii="Arial" w:hAnsi="Arial" w:cs="Arial"/>
          <w:sz w:val="20"/>
          <w:szCs w:val="20"/>
          <w:lang w:val="en-US"/>
        </w:rPr>
      </w:pPr>
    </w:p>
    <w:p w14:paraId="687952A9" w14:textId="77777777" w:rsidR="00DD09B1" w:rsidRPr="00DD09B1" w:rsidRDefault="00DD09B1" w:rsidP="001951D9">
      <w:pPr>
        <w:tabs>
          <w:tab w:val="left" w:pos="8505"/>
        </w:tabs>
        <w:spacing w:before="5" w:line="150" w:lineRule="exact"/>
        <w:rPr>
          <w:rFonts w:ascii="Arial" w:hAnsi="Arial" w:cs="Arial"/>
          <w:sz w:val="20"/>
          <w:szCs w:val="20"/>
          <w:lang w:val="en-US"/>
        </w:rPr>
      </w:pPr>
    </w:p>
    <w:sdt>
      <w:sdtPr>
        <w:rPr>
          <w:rFonts w:ascii="Arial" w:eastAsiaTheme="minorHAnsi" w:hAnsi="Arial" w:cs="Arial"/>
          <w:b w:val="0"/>
          <w:bCs w:val="0"/>
          <w:sz w:val="22"/>
          <w:szCs w:val="22"/>
        </w:rPr>
        <w:id w:val="-94325561"/>
        <w:docPartObj>
          <w:docPartGallery w:val="Bibliographies"/>
          <w:docPartUnique/>
        </w:docPartObj>
      </w:sdtPr>
      <w:sdtEndPr>
        <w:rPr>
          <w:rFonts w:ascii="SwissReSans" w:hAnsi="SwissReSans" w:cstheme="minorBidi"/>
        </w:rPr>
      </w:sdtEndPr>
      <w:sdtContent>
        <w:p w14:paraId="693D1D98" w14:textId="57C00948" w:rsidR="00DD09B1" w:rsidRPr="00DD09B1" w:rsidRDefault="00DD09B1">
          <w:pPr>
            <w:pStyle w:val="Heading1"/>
            <w:rPr>
              <w:rFonts w:ascii="Arial" w:hAnsi="Arial" w:cs="Arial"/>
            </w:rPr>
          </w:pPr>
          <w:r w:rsidRPr="00DD09B1">
            <w:rPr>
              <w:rFonts w:ascii="Arial" w:hAnsi="Arial" w:cs="Arial"/>
            </w:rPr>
            <w:t>Bibliography</w:t>
          </w:r>
        </w:p>
        <w:sdt>
          <w:sdtPr>
            <w:rPr>
              <w:rFonts w:ascii="Arial" w:hAnsi="Arial" w:cs="Arial"/>
            </w:rPr>
            <w:id w:val="111145805"/>
            <w:bibliography/>
          </w:sdtPr>
          <w:sdtEndPr>
            <w:rPr>
              <w:rFonts w:ascii="SwissReSans" w:hAnsi="SwissReSans" w:cstheme="minorBidi"/>
            </w:rPr>
          </w:sdtEndPr>
          <w:sdtContent>
            <w:p w14:paraId="777F318E" w14:textId="77777777" w:rsidR="00DD09B1" w:rsidRPr="00DD09B1" w:rsidRDefault="00DD09B1">
              <w:pPr>
                <w:rPr>
                  <w:rFonts w:ascii="Arial" w:eastAsiaTheme="minorEastAsia" w:hAnsi="Arial" w:cs="Arial"/>
                  <w:noProof/>
                  <w:sz w:val="24"/>
                  <w:szCs w:val="24"/>
                  <w:lang w:val="en-US"/>
                </w:rPr>
              </w:pPr>
              <w:r w:rsidRPr="00DD09B1">
                <w:rPr>
                  <w:rFonts w:ascii="Arial" w:hAnsi="Arial" w:cs="Arial"/>
                </w:rPr>
                <w:fldChar w:fldCharType="begin"/>
              </w:r>
              <w:r w:rsidRPr="00DD09B1">
                <w:rPr>
                  <w:rFonts w:ascii="Arial" w:hAnsi="Arial" w:cs="Arial"/>
                </w:rPr>
                <w:instrText xml:space="preserve"> BIBLIOGRAPHY </w:instrText>
              </w:r>
              <w:r w:rsidRPr="00DD09B1">
                <w:rPr>
                  <w:rFonts w:ascii="Arial" w:hAnsi="Arial"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267"/>
              </w:tblGrid>
              <w:tr w:rsidR="00DD09B1" w:rsidRPr="00DD09B1" w14:paraId="4C6A7919" w14:textId="77777777">
                <w:trPr>
                  <w:tblCellSpacing w:w="15" w:type="dxa"/>
                </w:trPr>
                <w:tc>
                  <w:tcPr>
                    <w:tcW w:w="50" w:type="pct"/>
                    <w:hideMark/>
                  </w:tcPr>
                  <w:p w14:paraId="7578F9FA" w14:textId="77777777" w:rsidR="00DD09B1" w:rsidRPr="00DD09B1" w:rsidRDefault="00DD09B1">
                    <w:pPr>
                      <w:pStyle w:val="Bibliography"/>
                      <w:rPr>
                        <w:rFonts w:ascii="Arial" w:hAnsi="Arial" w:cs="Arial"/>
                        <w:noProof/>
                      </w:rPr>
                    </w:pPr>
                    <w:r w:rsidRPr="00DD09B1">
                      <w:rPr>
                        <w:rFonts w:ascii="Arial" w:hAnsi="Arial" w:cs="Arial"/>
                        <w:noProof/>
                      </w:rPr>
                      <w:t xml:space="preserve">[1] </w:t>
                    </w:r>
                  </w:p>
                </w:tc>
                <w:tc>
                  <w:tcPr>
                    <w:tcW w:w="0" w:type="auto"/>
                    <w:hideMark/>
                  </w:tcPr>
                  <w:p w14:paraId="3D1AE907" w14:textId="77777777" w:rsidR="00DD09B1" w:rsidRPr="00DD09B1" w:rsidRDefault="00DD09B1">
                    <w:pPr>
                      <w:pStyle w:val="Bibliography"/>
                      <w:rPr>
                        <w:rFonts w:ascii="Arial" w:hAnsi="Arial" w:cs="Arial"/>
                        <w:noProof/>
                        <w:sz w:val="20"/>
                        <w:szCs w:val="20"/>
                      </w:rPr>
                    </w:pPr>
                    <w:r w:rsidRPr="00DD09B1">
                      <w:rPr>
                        <w:rFonts w:ascii="Arial" w:hAnsi="Arial" w:cs="Arial"/>
                        <w:noProof/>
                        <w:sz w:val="20"/>
                        <w:szCs w:val="20"/>
                      </w:rPr>
                      <w:t xml:space="preserve">C. Scawthorn and W.-F. Chen, Earthquake Engineering Handbook, CRC Press, 2002. </w:t>
                    </w:r>
                  </w:p>
                </w:tc>
              </w:tr>
              <w:tr w:rsidR="00DD09B1" w:rsidRPr="00DD09B1" w14:paraId="6630130A" w14:textId="77777777" w:rsidTr="00A86FC1">
                <w:trPr>
                  <w:trHeight w:val="44"/>
                  <w:tblCellSpacing w:w="15" w:type="dxa"/>
                </w:trPr>
                <w:tc>
                  <w:tcPr>
                    <w:tcW w:w="50" w:type="pct"/>
                    <w:hideMark/>
                  </w:tcPr>
                  <w:p w14:paraId="2BB49FD5" w14:textId="77777777" w:rsidR="00DD09B1" w:rsidRPr="00DD09B1" w:rsidRDefault="00DD09B1">
                    <w:pPr>
                      <w:pStyle w:val="Bibliography"/>
                      <w:rPr>
                        <w:rFonts w:ascii="Arial" w:hAnsi="Arial" w:cs="Arial"/>
                        <w:noProof/>
                      </w:rPr>
                    </w:pPr>
                    <w:r w:rsidRPr="00DD09B1">
                      <w:rPr>
                        <w:rFonts w:ascii="Arial" w:hAnsi="Arial" w:cs="Arial"/>
                        <w:noProof/>
                      </w:rPr>
                      <w:t xml:space="preserve">[2] </w:t>
                    </w:r>
                  </w:p>
                </w:tc>
                <w:tc>
                  <w:tcPr>
                    <w:tcW w:w="0" w:type="auto"/>
                    <w:hideMark/>
                  </w:tcPr>
                  <w:p w14:paraId="4B64697F" w14:textId="77777777" w:rsidR="00DD09B1" w:rsidRPr="00DD09B1" w:rsidRDefault="00DD09B1">
                    <w:pPr>
                      <w:pStyle w:val="Bibliography"/>
                      <w:rPr>
                        <w:rFonts w:ascii="Arial" w:hAnsi="Arial" w:cs="Arial"/>
                        <w:noProof/>
                        <w:sz w:val="20"/>
                        <w:szCs w:val="20"/>
                      </w:rPr>
                    </w:pPr>
                    <w:r w:rsidRPr="00DD09B1">
                      <w:rPr>
                        <w:rFonts w:ascii="Arial" w:hAnsi="Arial" w:cs="Arial"/>
                        <w:noProof/>
                        <w:sz w:val="20"/>
                        <w:szCs w:val="20"/>
                      </w:rPr>
                      <w:t xml:space="preserve">S. Stein and M. Wysession, An Introduction to Seismology, Earthquakes, and Earth Structure, John Wiley &amp; Sons, 2009. </w:t>
                    </w:r>
                  </w:p>
                </w:tc>
              </w:tr>
            </w:tbl>
            <w:p w14:paraId="5D5741AB" w14:textId="77777777" w:rsidR="00DD09B1" w:rsidRPr="00DD09B1" w:rsidRDefault="00DD09B1">
              <w:pPr>
                <w:rPr>
                  <w:rFonts w:ascii="Arial" w:eastAsia="Times New Roman" w:hAnsi="Arial" w:cs="Arial"/>
                  <w:noProof/>
                </w:rPr>
              </w:pPr>
            </w:p>
            <w:p w14:paraId="68A53465" w14:textId="659D1F20" w:rsidR="00DD09B1" w:rsidRDefault="00DD09B1">
              <w:r w:rsidRPr="00DD09B1">
                <w:rPr>
                  <w:rFonts w:ascii="Arial" w:hAnsi="Arial" w:cs="Arial"/>
                  <w:b/>
                  <w:bCs/>
                  <w:noProof/>
                </w:rPr>
                <w:fldChar w:fldCharType="end"/>
              </w:r>
            </w:p>
          </w:sdtContent>
        </w:sdt>
      </w:sdtContent>
    </w:sdt>
    <w:p w14:paraId="5A6D7B68" w14:textId="3F6DBA26" w:rsidR="0014568A" w:rsidRPr="001951D9" w:rsidRDefault="0014568A" w:rsidP="001951D9">
      <w:pPr>
        <w:tabs>
          <w:tab w:val="left" w:pos="8505"/>
        </w:tabs>
        <w:spacing w:before="5" w:line="150" w:lineRule="exact"/>
        <w:rPr>
          <w:rFonts w:ascii="Arial" w:hAnsi="Arial" w:cs="Arial"/>
          <w:sz w:val="20"/>
          <w:szCs w:val="20"/>
        </w:rPr>
      </w:pPr>
    </w:p>
    <w:sectPr w:rsidR="0014568A" w:rsidRPr="001951D9" w:rsidSect="009C3887">
      <w:footerReference w:type="default" r:id="rId31"/>
      <w:pgSz w:w="11907" w:h="16839" w:code="9"/>
      <w:pgMar w:top="1702" w:right="822" w:bottom="1276" w:left="1588" w:header="567" w:footer="39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A5B964" w14:textId="77777777" w:rsidR="00987EAE" w:rsidRDefault="00987EAE" w:rsidP="0014568A">
      <w:r>
        <w:separator/>
      </w:r>
    </w:p>
  </w:endnote>
  <w:endnote w:type="continuationSeparator" w:id="0">
    <w:p w14:paraId="5AB64FAF" w14:textId="77777777" w:rsidR="00987EAE" w:rsidRDefault="00987EAE" w:rsidP="00145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SwissReSans">
    <w:altName w:val="Arial"/>
    <w:charset w:val="00"/>
    <w:family w:val="swiss"/>
    <w:pitch w:val="variable"/>
    <w:sig w:usb0="800002AF" w:usb1="0000004A" w:usb2="00000000" w:usb3="00000000" w:csb0="0000001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A482C" w14:textId="29DBE165" w:rsidR="00987EAE" w:rsidRDefault="00987EAE" w:rsidP="001245D5">
    <w:pPr>
      <w:pStyle w:val="Footer"/>
    </w:pPr>
  </w:p>
  <w:p w14:paraId="37AC2564" w14:textId="77777777" w:rsidR="00987EAE" w:rsidRPr="0054198C" w:rsidRDefault="00987EAE" w:rsidP="009C3887">
    <w:pPr>
      <w:pStyle w:val="Footer"/>
      <w:rPr>
        <w:sz w:val="2"/>
        <w:szCs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Layout w:type="fixed"/>
      <w:tblCellMar>
        <w:left w:w="0" w:type="dxa"/>
        <w:right w:w="0" w:type="dxa"/>
      </w:tblCellMar>
      <w:tblLook w:val="0600" w:firstRow="0" w:lastRow="0" w:firstColumn="0" w:lastColumn="0" w:noHBand="1" w:noVBand="1"/>
    </w:tblPr>
    <w:tblGrid>
      <w:gridCol w:w="6466"/>
      <w:gridCol w:w="3031"/>
    </w:tblGrid>
    <w:tr w:rsidR="00987EAE" w:rsidRPr="00666ABD" w14:paraId="618D09E7" w14:textId="77777777" w:rsidTr="009C3887">
      <w:trPr>
        <w:cantSplit/>
        <w:trHeight w:val="20"/>
      </w:trPr>
      <w:tc>
        <w:tcPr>
          <w:tcW w:w="3404" w:type="pct"/>
          <w:vAlign w:val="bottom"/>
        </w:tcPr>
        <w:p w14:paraId="4963A416" w14:textId="77777777" w:rsidR="00987EAE" w:rsidRPr="00666ABD" w:rsidRDefault="00987EAE" w:rsidP="009C3887">
          <w:pPr>
            <w:rPr>
              <w:sz w:val="12"/>
              <w:szCs w:val="12"/>
            </w:rPr>
          </w:pPr>
        </w:p>
      </w:tc>
      <w:tc>
        <w:tcPr>
          <w:tcW w:w="1596" w:type="pct"/>
          <w:vAlign w:val="bottom"/>
        </w:tcPr>
        <w:p w14:paraId="0E9ABE8E" w14:textId="77777777" w:rsidR="00987EAE" w:rsidRPr="00666ABD" w:rsidRDefault="00987EAE" w:rsidP="009C3887">
          <w:pPr>
            <w:rPr>
              <w:rFonts w:cs="Times New Roman"/>
              <w:sz w:val="12"/>
              <w:szCs w:val="12"/>
            </w:rPr>
          </w:pPr>
        </w:p>
      </w:tc>
    </w:tr>
  </w:tbl>
  <w:p w14:paraId="7AC1C538" w14:textId="77777777" w:rsidR="00987EAE" w:rsidRPr="006D77FB" w:rsidRDefault="00987EAE" w:rsidP="009C3887">
    <w:pPr>
      <w:pStyle w:val="Footer"/>
      <w:tabs>
        <w:tab w:val="clear" w:pos="4536"/>
        <w:tab w:val="clear" w:pos="9072"/>
      </w:tabs>
      <w:rPr>
        <w:sz w:val="2"/>
        <w:szCs w:val="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3954351"/>
      <w:docPartObj>
        <w:docPartGallery w:val="Page Numbers (Bottom of Page)"/>
        <w:docPartUnique/>
      </w:docPartObj>
    </w:sdtPr>
    <w:sdtEndPr>
      <w:rPr>
        <w:noProof/>
      </w:rPr>
    </w:sdtEndPr>
    <w:sdtContent>
      <w:p w14:paraId="564EE113" w14:textId="228E469F" w:rsidR="00987EAE" w:rsidRDefault="00987EAE">
        <w:pPr>
          <w:pStyle w:val="Footer"/>
          <w:jc w:val="right"/>
        </w:pPr>
        <w:r>
          <w:fldChar w:fldCharType="begin"/>
        </w:r>
        <w:r>
          <w:instrText xml:space="preserve"> PAGE   \* MERGEFORMAT </w:instrText>
        </w:r>
        <w:r>
          <w:fldChar w:fldCharType="separate"/>
        </w:r>
        <w:r w:rsidR="0046314E">
          <w:rPr>
            <w:noProof/>
          </w:rPr>
          <w:t>5</w:t>
        </w:r>
        <w:r>
          <w:rPr>
            <w:noProof/>
          </w:rPr>
          <w:fldChar w:fldCharType="end"/>
        </w:r>
      </w:p>
    </w:sdtContent>
  </w:sdt>
  <w:p w14:paraId="636DA340" w14:textId="77777777" w:rsidR="00987EAE" w:rsidRPr="0054198C" w:rsidRDefault="00987EAE" w:rsidP="009C3887">
    <w:pPr>
      <w:pStyle w:val="Footer"/>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6598F" w14:textId="77777777" w:rsidR="00987EAE" w:rsidRDefault="00987EAE" w:rsidP="0014568A">
      <w:r>
        <w:separator/>
      </w:r>
    </w:p>
  </w:footnote>
  <w:footnote w:type="continuationSeparator" w:id="0">
    <w:p w14:paraId="0D176BDE" w14:textId="77777777" w:rsidR="00987EAE" w:rsidRDefault="00987EAE" w:rsidP="0014568A">
      <w:r>
        <w:continuationSeparator/>
      </w:r>
    </w:p>
  </w:footnote>
  <w:footnote w:id="1">
    <w:p w14:paraId="261795CE" w14:textId="77777777" w:rsidR="00987EAE" w:rsidRPr="002D10C5" w:rsidRDefault="00987EAE" w:rsidP="00EF2F6C">
      <w:pPr>
        <w:pStyle w:val="FootnoteText"/>
        <w:rPr>
          <w:sz w:val="18"/>
          <w:szCs w:val="18"/>
          <w:lang w:val="en-US"/>
        </w:rPr>
      </w:pPr>
      <w:r w:rsidRPr="005D66C8">
        <w:rPr>
          <w:rStyle w:val="FootnoteReference"/>
          <w:sz w:val="18"/>
          <w:szCs w:val="18"/>
        </w:rPr>
        <w:footnoteRef/>
      </w:r>
      <w:r w:rsidRPr="005D66C8">
        <w:rPr>
          <w:sz w:val="18"/>
          <w:szCs w:val="18"/>
        </w:rPr>
        <w:t xml:space="preserve"> </w:t>
      </w:r>
      <w:r w:rsidRPr="002D10C5">
        <w:rPr>
          <w:sz w:val="18"/>
          <w:szCs w:val="18"/>
          <w:lang w:val="en-US"/>
        </w:rPr>
        <w:t xml:space="preserve">See </w:t>
      </w:r>
      <w:hyperlink r:id="rId1" w:history="1">
        <w:r w:rsidRPr="002D10C5">
          <w:rPr>
            <w:rStyle w:val="Hyperlink"/>
            <w:sz w:val="18"/>
            <w:szCs w:val="18"/>
            <w:lang w:val="en-US"/>
          </w:rPr>
          <w:t>https://github.com/davidnbresch/climada_module_country_risk</w:t>
        </w:r>
      </w:hyperlink>
      <w:r w:rsidRPr="002D10C5">
        <w:rPr>
          <w:sz w:val="18"/>
          <w:szCs w:val="18"/>
          <w:lang w:val="en-US"/>
        </w:rPr>
        <w:t xml:space="preserve"> and there </w:t>
      </w:r>
      <w:proofErr w:type="spellStart"/>
      <w:r w:rsidRPr="005D66C8">
        <w:rPr>
          <w:rFonts w:ascii="Courier" w:hAnsi="Courier" w:cs="Arial"/>
          <w:sz w:val="18"/>
          <w:szCs w:val="18"/>
        </w:rPr>
        <w:t>climada_high_res_entity</w:t>
      </w:r>
      <w:proofErr w:type="spellEnd"/>
    </w:p>
  </w:footnote>
  <w:footnote w:id="2">
    <w:p w14:paraId="71DAD3FA" w14:textId="77777777" w:rsidR="00987EAE" w:rsidRPr="002D10C5" w:rsidRDefault="00987EAE" w:rsidP="00EF2F6C">
      <w:pPr>
        <w:pStyle w:val="FootnoteText"/>
        <w:rPr>
          <w:rFonts w:ascii="Arial" w:hAnsi="Arial" w:cs="Arial"/>
          <w:sz w:val="18"/>
          <w:szCs w:val="18"/>
          <w:lang w:val="en-US"/>
        </w:rPr>
      </w:pPr>
      <w:r w:rsidRPr="005D66C8">
        <w:rPr>
          <w:rStyle w:val="FootnoteReference"/>
          <w:rFonts w:ascii="Arial" w:hAnsi="Arial" w:cs="Arial"/>
          <w:sz w:val="18"/>
          <w:szCs w:val="18"/>
        </w:rPr>
        <w:footnoteRef/>
      </w:r>
      <w:r w:rsidRPr="005D66C8">
        <w:rPr>
          <w:rFonts w:ascii="Arial" w:hAnsi="Arial" w:cs="Arial"/>
          <w:sz w:val="18"/>
          <w:szCs w:val="18"/>
        </w:rPr>
        <w:t xml:space="preserve"> See </w:t>
      </w:r>
      <w:hyperlink r:id="rId2" w:history="1">
        <w:r w:rsidRPr="005D66C8">
          <w:rPr>
            <w:rStyle w:val="Hyperlink"/>
            <w:rFonts w:ascii="Arial" w:hAnsi="Arial" w:cs="Arial"/>
            <w:sz w:val="18"/>
            <w:szCs w:val="18"/>
          </w:rPr>
          <w:t>https://github.com/davidnbresch/climada_module_GDP_entity</w:t>
        </w:r>
      </w:hyperlink>
    </w:p>
  </w:footnote>
  <w:footnote w:id="3">
    <w:p w14:paraId="1D71943F" w14:textId="65F7D189" w:rsidR="00987EAE" w:rsidRPr="005D66C8" w:rsidRDefault="00987EAE" w:rsidP="007A6DAC">
      <w:pPr>
        <w:pStyle w:val="FootnoteText"/>
        <w:spacing w:after="40"/>
        <w:rPr>
          <w:rFonts w:ascii="Arial" w:hAnsi="Arial" w:cs="Arial"/>
          <w:sz w:val="18"/>
          <w:szCs w:val="18"/>
        </w:rPr>
      </w:pPr>
      <w:r w:rsidRPr="005D66C8">
        <w:rPr>
          <w:rStyle w:val="FootnoteReference"/>
          <w:rFonts w:asciiTheme="minorBidi" w:hAnsiTheme="minorBidi"/>
          <w:sz w:val="18"/>
          <w:szCs w:val="18"/>
        </w:rPr>
        <w:footnoteRef/>
      </w:r>
      <w:r w:rsidRPr="005D66C8">
        <w:rPr>
          <w:rFonts w:asciiTheme="minorBidi" w:hAnsiTheme="minorBidi"/>
          <w:sz w:val="18"/>
          <w:szCs w:val="18"/>
        </w:rPr>
        <w:t xml:space="preserve"> </w:t>
      </w:r>
      <w:r w:rsidRPr="005D66C8">
        <w:rPr>
          <w:rFonts w:ascii="Arial" w:hAnsi="Arial" w:cs="Arial"/>
          <w:sz w:val="18"/>
          <w:szCs w:val="18"/>
        </w:rPr>
        <w:t xml:space="preserve">The ISC-GEM Catalogue contains homogeneous locations and magnitudes with estimates of uncertainty for the period 1900-2009 prepared, where possible, using uniform techniques; see </w:t>
      </w:r>
      <w:hyperlink r:id="rId3" w:history="1">
        <w:r w:rsidRPr="005D66C8">
          <w:rPr>
            <w:rStyle w:val="Hyperlink"/>
            <w:rFonts w:ascii="Arial" w:hAnsi="Arial" w:cs="Arial"/>
            <w:sz w:val="18"/>
            <w:szCs w:val="18"/>
          </w:rPr>
          <w:t>www.isc.ac.uk/iscgem/index.php</w:t>
        </w:r>
      </w:hyperlink>
      <w:r w:rsidRPr="005D66C8">
        <w:rPr>
          <w:rFonts w:ascii="Arial" w:hAnsi="Arial" w:cs="Arial"/>
          <w:sz w:val="18"/>
          <w:szCs w:val="18"/>
        </w:rPr>
        <w:t xml:space="preserve"> </w:t>
      </w:r>
    </w:p>
  </w:footnote>
  <w:footnote w:id="4">
    <w:p w14:paraId="34E7249A" w14:textId="77777777" w:rsidR="00987EAE" w:rsidRPr="005D66C8" w:rsidRDefault="00987EAE" w:rsidP="008B782F">
      <w:pPr>
        <w:pStyle w:val="FootnoteText"/>
        <w:spacing w:after="40"/>
        <w:rPr>
          <w:rFonts w:ascii="Arial" w:hAnsi="Arial" w:cs="Arial"/>
          <w:sz w:val="18"/>
          <w:szCs w:val="18"/>
          <w:lang w:val="en-US"/>
        </w:rPr>
      </w:pPr>
      <w:r w:rsidRPr="005D66C8">
        <w:rPr>
          <w:rStyle w:val="FootnoteReference"/>
          <w:rFonts w:ascii="Arial" w:hAnsi="Arial" w:cs="Arial"/>
          <w:sz w:val="18"/>
          <w:szCs w:val="18"/>
        </w:rPr>
        <w:footnoteRef/>
      </w:r>
      <w:r w:rsidRPr="005D66C8">
        <w:rPr>
          <w:rFonts w:ascii="Arial" w:hAnsi="Arial" w:cs="Arial"/>
          <w:sz w:val="18"/>
          <w:szCs w:val="18"/>
        </w:rPr>
        <w:t xml:space="preserve"> The Centennial Catalogue is a global catalogue of locations and magnitudes of instrumentally recorded earthquakes from 1900 to 2008, </w:t>
      </w:r>
      <w:r w:rsidRPr="005D66C8">
        <w:rPr>
          <w:rFonts w:ascii="Arial" w:hAnsi="Arial" w:cs="Arial"/>
          <w:sz w:val="18"/>
          <w:szCs w:val="18"/>
          <w:lang w:val="en-US"/>
        </w:rPr>
        <w:t xml:space="preserve">see </w:t>
      </w:r>
      <w:hyperlink r:id="rId4" w:history="1">
        <w:r w:rsidRPr="005D66C8">
          <w:rPr>
            <w:rStyle w:val="Hyperlink"/>
            <w:rFonts w:ascii="Arial" w:hAnsi="Arial" w:cs="Arial"/>
            <w:sz w:val="18"/>
            <w:szCs w:val="18"/>
            <w:lang w:val="en-US"/>
          </w:rPr>
          <w:t>http://earthquake.usgs.gov/data/centennial/</w:t>
        </w:r>
      </w:hyperlink>
    </w:p>
  </w:footnote>
  <w:footnote w:id="5">
    <w:p w14:paraId="2273E5D7" w14:textId="77777777" w:rsidR="00987EAE" w:rsidRPr="002D0397" w:rsidRDefault="00987EAE" w:rsidP="008B782F">
      <w:pPr>
        <w:pStyle w:val="FootnoteText"/>
        <w:rPr>
          <w:lang w:val="en-US"/>
        </w:rPr>
      </w:pPr>
      <w:r w:rsidRPr="005D66C8">
        <w:rPr>
          <w:rStyle w:val="FootnoteReference"/>
          <w:rFonts w:ascii="Arial" w:hAnsi="Arial" w:cs="Arial"/>
          <w:sz w:val="18"/>
          <w:szCs w:val="18"/>
        </w:rPr>
        <w:footnoteRef/>
      </w:r>
      <w:r w:rsidRPr="005D66C8">
        <w:rPr>
          <w:rFonts w:ascii="Arial" w:hAnsi="Arial" w:cs="Arial"/>
          <w:sz w:val="18"/>
          <w:szCs w:val="18"/>
        </w:rPr>
        <w:t xml:space="preserve"> The Significant Earthquake Database contains information on destructive earthquakes from 2150 B.C. to the present; see </w:t>
      </w:r>
      <w:hyperlink r:id="rId5" w:history="1">
        <w:r w:rsidRPr="005D66C8">
          <w:rPr>
            <w:rStyle w:val="Hyperlink"/>
            <w:rFonts w:ascii="Arial" w:hAnsi="Arial" w:cs="Arial"/>
            <w:sz w:val="18"/>
            <w:szCs w:val="18"/>
          </w:rPr>
          <w:t>http://www.ngdc.noaa.gov/nndc/struts/form?t=101650&amp;s=1&amp;d=1</w:t>
        </w:r>
      </w:hyperlink>
    </w:p>
  </w:footnote>
  <w:footnote w:id="6">
    <w:p w14:paraId="48C648ED" w14:textId="60C369ED" w:rsidR="00987EAE" w:rsidRPr="00D604A0" w:rsidRDefault="00987EAE">
      <w:pPr>
        <w:pStyle w:val="FootnoteText"/>
        <w:rPr>
          <w:rFonts w:ascii="Arial" w:hAnsi="Arial"/>
          <w:sz w:val="18"/>
          <w:szCs w:val="18"/>
          <w:lang w:val="de-DE"/>
        </w:rPr>
      </w:pPr>
      <w:r w:rsidRPr="00D604A0">
        <w:rPr>
          <w:rStyle w:val="FootnoteReference"/>
          <w:rFonts w:ascii="Arial" w:hAnsi="Arial"/>
          <w:sz w:val="18"/>
          <w:szCs w:val="18"/>
        </w:rPr>
        <w:footnoteRef/>
      </w:r>
      <w:r w:rsidRPr="00D604A0">
        <w:rPr>
          <w:rFonts w:ascii="Arial" w:hAnsi="Arial"/>
          <w:sz w:val="18"/>
          <w:szCs w:val="18"/>
        </w:rPr>
        <w:t xml:space="preserve"> </w:t>
      </w:r>
      <w:r>
        <w:rPr>
          <w:rFonts w:ascii="Arial" w:hAnsi="Arial"/>
          <w:sz w:val="18"/>
          <w:szCs w:val="18"/>
        </w:rPr>
        <w:t xml:space="preserve">The file </w:t>
      </w:r>
      <w:r w:rsidRPr="00D604A0">
        <w:rPr>
          <w:rFonts w:ascii="Arial" w:hAnsi="Arial"/>
          <w:sz w:val="18"/>
          <w:szCs w:val="18"/>
        </w:rPr>
        <w:t xml:space="preserve">NGDC_SignificantVolcanicEvents.xls </w:t>
      </w:r>
      <w:proofErr w:type="gramStart"/>
      <w:r>
        <w:rPr>
          <w:rFonts w:ascii="Arial" w:hAnsi="Arial"/>
          <w:sz w:val="18"/>
          <w:szCs w:val="18"/>
        </w:rPr>
        <w:t>in ..</w:t>
      </w:r>
      <w:proofErr w:type="gramEnd"/>
      <w:r>
        <w:rPr>
          <w:rFonts w:ascii="Arial" w:hAnsi="Arial"/>
          <w:sz w:val="18"/>
          <w:szCs w:val="18"/>
        </w:rPr>
        <w:t xml:space="preserve">/data/volcanoes </w:t>
      </w:r>
      <w:r w:rsidRPr="00D604A0">
        <w:rPr>
          <w:rFonts w:ascii="Arial" w:hAnsi="Arial"/>
          <w:sz w:val="18"/>
          <w:szCs w:val="18"/>
        </w:rPr>
        <w:t xml:space="preserve">is from </w:t>
      </w:r>
      <w:hyperlink r:id="rId6" w:history="1">
        <w:r w:rsidRPr="00537D38">
          <w:rPr>
            <w:rStyle w:val="Hyperlink"/>
            <w:rFonts w:ascii="Arial" w:hAnsi="Arial"/>
            <w:sz w:val="18"/>
            <w:szCs w:val="18"/>
          </w:rPr>
          <w:t>http://www.ngdc.noaa.gov/nndc/struts/results?type_15=Like&amp;query_15=&amp;op_30=eq&amp;v_30=&amp;ge_23=&amp;le_23=&amp;op_29=eq&amp;v_29=&amp;type_16=Like&amp;query_16=&amp;le_17=&amp;ge_18=&amp;le_18=&amp;ge_17=&amp;op_20=eq&amp;v_20=&amp;ge_7=&amp;le_7=&amp;bt_24=&amp;st_24=&amp;type_25=EXACT&amp;query_25=None+Selected&amp;bt_26=&amp;st_26=&amp;type_27=EXACT&amp;query_27=None+Selected&amp;type_12=Exact&amp;query_12=&amp;type_11=Exact&amp;query_11=&amp;t=102557&amp;s=50&amp;d=50</w:t>
        </w:r>
      </w:hyperlink>
      <w:r>
        <w:rPr>
          <w:rFonts w:ascii="Arial" w:hAnsi="Arial"/>
          <w:sz w:val="18"/>
          <w:szCs w:val="18"/>
        </w:rPr>
        <w:t xml:space="preserve"> </w:t>
      </w:r>
    </w:p>
  </w:footnote>
  <w:footnote w:id="7">
    <w:p w14:paraId="4AAC45D7" w14:textId="3DF4BC8C" w:rsidR="00987EAE" w:rsidRPr="00E0365A" w:rsidRDefault="00987EAE" w:rsidP="00BD570F">
      <w:pPr>
        <w:pStyle w:val="FootnoteText"/>
        <w:rPr>
          <w:rFonts w:ascii="Arial" w:hAnsi="Arial" w:cs="Arial"/>
          <w:sz w:val="18"/>
          <w:szCs w:val="18"/>
        </w:rPr>
      </w:pPr>
      <w:r w:rsidRPr="00BD570F">
        <w:rPr>
          <w:rStyle w:val="FootnoteReference"/>
          <w:rFonts w:ascii="Arial" w:hAnsi="Arial"/>
          <w:sz w:val="18"/>
          <w:szCs w:val="18"/>
        </w:rPr>
        <w:footnoteRef/>
      </w:r>
      <w:r w:rsidRPr="00BD570F">
        <w:rPr>
          <w:rFonts w:ascii="Arial" w:hAnsi="Arial"/>
          <w:sz w:val="18"/>
          <w:szCs w:val="18"/>
        </w:rPr>
        <w:t xml:space="preserve"> </w:t>
      </w:r>
      <w:r>
        <w:rPr>
          <w:rFonts w:ascii="Arial" w:hAnsi="Arial"/>
          <w:sz w:val="18"/>
          <w:szCs w:val="18"/>
        </w:rPr>
        <w:t>A. O. Gonzalez-</w:t>
      </w:r>
      <w:proofErr w:type="spellStart"/>
      <w:r>
        <w:rPr>
          <w:rFonts w:ascii="Arial" w:hAnsi="Arial"/>
          <w:sz w:val="18"/>
          <w:szCs w:val="18"/>
        </w:rPr>
        <w:t>Mellado</w:t>
      </w:r>
      <w:proofErr w:type="spellEnd"/>
      <w:r>
        <w:rPr>
          <w:rFonts w:ascii="Arial" w:hAnsi="Arial"/>
          <w:sz w:val="18"/>
          <w:szCs w:val="18"/>
        </w:rPr>
        <w:t xml:space="preserve"> </w:t>
      </w:r>
      <w:r w:rsidRPr="00BD570F">
        <w:rPr>
          <w:rFonts w:ascii="Arial" w:hAnsi="Arial"/>
          <w:sz w:val="18"/>
          <w:szCs w:val="18"/>
        </w:rPr>
        <w:t xml:space="preserve">and S. De </w:t>
      </w:r>
      <w:proofErr w:type="gramStart"/>
      <w:r w:rsidRPr="00BD570F">
        <w:rPr>
          <w:rFonts w:ascii="Arial" w:hAnsi="Arial"/>
          <w:sz w:val="18"/>
          <w:szCs w:val="18"/>
        </w:rPr>
        <w:t>la</w:t>
      </w:r>
      <w:proofErr w:type="gramEnd"/>
      <w:r w:rsidRPr="00BD570F">
        <w:rPr>
          <w:rFonts w:ascii="Arial" w:hAnsi="Arial"/>
          <w:sz w:val="18"/>
          <w:szCs w:val="18"/>
        </w:rPr>
        <w:t xml:space="preserve"> Cruz-Reyna</w:t>
      </w:r>
      <w:r>
        <w:rPr>
          <w:rFonts w:ascii="Arial" w:hAnsi="Arial"/>
          <w:sz w:val="18"/>
          <w:szCs w:val="18"/>
        </w:rPr>
        <w:t xml:space="preserve">, 2010: </w:t>
      </w:r>
      <w:r w:rsidRPr="00BD570F">
        <w:rPr>
          <w:rFonts w:ascii="Arial" w:hAnsi="Arial"/>
          <w:sz w:val="18"/>
          <w:szCs w:val="18"/>
        </w:rPr>
        <w:t>A simple semi-empirical approach to model thickness of ash-deposits for different eruption scenarios</w:t>
      </w:r>
      <w:r>
        <w:rPr>
          <w:rFonts w:ascii="Arial" w:hAnsi="Arial"/>
          <w:sz w:val="18"/>
          <w:szCs w:val="18"/>
        </w:rPr>
        <w:t xml:space="preserve">. </w:t>
      </w:r>
      <w:r w:rsidRPr="00BD570F">
        <w:rPr>
          <w:rFonts w:ascii="Arial" w:hAnsi="Arial"/>
          <w:sz w:val="18"/>
          <w:szCs w:val="18"/>
        </w:rPr>
        <w:t>Nat. Hazards Earth Syst. Sci., 10, 2241–2257, 2010</w:t>
      </w:r>
      <w:r>
        <w:rPr>
          <w:rFonts w:ascii="Arial" w:hAnsi="Arial"/>
          <w:sz w:val="18"/>
          <w:szCs w:val="18"/>
        </w:rPr>
        <w:t xml:space="preserve">, direct: </w:t>
      </w:r>
      <w:hyperlink r:id="rId7" w:history="1">
        <w:r w:rsidRPr="00E0365A">
          <w:rPr>
            <w:rStyle w:val="Hyperlink"/>
            <w:rFonts w:ascii="Arial" w:hAnsi="Arial" w:cs="Arial"/>
            <w:sz w:val="18"/>
            <w:szCs w:val="18"/>
          </w:rPr>
          <w:t>http://www.nat-hazards-earth-syst-sci.net/10/2241/2010/nhess-10-2241-2010.pdf</w:t>
        </w:r>
      </w:hyperlink>
      <w:r w:rsidRPr="00E0365A">
        <w:rPr>
          <w:rFonts w:ascii="Arial" w:hAnsi="Arial" w:cs="Arial"/>
          <w:sz w:val="18"/>
          <w:szCs w:val="18"/>
        </w:rPr>
        <w:t xml:space="preserve"> </w:t>
      </w:r>
    </w:p>
  </w:footnote>
  <w:footnote w:id="8">
    <w:p w14:paraId="176BA346" w14:textId="17478C1D" w:rsidR="00987EAE" w:rsidRPr="00E0365A" w:rsidRDefault="00987EAE">
      <w:pPr>
        <w:pStyle w:val="FootnoteText"/>
        <w:rPr>
          <w:rFonts w:ascii="Arial" w:hAnsi="Arial" w:cs="Arial"/>
          <w:sz w:val="18"/>
          <w:szCs w:val="18"/>
          <w:lang w:val="de-DE"/>
        </w:rPr>
      </w:pPr>
      <w:r w:rsidRPr="00E0365A">
        <w:rPr>
          <w:rStyle w:val="FootnoteReference"/>
          <w:rFonts w:ascii="Arial" w:hAnsi="Arial" w:cs="Arial"/>
          <w:sz w:val="18"/>
          <w:szCs w:val="18"/>
        </w:rPr>
        <w:footnoteRef/>
      </w:r>
      <w:r w:rsidRPr="00E0365A">
        <w:rPr>
          <w:rFonts w:ascii="Arial" w:hAnsi="Arial" w:cs="Arial"/>
          <w:sz w:val="18"/>
          <w:szCs w:val="18"/>
        </w:rPr>
        <w:t xml:space="preserve"> </w:t>
      </w:r>
      <w:proofErr w:type="spellStart"/>
      <w:r w:rsidRPr="00E0365A">
        <w:rPr>
          <w:rFonts w:ascii="Arial" w:hAnsi="Arial" w:cs="Arial"/>
          <w:sz w:val="18"/>
          <w:szCs w:val="18"/>
          <w:lang w:val="de-DE"/>
        </w:rPr>
        <w:t>For</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each</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paramter</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taken</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from</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the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volcano</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database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we</w:t>
      </w:r>
      <w:proofErr w:type="spellEnd"/>
      <w:r w:rsidRPr="00E0365A">
        <w:rPr>
          <w:rFonts w:ascii="Arial" w:hAnsi="Arial" w:cs="Arial"/>
          <w:sz w:val="18"/>
          <w:szCs w:val="18"/>
          <w:lang w:val="de-DE"/>
        </w:rPr>
        <w:t xml:space="preserve"> sample a </w:t>
      </w:r>
      <w:proofErr w:type="spellStart"/>
      <w:r w:rsidRPr="00E0365A">
        <w:rPr>
          <w:rFonts w:ascii="Arial" w:hAnsi="Arial" w:cs="Arial"/>
          <w:sz w:val="18"/>
          <w:szCs w:val="18"/>
          <w:lang w:val="de-DE"/>
        </w:rPr>
        <w:t>reasonable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range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and</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make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resonable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assumptions</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about</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dependency</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between</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parameters</w:t>
      </w:r>
      <w:proofErr w:type="spellEnd"/>
      <w:r w:rsidRPr="00E0365A">
        <w:rPr>
          <w:rFonts w:ascii="Arial" w:hAnsi="Arial" w:cs="Arial"/>
          <w:sz w:val="18"/>
          <w:szCs w:val="18"/>
          <w:lang w:val="de-DE"/>
        </w:rPr>
        <w:t xml:space="preserve">. See </w:t>
      </w:r>
      <w:proofErr w:type="spellStart"/>
      <w:r w:rsidRPr="00E0365A">
        <w:rPr>
          <w:rFonts w:ascii="Arial" w:hAnsi="Arial" w:cs="Arial"/>
          <w:sz w:val="18"/>
          <w:szCs w:val="18"/>
          <w:lang w:val="de-DE"/>
        </w:rPr>
        <w:t>code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for</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details</w:t>
      </w:r>
      <w:proofErr w:type="spellEnd"/>
      <w:r w:rsidRPr="00E0365A">
        <w:rPr>
          <w:rFonts w:ascii="Arial" w:hAnsi="Arial" w:cs="Arial"/>
          <w:sz w:val="18"/>
          <w:szCs w:val="18"/>
          <w:lang w:val="de-DE"/>
        </w:rPr>
        <w:t>.</w:t>
      </w:r>
    </w:p>
  </w:footnote>
  <w:footnote w:id="9">
    <w:p w14:paraId="050F882C" w14:textId="7893BEBB" w:rsidR="00E0365A" w:rsidRPr="00E0365A" w:rsidRDefault="00E0365A">
      <w:pPr>
        <w:pStyle w:val="FootnoteText"/>
        <w:rPr>
          <w:lang w:val="de-DE"/>
        </w:rPr>
      </w:pPr>
      <w:r w:rsidRPr="00E0365A">
        <w:rPr>
          <w:rStyle w:val="FootnoteReference"/>
          <w:rFonts w:ascii="Arial" w:hAnsi="Arial" w:cs="Arial"/>
          <w:sz w:val="18"/>
          <w:szCs w:val="18"/>
        </w:rPr>
        <w:footnoteRef/>
      </w:r>
      <w:r w:rsidRPr="00E0365A">
        <w:rPr>
          <w:rFonts w:ascii="Arial" w:hAnsi="Arial" w:cs="Arial"/>
          <w:sz w:val="18"/>
          <w:szCs w:val="18"/>
        </w:rPr>
        <w:t xml:space="preserve"> </w:t>
      </w:r>
      <w:r w:rsidRPr="00E0365A">
        <w:rPr>
          <w:rFonts w:ascii="Arial" w:hAnsi="Arial" w:cs="Arial"/>
          <w:sz w:val="18"/>
          <w:szCs w:val="18"/>
          <w:lang w:val="de-DE"/>
        </w:rPr>
        <w:t xml:space="preserve">See </w:t>
      </w:r>
      <w:proofErr w:type="spellStart"/>
      <w:r w:rsidRPr="00E0365A">
        <w:rPr>
          <w:rFonts w:ascii="Arial" w:hAnsi="Arial" w:cs="Arial"/>
          <w:sz w:val="18"/>
          <w:szCs w:val="18"/>
          <w:lang w:val="de-DE"/>
        </w:rPr>
        <w:t>especially</w:t>
      </w:r>
      <w:proofErr w:type="spellEnd"/>
      <w:r w:rsidRPr="00E0365A">
        <w:rPr>
          <w:rFonts w:ascii="Arial" w:hAnsi="Arial" w:cs="Arial"/>
          <w:sz w:val="18"/>
          <w:szCs w:val="18"/>
          <w:lang w:val="de-DE"/>
        </w:rPr>
        <w:t xml:space="preserve"> Table 3 (p. 2250) </w:t>
      </w:r>
      <w:proofErr w:type="spellStart"/>
      <w:r w:rsidRPr="00E0365A">
        <w:rPr>
          <w:rFonts w:ascii="Arial" w:hAnsi="Arial" w:cs="Arial"/>
          <w:sz w:val="18"/>
          <w:szCs w:val="18"/>
          <w:lang w:val="de-DE"/>
        </w:rPr>
        <w:t>of</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referenced</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paper</w:t>
      </w:r>
      <w:proofErr w:type="spellEnd"/>
      <w:r w:rsidRPr="00E0365A">
        <w:rPr>
          <w:rFonts w:ascii="Arial" w:hAnsi="Arial" w:cs="Arial"/>
          <w:sz w:val="18"/>
          <w:szCs w:val="18"/>
          <w:lang w:val="de-DE"/>
        </w:rPr>
        <w:t xml:space="preserve"> (also </w:t>
      </w:r>
      <w:proofErr w:type="spellStart"/>
      <w:r w:rsidRPr="00E0365A">
        <w:rPr>
          <w:rFonts w:ascii="Arial" w:hAnsi="Arial" w:cs="Arial"/>
          <w:sz w:val="18"/>
          <w:szCs w:val="18"/>
          <w:lang w:val="de-DE"/>
        </w:rPr>
        <w:t>provided</w:t>
      </w:r>
      <w:proofErr w:type="spellEnd"/>
      <w:r w:rsidRPr="00E0365A">
        <w:rPr>
          <w:rFonts w:ascii="Arial" w:hAnsi="Arial" w:cs="Arial"/>
          <w:sz w:val="18"/>
          <w:szCs w:val="18"/>
          <w:lang w:val="de-DE"/>
        </w:rPr>
        <w:t xml:space="preserve"> </w:t>
      </w:r>
      <w:proofErr w:type="gramStart"/>
      <w:r w:rsidRPr="00E0365A">
        <w:rPr>
          <w:rFonts w:ascii="Arial" w:hAnsi="Arial" w:cs="Arial"/>
          <w:sz w:val="18"/>
          <w:szCs w:val="18"/>
          <w:lang w:val="de-DE"/>
        </w:rPr>
        <w:t>in ..</w:t>
      </w:r>
      <w:proofErr w:type="gramEnd"/>
      <w:r w:rsidRPr="00E0365A">
        <w:rPr>
          <w:rFonts w:ascii="Arial" w:hAnsi="Arial" w:cs="Arial"/>
          <w:sz w:val="18"/>
          <w:szCs w:val="18"/>
          <w:lang w:val="de-DE"/>
        </w:rPr>
        <w:t>/</w:t>
      </w:r>
      <w:proofErr w:type="spellStart"/>
      <w:r w:rsidRPr="00E0365A">
        <w:rPr>
          <w:rFonts w:ascii="Arial" w:hAnsi="Arial" w:cs="Arial"/>
          <w:sz w:val="18"/>
          <w:szCs w:val="18"/>
          <w:lang w:val="de-DE"/>
        </w:rPr>
        <w:t>docs</w:t>
      </w:r>
      <w:proofErr w:type="spellEnd"/>
      <w:r w:rsidRPr="00E0365A">
        <w:rPr>
          <w:rFonts w:ascii="Arial" w:hAnsi="Arial" w:cs="Arial"/>
          <w:sz w:val="18"/>
          <w:szCs w:val="18"/>
          <w:lang w:val="de-DE"/>
        </w:rPr>
        <w:t>/</w:t>
      </w:r>
      <w:proofErr w:type="spellStart"/>
      <w:r w:rsidRPr="00E0365A">
        <w:rPr>
          <w:rFonts w:ascii="Arial" w:hAnsi="Arial" w:cs="Arial"/>
          <w:sz w:val="18"/>
          <w:szCs w:val="18"/>
          <w:lang w:val="de-DE"/>
        </w:rPr>
        <w:t>others</w:t>
      </w:r>
      <w:proofErr w:type="spellEnd"/>
      <w:r w:rsidRPr="00E0365A">
        <w:rPr>
          <w:rFonts w:ascii="Arial" w:hAnsi="Arial" w:cs="Arial"/>
          <w:sz w:val="18"/>
          <w:szCs w:val="18"/>
          <w:lang w:val="de-DE"/>
        </w:rPr>
        <w:t>)</w:t>
      </w:r>
      <w:r w:rsidR="006B0ED6">
        <w:rPr>
          <w:rFonts w:ascii="Arial" w:hAnsi="Arial" w:cs="Arial"/>
          <w:sz w:val="18"/>
          <w:szCs w:val="18"/>
          <w:lang w:val="de-DE"/>
        </w:rPr>
        <w:t xml:space="preserve"> </w:t>
      </w:r>
      <w:proofErr w:type="spellStart"/>
      <w:r w:rsidR="006B0ED6">
        <w:rPr>
          <w:rFonts w:ascii="Arial" w:hAnsi="Arial" w:cs="Arial"/>
          <w:sz w:val="18"/>
          <w:szCs w:val="18"/>
          <w:lang w:val="de-DE"/>
        </w:rPr>
        <w:t>for</w:t>
      </w:r>
      <w:proofErr w:type="spellEnd"/>
      <w:r w:rsidR="006B0ED6">
        <w:rPr>
          <w:rFonts w:ascii="Arial" w:hAnsi="Arial" w:cs="Arial"/>
          <w:sz w:val="18"/>
          <w:szCs w:val="18"/>
          <w:lang w:val="de-DE"/>
        </w:rPr>
        <w:t xml:space="preserve"> all </w:t>
      </w:r>
      <w:proofErr w:type="spellStart"/>
      <w:r w:rsidR="006B0ED6">
        <w:rPr>
          <w:rFonts w:ascii="Arial" w:hAnsi="Arial" w:cs="Arial"/>
          <w:sz w:val="18"/>
          <w:szCs w:val="18"/>
          <w:lang w:val="de-DE"/>
        </w:rPr>
        <w:t>indicative</w:t>
      </w:r>
      <w:proofErr w:type="spellEnd"/>
      <w:r w:rsidR="006B0ED6">
        <w:rPr>
          <w:rFonts w:ascii="Arial" w:hAnsi="Arial" w:cs="Arial"/>
          <w:sz w:val="18"/>
          <w:szCs w:val="18"/>
          <w:lang w:val="de-DE"/>
        </w:rPr>
        <w:t xml:space="preserve"> </w:t>
      </w:r>
      <w:proofErr w:type="spellStart"/>
      <w:r w:rsidR="006B0ED6">
        <w:rPr>
          <w:rFonts w:ascii="Arial" w:hAnsi="Arial" w:cs="Arial"/>
          <w:sz w:val="18"/>
          <w:szCs w:val="18"/>
          <w:lang w:val="de-DE"/>
        </w:rPr>
        <w:t>values</w:t>
      </w:r>
      <w:proofErr w:type="spellEnd"/>
      <w:r w:rsidR="006B0ED6">
        <w:rPr>
          <w:rFonts w:ascii="Arial" w:hAnsi="Arial" w:cs="Arial"/>
          <w:sz w:val="18"/>
          <w:szCs w:val="18"/>
          <w:lang w:val="de-DE"/>
        </w:rPr>
        <w:t>.</w:t>
      </w:r>
    </w:p>
  </w:footnote>
  <w:footnote w:id="10">
    <w:p w14:paraId="18EB7832" w14:textId="08B37AB4" w:rsidR="00987EAE" w:rsidRPr="002D10C5" w:rsidRDefault="00987EAE">
      <w:pPr>
        <w:pStyle w:val="FootnoteText"/>
        <w:rPr>
          <w:lang w:val="en-US"/>
        </w:rPr>
      </w:pPr>
      <w:r>
        <w:rPr>
          <w:rStyle w:val="FootnoteReference"/>
        </w:rPr>
        <w:footnoteRef/>
      </w:r>
      <w:r>
        <w:t xml:space="preserve"> </w:t>
      </w:r>
      <w:r w:rsidRPr="002D10C5">
        <w:rPr>
          <w:lang w:val="en-US"/>
        </w:rPr>
        <w:t xml:space="preserve">See </w:t>
      </w:r>
      <w:proofErr w:type="spellStart"/>
      <w:r w:rsidRPr="002D10C5">
        <w:rPr>
          <w:lang w:val="en-US"/>
        </w:rPr>
        <w:t>climada’s</w:t>
      </w:r>
      <w:proofErr w:type="spellEnd"/>
      <w:r w:rsidRPr="002D10C5">
        <w:rPr>
          <w:lang w:val="en-US"/>
        </w:rPr>
        <w:t xml:space="preserve"> root folder, </w:t>
      </w:r>
      <w:proofErr w:type="gramStart"/>
      <w:r w:rsidRPr="002D10C5">
        <w:rPr>
          <w:lang w:val="en-US"/>
        </w:rPr>
        <w:t>there ..</w:t>
      </w:r>
      <w:proofErr w:type="gramEnd"/>
      <w:r w:rsidRPr="002D10C5">
        <w:rPr>
          <w:lang w:val="en-US"/>
        </w:rPr>
        <w:t>/data/entities/entity_template.xls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325" w:type="pct"/>
      <w:tblInd w:w="-624" w:type="dxa"/>
      <w:tblLayout w:type="fixed"/>
      <w:tblCellMar>
        <w:left w:w="0" w:type="dxa"/>
        <w:right w:w="0" w:type="dxa"/>
      </w:tblCellMar>
      <w:tblLook w:val="0600" w:firstRow="0" w:lastRow="0" w:firstColumn="0" w:lastColumn="0" w:noHBand="1" w:noVBand="1"/>
    </w:tblPr>
    <w:tblGrid>
      <w:gridCol w:w="5057"/>
      <w:gridCol w:w="5057"/>
    </w:tblGrid>
    <w:tr w:rsidR="00987EAE" w:rsidRPr="004D5E6F" w14:paraId="0FF04C73" w14:textId="77777777" w:rsidTr="009C3887">
      <w:trPr>
        <w:trHeight w:hRule="exact" w:val="964"/>
      </w:trPr>
      <w:sdt>
        <w:sdtPr>
          <w:tag w:val="Logo"/>
          <w:id w:val="-1559170337"/>
          <w:showingPlcHdr/>
        </w:sdtPr>
        <w:sdtEndPr/>
        <w:sdtContent>
          <w:tc>
            <w:tcPr>
              <w:tcW w:w="2500" w:type="pct"/>
            </w:tcPr>
            <w:p w14:paraId="3C1A231C" w14:textId="77777777" w:rsidR="00987EAE" w:rsidRPr="004D5E6F" w:rsidRDefault="00987EAE" w:rsidP="009C3887">
              <w:pPr>
                <w:rPr>
                  <w:sz w:val="2"/>
                  <w:szCs w:val="2"/>
                </w:rPr>
              </w:pPr>
              <w:r>
                <w:t xml:space="preserve">     </w:t>
              </w:r>
            </w:p>
          </w:tc>
        </w:sdtContent>
      </w:sdt>
      <w:sdt>
        <w:sdtPr>
          <w:rPr>
            <w:b/>
            <w:color w:val="000000"/>
          </w:rPr>
          <w:alias w:val="Classification"/>
          <w:tag w:val="T_Classification"/>
          <w:id w:val="-861672497"/>
          <w:text/>
        </w:sdtPr>
        <w:sdtEndPr/>
        <w:sdtContent>
          <w:tc>
            <w:tcPr>
              <w:tcW w:w="2500" w:type="pct"/>
            </w:tcPr>
            <w:p w14:paraId="51C1B958" w14:textId="77777777" w:rsidR="00987EAE" w:rsidRPr="005F0D59" w:rsidRDefault="00987EAE" w:rsidP="009C3887">
              <w:pPr>
                <w:jc w:val="right"/>
                <w:rPr>
                  <w:b/>
                </w:rPr>
              </w:pPr>
              <w:r w:rsidRPr="005F0D59">
                <w:rPr>
                  <w:b/>
                  <w:color w:val="000000"/>
                </w:rPr>
                <w:t xml:space="preserve"> </w:t>
              </w:r>
            </w:p>
          </w:tc>
        </w:sdtContent>
      </w:sdt>
    </w:tr>
  </w:tbl>
  <w:p w14:paraId="10B18556" w14:textId="77777777" w:rsidR="00987EAE" w:rsidRPr="0087290D" w:rsidRDefault="00987EAE" w:rsidP="009C388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04645" w14:textId="77777777" w:rsidR="00987EAE" w:rsidRPr="00951F87" w:rsidRDefault="00987EAE" w:rsidP="009C3887">
    <w:pPr>
      <w:rPr>
        <w:sz w:val="2"/>
        <w:szCs w:val="2"/>
      </w:rPr>
    </w:pPr>
    <w:r>
      <w:rPr>
        <w:noProof/>
        <w:sz w:val="2"/>
        <w:szCs w:val="2"/>
        <w:lang w:val="en-US"/>
      </w:rPr>
      <mc:AlternateContent>
        <mc:Choice Requires="wps">
          <w:drawing>
            <wp:anchor distT="0" distB="0" distL="114300" distR="114300" simplePos="0" relativeHeight="251659264" behindDoc="1" locked="0" layoutInCell="1" allowOverlap="1" wp14:anchorId="3805C240" wp14:editId="4FF9D18A">
              <wp:simplePos x="0" y="0"/>
              <wp:positionH relativeFrom="page">
                <wp:posOffset>252095</wp:posOffset>
              </wp:positionH>
              <wp:positionV relativeFrom="page">
                <wp:posOffset>3780790</wp:posOffset>
              </wp:positionV>
              <wp:extent cx="19050" cy="19050"/>
              <wp:effectExtent l="4445" t="8890" r="5080" b="635"/>
              <wp:wrapNone/>
              <wp:docPr id="1" name="FoldingMark"/>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 cy="1905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FoldingMark" o:spid="_x0000_s1026" style="position:absolute;margin-left:19.85pt;margin-top:297.7pt;width:1.5pt;height: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" fillcolor="black" stroked="f">
              <w10:wrap anchorx="page" anchory="page"/>
            </v:oval>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F5BEC"/>
    <w:multiLevelType w:val="hybridMultilevel"/>
    <w:tmpl w:val="5148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21854"/>
    <w:multiLevelType w:val="hybridMultilevel"/>
    <w:tmpl w:val="0166F1B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nsid w:val="1CFA609B"/>
    <w:multiLevelType w:val="hybridMultilevel"/>
    <w:tmpl w:val="C328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038B7"/>
    <w:multiLevelType w:val="hybridMultilevel"/>
    <w:tmpl w:val="458A4540"/>
    <w:lvl w:ilvl="0" w:tplc="42A2C3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DD2B95"/>
    <w:multiLevelType w:val="hybridMultilevel"/>
    <w:tmpl w:val="0CD46ECC"/>
    <w:lvl w:ilvl="0" w:tplc="1272E6DC">
      <w:start w:val="1"/>
      <w:numFmt w:val="bullet"/>
      <w:lvlText w:val=""/>
      <w:lvlJc w:val="left"/>
      <w:pPr>
        <w:ind w:left="840" w:hanging="360"/>
      </w:pPr>
      <w:rPr>
        <w:rFonts w:ascii="Symbol" w:hAnsi="Symbol" w:hint="default"/>
        <w:sz w:val="22"/>
        <w:szCs w:val="22"/>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nsid w:val="47525862"/>
    <w:multiLevelType w:val="hybridMultilevel"/>
    <w:tmpl w:val="C1A2D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F968FF"/>
    <w:multiLevelType w:val="hybridMultilevel"/>
    <w:tmpl w:val="AFB6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68A"/>
    <w:rsid w:val="000202F7"/>
    <w:rsid w:val="0004448B"/>
    <w:rsid w:val="00063267"/>
    <w:rsid w:val="000F2BBA"/>
    <w:rsid w:val="00122F56"/>
    <w:rsid w:val="001245D5"/>
    <w:rsid w:val="0014568A"/>
    <w:rsid w:val="001951D9"/>
    <w:rsid w:val="001B2035"/>
    <w:rsid w:val="001E62BC"/>
    <w:rsid w:val="001F6985"/>
    <w:rsid w:val="00235502"/>
    <w:rsid w:val="002417E1"/>
    <w:rsid w:val="00254ADD"/>
    <w:rsid w:val="002B04CD"/>
    <w:rsid w:val="002B11B4"/>
    <w:rsid w:val="002C1F4D"/>
    <w:rsid w:val="002D0397"/>
    <w:rsid w:val="002D10C5"/>
    <w:rsid w:val="002D5EFF"/>
    <w:rsid w:val="002D6CEE"/>
    <w:rsid w:val="00300AC0"/>
    <w:rsid w:val="00342E9F"/>
    <w:rsid w:val="00391675"/>
    <w:rsid w:val="0039215E"/>
    <w:rsid w:val="003975B7"/>
    <w:rsid w:val="003A1AB3"/>
    <w:rsid w:val="003B3BCC"/>
    <w:rsid w:val="003C1695"/>
    <w:rsid w:val="003F30C3"/>
    <w:rsid w:val="0046314E"/>
    <w:rsid w:val="00466D29"/>
    <w:rsid w:val="00480DC8"/>
    <w:rsid w:val="004F0237"/>
    <w:rsid w:val="004F64D0"/>
    <w:rsid w:val="005067B2"/>
    <w:rsid w:val="005200D2"/>
    <w:rsid w:val="00561AF6"/>
    <w:rsid w:val="0056245F"/>
    <w:rsid w:val="00566783"/>
    <w:rsid w:val="005A1D4E"/>
    <w:rsid w:val="005B187A"/>
    <w:rsid w:val="005B31B2"/>
    <w:rsid w:val="005C00F5"/>
    <w:rsid w:val="005C76F4"/>
    <w:rsid w:val="005D66C8"/>
    <w:rsid w:val="006024CC"/>
    <w:rsid w:val="0060758C"/>
    <w:rsid w:val="006126B3"/>
    <w:rsid w:val="00612CBD"/>
    <w:rsid w:val="00654507"/>
    <w:rsid w:val="006B0ED6"/>
    <w:rsid w:val="006B1CB2"/>
    <w:rsid w:val="00704332"/>
    <w:rsid w:val="00727B1F"/>
    <w:rsid w:val="00734A32"/>
    <w:rsid w:val="0078177E"/>
    <w:rsid w:val="00795358"/>
    <w:rsid w:val="00796F75"/>
    <w:rsid w:val="00796FB3"/>
    <w:rsid w:val="007A6DAC"/>
    <w:rsid w:val="007B07CC"/>
    <w:rsid w:val="00836611"/>
    <w:rsid w:val="00836FB4"/>
    <w:rsid w:val="0086205D"/>
    <w:rsid w:val="008B63F3"/>
    <w:rsid w:val="008B782F"/>
    <w:rsid w:val="008E55AB"/>
    <w:rsid w:val="008E73B0"/>
    <w:rsid w:val="00920282"/>
    <w:rsid w:val="0096694E"/>
    <w:rsid w:val="00972AB3"/>
    <w:rsid w:val="0098549E"/>
    <w:rsid w:val="00987EAE"/>
    <w:rsid w:val="009A0A05"/>
    <w:rsid w:val="009B0F47"/>
    <w:rsid w:val="009C3887"/>
    <w:rsid w:val="009C4546"/>
    <w:rsid w:val="00A06CE9"/>
    <w:rsid w:val="00A27E25"/>
    <w:rsid w:val="00A363C5"/>
    <w:rsid w:val="00A750F6"/>
    <w:rsid w:val="00A86FC1"/>
    <w:rsid w:val="00AA451C"/>
    <w:rsid w:val="00AD31CD"/>
    <w:rsid w:val="00AE3AB1"/>
    <w:rsid w:val="00B121BF"/>
    <w:rsid w:val="00B157EA"/>
    <w:rsid w:val="00B24722"/>
    <w:rsid w:val="00B43DC9"/>
    <w:rsid w:val="00B773AE"/>
    <w:rsid w:val="00B93A73"/>
    <w:rsid w:val="00BA0ADD"/>
    <w:rsid w:val="00BB1A6F"/>
    <w:rsid w:val="00BB53BA"/>
    <w:rsid w:val="00BB5892"/>
    <w:rsid w:val="00BB6BE8"/>
    <w:rsid w:val="00BC15A7"/>
    <w:rsid w:val="00BD570F"/>
    <w:rsid w:val="00BF26B3"/>
    <w:rsid w:val="00BF37EE"/>
    <w:rsid w:val="00C001BA"/>
    <w:rsid w:val="00C04B44"/>
    <w:rsid w:val="00C153DA"/>
    <w:rsid w:val="00C26A55"/>
    <w:rsid w:val="00C35D46"/>
    <w:rsid w:val="00C51480"/>
    <w:rsid w:val="00C81891"/>
    <w:rsid w:val="00CA4321"/>
    <w:rsid w:val="00CC04B6"/>
    <w:rsid w:val="00CD4EE7"/>
    <w:rsid w:val="00CD72FC"/>
    <w:rsid w:val="00D13B75"/>
    <w:rsid w:val="00D15BF9"/>
    <w:rsid w:val="00D342FD"/>
    <w:rsid w:val="00D46BB0"/>
    <w:rsid w:val="00D604A0"/>
    <w:rsid w:val="00D62DE3"/>
    <w:rsid w:val="00D83320"/>
    <w:rsid w:val="00D8624F"/>
    <w:rsid w:val="00DC3F7F"/>
    <w:rsid w:val="00DC4EE2"/>
    <w:rsid w:val="00DD09B1"/>
    <w:rsid w:val="00E0365A"/>
    <w:rsid w:val="00E15103"/>
    <w:rsid w:val="00E33BA5"/>
    <w:rsid w:val="00E36F21"/>
    <w:rsid w:val="00E575A9"/>
    <w:rsid w:val="00E67212"/>
    <w:rsid w:val="00E727AF"/>
    <w:rsid w:val="00E8279E"/>
    <w:rsid w:val="00EF2F6C"/>
    <w:rsid w:val="00F17F76"/>
    <w:rsid w:val="00F37D69"/>
    <w:rsid w:val="00F42A8F"/>
    <w:rsid w:val="00FA6653"/>
    <w:rsid w:val="00FB4B56"/>
    <w:rsid w:val="00FC3D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1196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68A"/>
    <w:rPr>
      <w:rFonts w:ascii="SwissReSans" w:eastAsiaTheme="minorHAnsi" w:hAnsi="SwissReSans"/>
      <w:sz w:val="22"/>
      <w:szCs w:val="22"/>
      <w:lang w:val="en-GB"/>
    </w:rPr>
  </w:style>
  <w:style w:type="paragraph" w:styleId="Heading1">
    <w:name w:val="heading 1"/>
    <w:basedOn w:val="Normal"/>
    <w:next w:val="Normal"/>
    <w:link w:val="Heading1Char"/>
    <w:uiPriority w:val="9"/>
    <w:qFormat/>
    <w:rsid w:val="0014568A"/>
    <w:pPr>
      <w:keepNext/>
      <w:keepLines/>
      <w:spacing w:before="240" w:after="60"/>
      <w:outlineLvl w:val="0"/>
    </w:pPr>
    <w:rPr>
      <w:rFonts w:eastAsiaTheme="majorEastAsia" w:cstheme="majorBidi"/>
      <w:b/>
      <w:bCs/>
      <w:sz w:val="32"/>
      <w:szCs w:val="28"/>
    </w:rPr>
  </w:style>
  <w:style w:type="paragraph" w:styleId="Heading2">
    <w:name w:val="heading 2"/>
    <w:basedOn w:val="Heading1"/>
    <w:next w:val="Normal"/>
    <w:link w:val="Heading2Char"/>
    <w:uiPriority w:val="9"/>
    <w:qFormat/>
    <w:rsid w:val="0014568A"/>
    <w:pPr>
      <w:outlineLvl w:val="1"/>
    </w:pPr>
    <w:rPr>
      <w:b w:val="0"/>
      <w:bCs w:val="0"/>
      <w:szCs w:val="26"/>
    </w:rPr>
  </w:style>
  <w:style w:type="paragraph" w:styleId="Heading3">
    <w:name w:val="heading 3"/>
    <w:basedOn w:val="Heading2"/>
    <w:next w:val="Normal"/>
    <w:link w:val="Heading3Char"/>
    <w:uiPriority w:val="9"/>
    <w:qFormat/>
    <w:rsid w:val="0014568A"/>
    <w:pPr>
      <w:outlineLvl w:val="2"/>
    </w:pPr>
    <w:rPr>
      <w:b/>
      <w:bCs/>
      <w:sz w:val="26"/>
    </w:rPr>
  </w:style>
  <w:style w:type="paragraph" w:styleId="Heading4">
    <w:name w:val="heading 4"/>
    <w:basedOn w:val="Normal"/>
    <w:next w:val="Normal"/>
    <w:link w:val="Heading4Char"/>
    <w:uiPriority w:val="9"/>
    <w:unhideWhenUsed/>
    <w:qFormat/>
    <w:rsid w:val="00C8189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68A"/>
    <w:rPr>
      <w:rFonts w:ascii="SwissReSans" w:eastAsiaTheme="majorEastAsia" w:hAnsi="SwissReSans" w:cstheme="majorBidi"/>
      <w:b/>
      <w:bCs/>
      <w:sz w:val="32"/>
      <w:szCs w:val="28"/>
      <w:lang w:val="en-GB"/>
    </w:rPr>
  </w:style>
  <w:style w:type="character" w:customStyle="1" w:styleId="Heading2Char">
    <w:name w:val="Heading 2 Char"/>
    <w:basedOn w:val="DefaultParagraphFont"/>
    <w:link w:val="Heading2"/>
    <w:uiPriority w:val="9"/>
    <w:rsid w:val="0014568A"/>
    <w:rPr>
      <w:rFonts w:ascii="SwissReSans" w:eastAsiaTheme="majorEastAsia" w:hAnsi="SwissReSans" w:cstheme="majorBidi"/>
      <w:sz w:val="32"/>
      <w:szCs w:val="26"/>
      <w:lang w:val="en-GB"/>
    </w:rPr>
  </w:style>
  <w:style w:type="character" w:customStyle="1" w:styleId="Heading3Char">
    <w:name w:val="Heading 3 Char"/>
    <w:basedOn w:val="DefaultParagraphFont"/>
    <w:link w:val="Heading3"/>
    <w:uiPriority w:val="9"/>
    <w:rsid w:val="0014568A"/>
    <w:rPr>
      <w:rFonts w:ascii="SwissReSans" w:eastAsiaTheme="majorEastAsia" w:hAnsi="SwissReSans" w:cstheme="majorBidi"/>
      <w:b/>
      <w:bCs/>
      <w:sz w:val="26"/>
      <w:szCs w:val="26"/>
      <w:lang w:val="en-GB"/>
    </w:rPr>
  </w:style>
  <w:style w:type="paragraph" w:styleId="Caption">
    <w:name w:val="caption"/>
    <w:basedOn w:val="Normal"/>
    <w:next w:val="Normal"/>
    <w:uiPriority w:val="35"/>
    <w:unhideWhenUsed/>
    <w:rsid w:val="0014568A"/>
    <w:pPr>
      <w:spacing w:after="200"/>
    </w:pPr>
    <w:rPr>
      <w:b/>
      <w:bCs/>
      <w:sz w:val="18"/>
      <w:szCs w:val="18"/>
    </w:rPr>
  </w:style>
  <w:style w:type="paragraph" w:styleId="Header">
    <w:name w:val="header"/>
    <w:basedOn w:val="Normal"/>
    <w:link w:val="HeaderChar"/>
    <w:uiPriority w:val="99"/>
    <w:unhideWhenUsed/>
    <w:rsid w:val="0014568A"/>
    <w:pPr>
      <w:tabs>
        <w:tab w:val="center" w:pos="4536"/>
        <w:tab w:val="right" w:pos="9072"/>
      </w:tabs>
    </w:pPr>
  </w:style>
  <w:style w:type="character" w:customStyle="1" w:styleId="HeaderChar">
    <w:name w:val="Header Char"/>
    <w:basedOn w:val="DefaultParagraphFont"/>
    <w:link w:val="Header"/>
    <w:uiPriority w:val="99"/>
    <w:rsid w:val="0014568A"/>
    <w:rPr>
      <w:rFonts w:ascii="SwissReSans" w:eastAsiaTheme="minorHAnsi" w:hAnsi="SwissReSans"/>
      <w:sz w:val="22"/>
      <w:szCs w:val="22"/>
      <w:lang w:val="en-GB"/>
    </w:rPr>
  </w:style>
  <w:style w:type="paragraph" w:styleId="Footer">
    <w:name w:val="footer"/>
    <w:basedOn w:val="Normal"/>
    <w:link w:val="FooterChar"/>
    <w:uiPriority w:val="99"/>
    <w:unhideWhenUsed/>
    <w:rsid w:val="0014568A"/>
    <w:pPr>
      <w:tabs>
        <w:tab w:val="center" w:pos="4536"/>
        <w:tab w:val="right" w:pos="9072"/>
      </w:tabs>
    </w:pPr>
  </w:style>
  <w:style w:type="character" w:customStyle="1" w:styleId="FooterChar">
    <w:name w:val="Footer Char"/>
    <w:basedOn w:val="DefaultParagraphFont"/>
    <w:link w:val="Footer"/>
    <w:uiPriority w:val="99"/>
    <w:rsid w:val="0014568A"/>
    <w:rPr>
      <w:rFonts w:ascii="SwissReSans" w:eastAsiaTheme="minorHAnsi" w:hAnsi="SwissReSans"/>
      <w:sz w:val="22"/>
      <w:szCs w:val="22"/>
      <w:lang w:val="en-GB"/>
    </w:rPr>
  </w:style>
  <w:style w:type="table" w:styleId="TableGrid">
    <w:name w:val="Table Grid"/>
    <w:basedOn w:val="TableNormal"/>
    <w:uiPriority w:val="59"/>
    <w:rsid w:val="0014568A"/>
    <w:rPr>
      <w:rFonts w:ascii="SwissReSans" w:eastAsiaTheme="minorHAnsi" w:hAnsi="SwissReSans"/>
      <w:sz w:val="22"/>
      <w:szCs w:val="22"/>
      <w:lang w:val="de-CH"/>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14568A"/>
    <w:pPr>
      <w:ind w:left="720"/>
      <w:contextualSpacing/>
    </w:pPr>
  </w:style>
  <w:style w:type="character" w:styleId="Hyperlink">
    <w:name w:val="Hyperlink"/>
    <w:basedOn w:val="DefaultParagraphFont"/>
    <w:uiPriority w:val="99"/>
    <w:unhideWhenUsed/>
    <w:rsid w:val="0014568A"/>
    <w:rPr>
      <w:color w:val="0000FF" w:themeColor="hyperlink"/>
      <w:u w:val="single"/>
    </w:rPr>
  </w:style>
  <w:style w:type="paragraph" w:styleId="EndnoteText">
    <w:name w:val="endnote text"/>
    <w:basedOn w:val="Normal"/>
    <w:link w:val="EndnoteTextChar"/>
    <w:uiPriority w:val="99"/>
    <w:semiHidden/>
    <w:unhideWhenUsed/>
    <w:rsid w:val="0014568A"/>
    <w:rPr>
      <w:sz w:val="20"/>
      <w:szCs w:val="20"/>
    </w:rPr>
  </w:style>
  <w:style w:type="character" w:customStyle="1" w:styleId="EndnoteTextChar">
    <w:name w:val="Endnote Text Char"/>
    <w:basedOn w:val="DefaultParagraphFont"/>
    <w:link w:val="EndnoteText"/>
    <w:uiPriority w:val="99"/>
    <w:semiHidden/>
    <w:rsid w:val="0014568A"/>
    <w:rPr>
      <w:rFonts w:ascii="SwissReSans" w:eastAsiaTheme="minorHAnsi" w:hAnsi="SwissReSans"/>
      <w:sz w:val="20"/>
      <w:szCs w:val="20"/>
      <w:lang w:val="en-GB"/>
    </w:rPr>
  </w:style>
  <w:style w:type="character" w:styleId="EndnoteReference">
    <w:name w:val="endnote reference"/>
    <w:basedOn w:val="DefaultParagraphFont"/>
    <w:uiPriority w:val="99"/>
    <w:semiHidden/>
    <w:unhideWhenUsed/>
    <w:rsid w:val="0014568A"/>
    <w:rPr>
      <w:vertAlign w:val="superscript"/>
    </w:rPr>
  </w:style>
  <w:style w:type="paragraph" w:styleId="FootnoteText">
    <w:name w:val="footnote text"/>
    <w:basedOn w:val="Normal"/>
    <w:link w:val="FootnoteTextChar"/>
    <w:uiPriority w:val="99"/>
    <w:unhideWhenUsed/>
    <w:rsid w:val="0014568A"/>
    <w:rPr>
      <w:sz w:val="20"/>
      <w:szCs w:val="20"/>
    </w:rPr>
  </w:style>
  <w:style w:type="character" w:customStyle="1" w:styleId="FootnoteTextChar">
    <w:name w:val="Footnote Text Char"/>
    <w:basedOn w:val="DefaultParagraphFont"/>
    <w:link w:val="FootnoteText"/>
    <w:uiPriority w:val="99"/>
    <w:rsid w:val="0014568A"/>
    <w:rPr>
      <w:rFonts w:ascii="SwissReSans" w:eastAsiaTheme="minorHAnsi" w:hAnsi="SwissReSans"/>
      <w:sz w:val="20"/>
      <w:szCs w:val="20"/>
      <w:lang w:val="en-GB"/>
    </w:rPr>
  </w:style>
  <w:style w:type="character" w:styleId="FootnoteReference">
    <w:name w:val="footnote reference"/>
    <w:basedOn w:val="DefaultParagraphFont"/>
    <w:uiPriority w:val="99"/>
    <w:unhideWhenUsed/>
    <w:rsid w:val="0014568A"/>
    <w:rPr>
      <w:vertAlign w:val="superscript"/>
    </w:rPr>
  </w:style>
  <w:style w:type="paragraph" w:styleId="BalloonText">
    <w:name w:val="Balloon Text"/>
    <w:basedOn w:val="Normal"/>
    <w:link w:val="BalloonTextChar"/>
    <w:uiPriority w:val="99"/>
    <w:semiHidden/>
    <w:unhideWhenUsed/>
    <w:rsid w:val="001456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568A"/>
    <w:rPr>
      <w:rFonts w:ascii="Lucida Grande" w:eastAsiaTheme="minorHAnsi" w:hAnsi="Lucida Grande" w:cs="Lucida Grande"/>
      <w:sz w:val="18"/>
      <w:szCs w:val="18"/>
      <w:lang w:val="en-GB"/>
    </w:rPr>
  </w:style>
  <w:style w:type="character" w:styleId="FollowedHyperlink">
    <w:name w:val="FollowedHyperlink"/>
    <w:basedOn w:val="DefaultParagraphFont"/>
    <w:uiPriority w:val="99"/>
    <w:semiHidden/>
    <w:unhideWhenUsed/>
    <w:rsid w:val="00BF26B3"/>
    <w:rPr>
      <w:color w:val="800080" w:themeColor="followedHyperlink"/>
      <w:u w:val="single"/>
    </w:rPr>
  </w:style>
  <w:style w:type="character" w:customStyle="1" w:styleId="Heading4Char">
    <w:name w:val="Heading 4 Char"/>
    <w:basedOn w:val="DefaultParagraphFont"/>
    <w:link w:val="Heading4"/>
    <w:uiPriority w:val="9"/>
    <w:rsid w:val="00C81891"/>
    <w:rPr>
      <w:rFonts w:asciiTheme="majorHAnsi" w:eastAsiaTheme="majorEastAsia" w:hAnsiTheme="majorHAnsi" w:cstheme="majorBidi"/>
      <w:b/>
      <w:bCs/>
      <w:i/>
      <w:iCs/>
      <w:color w:val="4F81BD" w:themeColor="accent1"/>
      <w:sz w:val="22"/>
      <w:szCs w:val="22"/>
      <w:lang w:val="en-GB"/>
    </w:rPr>
  </w:style>
  <w:style w:type="paragraph" w:styleId="BodyText">
    <w:name w:val="Body Text"/>
    <w:basedOn w:val="Normal"/>
    <w:link w:val="BodyTextChar"/>
    <w:uiPriority w:val="1"/>
    <w:qFormat/>
    <w:rsid w:val="00E8279E"/>
    <w:pPr>
      <w:widowControl w:val="0"/>
      <w:ind w:left="120"/>
    </w:pPr>
    <w:rPr>
      <w:rFonts w:ascii="Arial" w:eastAsia="Arial" w:hAnsi="Arial"/>
      <w:sz w:val="24"/>
      <w:szCs w:val="24"/>
      <w:lang w:val="en-US"/>
    </w:rPr>
  </w:style>
  <w:style w:type="character" w:customStyle="1" w:styleId="BodyTextChar">
    <w:name w:val="Body Text Char"/>
    <w:basedOn w:val="DefaultParagraphFont"/>
    <w:link w:val="BodyText"/>
    <w:uiPriority w:val="1"/>
    <w:rsid w:val="00E8279E"/>
    <w:rPr>
      <w:rFonts w:ascii="Arial" w:eastAsia="Arial" w:hAnsi="Arial"/>
    </w:rPr>
  </w:style>
  <w:style w:type="paragraph" w:styleId="NormalWeb">
    <w:name w:val="Normal (Web)"/>
    <w:basedOn w:val="Normal"/>
    <w:uiPriority w:val="99"/>
    <w:semiHidden/>
    <w:unhideWhenUsed/>
    <w:rsid w:val="001245D5"/>
    <w:pPr>
      <w:spacing w:before="100" w:beforeAutospacing="1" w:after="100" w:afterAutospacing="1"/>
    </w:pPr>
    <w:rPr>
      <w:rFonts w:ascii="Times New Roman" w:eastAsiaTheme="minorEastAsia" w:hAnsi="Times New Roman" w:cs="Times New Roman"/>
      <w:sz w:val="24"/>
      <w:szCs w:val="24"/>
      <w:lang w:val="en-US" w:eastAsia="zh-CN"/>
    </w:rPr>
  </w:style>
  <w:style w:type="paragraph" w:styleId="Bibliography">
    <w:name w:val="Bibliography"/>
    <w:basedOn w:val="Normal"/>
    <w:next w:val="Normal"/>
    <w:uiPriority w:val="37"/>
    <w:unhideWhenUsed/>
    <w:rsid w:val="00DD09B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68A"/>
    <w:rPr>
      <w:rFonts w:ascii="SwissReSans" w:eastAsiaTheme="minorHAnsi" w:hAnsi="SwissReSans"/>
      <w:sz w:val="22"/>
      <w:szCs w:val="22"/>
      <w:lang w:val="en-GB"/>
    </w:rPr>
  </w:style>
  <w:style w:type="paragraph" w:styleId="Heading1">
    <w:name w:val="heading 1"/>
    <w:basedOn w:val="Normal"/>
    <w:next w:val="Normal"/>
    <w:link w:val="Heading1Char"/>
    <w:uiPriority w:val="9"/>
    <w:qFormat/>
    <w:rsid w:val="0014568A"/>
    <w:pPr>
      <w:keepNext/>
      <w:keepLines/>
      <w:spacing w:before="240" w:after="60"/>
      <w:outlineLvl w:val="0"/>
    </w:pPr>
    <w:rPr>
      <w:rFonts w:eastAsiaTheme="majorEastAsia" w:cstheme="majorBidi"/>
      <w:b/>
      <w:bCs/>
      <w:sz w:val="32"/>
      <w:szCs w:val="28"/>
    </w:rPr>
  </w:style>
  <w:style w:type="paragraph" w:styleId="Heading2">
    <w:name w:val="heading 2"/>
    <w:basedOn w:val="Heading1"/>
    <w:next w:val="Normal"/>
    <w:link w:val="Heading2Char"/>
    <w:uiPriority w:val="9"/>
    <w:qFormat/>
    <w:rsid w:val="0014568A"/>
    <w:pPr>
      <w:outlineLvl w:val="1"/>
    </w:pPr>
    <w:rPr>
      <w:b w:val="0"/>
      <w:bCs w:val="0"/>
      <w:szCs w:val="26"/>
    </w:rPr>
  </w:style>
  <w:style w:type="paragraph" w:styleId="Heading3">
    <w:name w:val="heading 3"/>
    <w:basedOn w:val="Heading2"/>
    <w:next w:val="Normal"/>
    <w:link w:val="Heading3Char"/>
    <w:uiPriority w:val="9"/>
    <w:qFormat/>
    <w:rsid w:val="0014568A"/>
    <w:pPr>
      <w:outlineLvl w:val="2"/>
    </w:pPr>
    <w:rPr>
      <w:b/>
      <w:bCs/>
      <w:sz w:val="26"/>
    </w:rPr>
  </w:style>
  <w:style w:type="paragraph" w:styleId="Heading4">
    <w:name w:val="heading 4"/>
    <w:basedOn w:val="Normal"/>
    <w:next w:val="Normal"/>
    <w:link w:val="Heading4Char"/>
    <w:uiPriority w:val="9"/>
    <w:unhideWhenUsed/>
    <w:qFormat/>
    <w:rsid w:val="00C8189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68A"/>
    <w:rPr>
      <w:rFonts w:ascii="SwissReSans" w:eastAsiaTheme="majorEastAsia" w:hAnsi="SwissReSans" w:cstheme="majorBidi"/>
      <w:b/>
      <w:bCs/>
      <w:sz w:val="32"/>
      <w:szCs w:val="28"/>
      <w:lang w:val="en-GB"/>
    </w:rPr>
  </w:style>
  <w:style w:type="character" w:customStyle="1" w:styleId="Heading2Char">
    <w:name w:val="Heading 2 Char"/>
    <w:basedOn w:val="DefaultParagraphFont"/>
    <w:link w:val="Heading2"/>
    <w:uiPriority w:val="9"/>
    <w:rsid w:val="0014568A"/>
    <w:rPr>
      <w:rFonts w:ascii="SwissReSans" w:eastAsiaTheme="majorEastAsia" w:hAnsi="SwissReSans" w:cstheme="majorBidi"/>
      <w:sz w:val="32"/>
      <w:szCs w:val="26"/>
      <w:lang w:val="en-GB"/>
    </w:rPr>
  </w:style>
  <w:style w:type="character" w:customStyle="1" w:styleId="Heading3Char">
    <w:name w:val="Heading 3 Char"/>
    <w:basedOn w:val="DefaultParagraphFont"/>
    <w:link w:val="Heading3"/>
    <w:uiPriority w:val="9"/>
    <w:rsid w:val="0014568A"/>
    <w:rPr>
      <w:rFonts w:ascii="SwissReSans" w:eastAsiaTheme="majorEastAsia" w:hAnsi="SwissReSans" w:cstheme="majorBidi"/>
      <w:b/>
      <w:bCs/>
      <w:sz w:val="26"/>
      <w:szCs w:val="26"/>
      <w:lang w:val="en-GB"/>
    </w:rPr>
  </w:style>
  <w:style w:type="paragraph" w:styleId="Caption">
    <w:name w:val="caption"/>
    <w:basedOn w:val="Normal"/>
    <w:next w:val="Normal"/>
    <w:uiPriority w:val="35"/>
    <w:unhideWhenUsed/>
    <w:rsid w:val="0014568A"/>
    <w:pPr>
      <w:spacing w:after="200"/>
    </w:pPr>
    <w:rPr>
      <w:b/>
      <w:bCs/>
      <w:sz w:val="18"/>
      <w:szCs w:val="18"/>
    </w:rPr>
  </w:style>
  <w:style w:type="paragraph" w:styleId="Header">
    <w:name w:val="header"/>
    <w:basedOn w:val="Normal"/>
    <w:link w:val="HeaderChar"/>
    <w:uiPriority w:val="99"/>
    <w:unhideWhenUsed/>
    <w:rsid w:val="0014568A"/>
    <w:pPr>
      <w:tabs>
        <w:tab w:val="center" w:pos="4536"/>
        <w:tab w:val="right" w:pos="9072"/>
      </w:tabs>
    </w:pPr>
  </w:style>
  <w:style w:type="character" w:customStyle="1" w:styleId="HeaderChar">
    <w:name w:val="Header Char"/>
    <w:basedOn w:val="DefaultParagraphFont"/>
    <w:link w:val="Header"/>
    <w:uiPriority w:val="99"/>
    <w:rsid w:val="0014568A"/>
    <w:rPr>
      <w:rFonts w:ascii="SwissReSans" w:eastAsiaTheme="minorHAnsi" w:hAnsi="SwissReSans"/>
      <w:sz w:val="22"/>
      <w:szCs w:val="22"/>
      <w:lang w:val="en-GB"/>
    </w:rPr>
  </w:style>
  <w:style w:type="paragraph" w:styleId="Footer">
    <w:name w:val="footer"/>
    <w:basedOn w:val="Normal"/>
    <w:link w:val="FooterChar"/>
    <w:uiPriority w:val="99"/>
    <w:unhideWhenUsed/>
    <w:rsid w:val="0014568A"/>
    <w:pPr>
      <w:tabs>
        <w:tab w:val="center" w:pos="4536"/>
        <w:tab w:val="right" w:pos="9072"/>
      </w:tabs>
    </w:pPr>
  </w:style>
  <w:style w:type="character" w:customStyle="1" w:styleId="FooterChar">
    <w:name w:val="Footer Char"/>
    <w:basedOn w:val="DefaultParagraphFont"/>
    <w:link w:val="Footer"/>
    <w:uiPriority w:val="99"/>
    <w:rsid w:val="0014568A"/>
    <w:rPr>
      <w:rFonts w:ascii="SwissReSans" w:eastAsiaTheme="minorHAnsi" w:hAnsi="SwissReSans"/>
      <w:sz w:val="22"/>
      <w:szCs w:val="22"/>
      <w:lang w:val="en-GB"/>
    </w:rPr>
  </w:style>
  <w:style w:type="table" w:styleId="TableGrid">
    <w:name w:val="Table Grid"/>
    <w:basedOn w:val="TableNormal"/>
    <w:uiPriority w:val="59"/>
    <w:rsid w:val="0014568A"/>
    <w:rPr>
      <w:rFonts w:ascii="SwissReSans" w:eastAsiaTheme="minorHAnsi" w:hAnsi="SwissReSans"/>
      <w:sz w:val="22"/>
      <w:szCs w:val="22"/>
      <w:lang w:val="de-CH"/>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14568A"/>
    <w:pPr>
      <w:ind w:left="720"/>
      <w:contextualSpacing/>
    </w:pPr>
  </w:style>
  <w:style w:type="character" w:styleId="Hyperlink">
    <w:name w:val="Hyperlink"/>
    <w:basedOn w:val="DefaultParagraphFont"/>
    <w:uiPriority w:val="99"/>
    <w:unhideWhenUsed/>
    <w:rsid w:val="0014568A"/>
    <w:rPr>
      <w:color w:val="0000FF" w:themeColor="hyperlink"/>
      <w:u w:val="single"/>
    </w:rPr>
  </w:style>
  <w:style w:type="paragraph" w:styleId="EndnoteText">
    <w:name w:val="endnote text"/>
    <w:basedOn w:val="Normal"/>
    <w:link w:val="EndnoteTextChar"/>
    <w:uiPriority w:val="99"/>
    <w:semiHidden/>
    <w:unhideWhenUsed/>
    <w:rsid w:val="0014568A"/>
    <w:rPr>
      <w:sz w:val="20"/>
      <w:szCs w:val="20"/>
    </w:rPr>
  </w:style>
  <w:style w:type="character" w:customStyle="1" w:styleId="EndnoteTextChar">
    <w:name w:val="Endnote Text Char"/>
    <w:basedOn w:val="DefaultParagraphFont"/>
    <w:link w:val="EndnoteText"/>
    <w:uiPriority w:val="99"/>
    <w:semiHidden/>
    <w:rsid w:val="0014568A"/>
    <w:rPr>
      <w:rFonts w:ascii="SwissReSans" w:eastAsiaTheme="minorHAnsi" w:hAnsi="SwissReSans"/>
      <w:sz w:val="20"/>
      <w:szCs w:val="20"/>
      <w:lang w:val="en-GB"/>
    </w:rPr>
  </w:style>
  <w:style w:type="character" w:styleId="EndnoteReference">
    <w:name w:val="endnote reference"/>
    <w:basedOn w:val="DefaultParagraphFont"/>
    <w:uiPriority w:val="99"/>
    <w:semiHidden/>
    <w:unhideWhenUsed/>
    <w:rsid w:val="0014568A"/>
    <w:rPr>
      <w:vertAlign w:val="superscript"/>
    </w:rPr>
  </w:style>
  <w:style w:type="paragraph" w:styleId="FootnoteText">
    <w:name w:val="footnote text"/>
    <w:basedOn w:val="Normal"/>
    <w:link w:val="FootnoteTextChar"/>
    <w:uiPriority w:val="99"/>
    <w:unhideWhenUsed/>
    <w:rsid w:val="0014568A"/>
    <w:rPr>
      <w:sz w:val="20"/>
      <w:szCs w:val="20"/>
    </w:rPr>
  </w:style>
  <w:style w:type="character" w:customStyle="1" w:styleId="FootnoteTextChar">
    <w:name w:val="Footnote Text Char"/>
    <w:basedOn w:val="DefaultParagraphFont"/>
    <w:link w:val="FootnoteText"/>
    <w:uiPriority w:val="99"/>
    <w:rsid w:val="0014568A"/>
    <w:rPr>
      <w:rFonts w:ascii="SwissReSans" w:eastAsiaTheme="minorHAnsi" w:hAnsi="SwissReSans"/>
      <w:sz w:val="20"/>
      <w:szCs w:val="20"/>
      <w:lang w:val="en-GB"/>
    </w:rPr>
  </w:style>
  <w:style w:type="character" w:styleId="FootnoteReference">
    <w:name w:val="footnote reference"/>
    <w:basedOn w:val="DefaultParagraphFont"/>
    <w:uiPriority w:val="99"/>
    <w:unhideWhenUsed/>
    <w:rsid w:val="0014568A"/>
    <w:rPr>
      <w:vertAlign w:val="superscript"/>
    </w:rPr>
  </w:style>
  <w:style w:type="paragraph" w:styleId="BalloonText">
    <w:name w:val="Balloon Text"/>
    <w:basedOn w:val="Normal"/>
    <w:link w:val="BalloonTextChar"/>
    <w:uiPriority w:val="99"/>
    <w:semiHidden/>
    <w:unhideWhenUsed/>
    <w:rsid w:val="001456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568A"/>
    <w:rPr>
      <w:rFonts w:ascii="Lucida Grande" w:eastAsiaTheme="minorHAnsi" w:hAnsi="Lucida Grande" w:cs="Lucida Grande"/>
      <w:sz w:val="18"/>
      <w:szCs w:val="18"/>
      <w:lang w:val="en-GB"/>
    </w:rPr>
  </w:style>
  <w:style w:type="character" w:styleId="FollowedHyperlink">
    <w:name w:val="FollowedHyperlink"/>
    <w:basedOn w:val="DefaultParagraphFont"/>
    <w:uiPriority w:val="99"/>
    <w:semiHidden/>
    <w:unhideWhenUsed/>
    <w:rsid w:val="00BF26B3"/>
    <w:rPr>
      <w:color w:val="800080" w:themeColor="followedHyperlink"/>
      <w:u w:val="single"/>
    </w:rPr>
  </w:style>
  <w:style w:type="character" w:customStyle="1" w:styleId="Heading4Char">
    <w:name w:val="Heading 4 Char"/>
    <w:basedOn w:val="DefaultParagraphFont"/>
    <w:link w:val="Heading4"/>
    <w:uiPriority w:val="9"/>
    <w:rsid w:val="00C81891"/>
    <w:rPr>
      <w:rFonts w:asciiTheme="majorHAnsi" w:eastAsiaTheme="majorEastAsia" w:hAnsiTheme="majorHAnsi" w:cstheme="majorBidi"/>
      <w:b/>
      <w:bCs/>
      <w:i/>
      <w:iCs/>
      <w:color w:val="4F81BD" w:themeColor="accent1"/>
      <w:sz w:val="22"/>
      <w:szCs w:val="22"/>
      <w:lang w:val="en-GB"/>
    </w:rPr>
  </w:style>
  <w:style w:type="paragraph" w:styleId="BodyText">
    <w:name w:val="Body Text"/>
    <w:basedOn w:val="Normal"/>
    <w:link w:val="BodyTextChar"/>
    <w:uiPriority w:val="1"/>
    <w:qFormat/>
    <w:rsid w:val="00E8279E"/>
    <w:pPr>
      <w:widowControl w:val="0"/>
      <w:ind w:left="120"/>
    </w:pPr>
    <w:rPr>
      <w:rFonts w:ascii="Arial" w:eastAsia="Arial" w:hAnsi="Arial"/>
      <w:sz w:val="24"/>
      <w:szCs w:val="24"/>
      <w:lang w:val="en-US"/>
    </w:rPr>
  </w:style>
  <w:style w:type="character" w:customStyle="1" w:styleId="BodyTextChar">
    <w:name w:val="Body Text Char"/>
    <w:basedOn w:val="DefaultParagraphFont"/>
    <w:link w:val="BodyText"/>
    <w:uiPriority w:val="1"/>
    <w:rsid w:val="00E8279E"/>
    <w:rPr>
      <w:rFonts w:ascii="Arial" w:eastAsia="Arial" w:hAnsi="Arial"/>
    </w:rPr>
  </w:style>
  <w:style w:type="paragraph" w:styleId="NormalWeb">
    <w:name w:val="Normal (Web)"/>
    <w:basedOn w:val="Normal"/>
    <w:uiPriority w:val="99"/>
    <w:semiHidden/>
    <w:unhideWhenUsed/>
    <w:rsid w:val="001245D5"/>
    <w:pPr>
      <w:spacing w:before="100" w:beforeAutospacing="1" w:after="100" w:afterAutospacing="1"/>
    </w:pPr>
    <w:rPr>
      <w:rFonts w:ascii="Times New Roman" w:eastAsiaTheme="minorEastAsia" w:hAnsi="Times New Roman" w:cs="Times New Roman"/>
      <w:sz w:val="24"/>
      <w:szCs w:val="24"/>
      <w:lang w:val="en-US" w:eastAsia="zh-CN"/>
    </w:rPr>
  </w:style>
  <w:style w:type="paragraph" w:styleId="Bibliography">
    <w:name w:val="Bibliography"/>
    <w:basedOn w:val="Normal"/>
    <w:next w:val="Normal"/>
    <w:uiPriority w:val="37"/>
    <w:unhideWhenUsed/>
    <w:rsid w:val="00DD0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766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diagramLayout" Target="diagrams/layout1.xml"/><Relationship Id="rId21" Type="http://schemas.openxmlformats.org/officeDocument/2006/relationships/diagramQuickStyle" Target="diagrams/quickStyle1.xml"/><Relationship Id="rId22" Type="http://schemas.openxmlformats.org/officeDocument/2006/relationships/diagramColors" Target="diagrams/colors1.xml"/><Relationship Id="rId23" Type="http://schemas.microsoft.com/office/2007/relationships/diagramDrawing" Target="diagrams/drawing1.xml"/><Relationship Id="rId24" Type="http://schemas.openxmlformats.org/officeDocument/2006/relationships/hyperlink" Target="https://github.com/davidnbresch/climada_module_GDP_entity" TargetMode="External"/><Relationship Id="rId25" Type="http://schemas.openxmlformats.org/officeDocument/2006/relationships/hyperlink" Target="https://github.com/davidnbresch/climada_module_GDP_entity" TargetMode="External"/><Relationship Id="rId26" Type="http://schemas.openxmlformats.org/officeDocument/2006/relationships/hyperlink" Target="https://github.com/davidnbresch/climada_module_GDP_entity" TargetMode="External"/><Relationship Id="rId27" Type="http://schemas.openxmlformats.org/officeDocument/2006/relationships/hyperlink" Target="https://github.com/davidnbresch/climada_module_GDP_entity" TargetMode="External"/><Relationship Id="rId28" Type="http://schemas.openxmlformats.org/officeDocument/2006/relationships/image" Target="media/image2.png"/><Relationship Id="rId2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4.png"/><Relationship Id="rId31" Type="http://schemas.openxmlformats.org/officeDocument/2006/relationships/footer" Target="footer3.xml"/><Relationship Id="rId32" Type="http://schemas.openxmlformats.org/officeDocument/2006/relationships/fontTable" Target="fontTable.xml"/><Relationship Id="rId9" Type="http://schemas.openxmlformats.org/officeDocument/2006/relationships/hyperlink" Target="https://github.com/davidnbresch/climada_module_eq_global%20"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hyperlink" Target="mailto:david.bresch@gmail.com" TargetMode="External"/><Relationship Id="rId11" Type="http://schemas.openxmlformats.org/officeDocument/2006/relationships/hyperlink" Target="mailto:melanie.bieli@bluewin.ch" TargetMode="External"/><Relationship Id="rId12" Type="http://schemas.openxmlformats.org/officeDocument/2006/relationships/hyperlink" Target="http://volcano.si.edu" TargetMode="External"/><Relationship Id="rId13" Type="http://schemas.openxmlformats.org/officeDocument/2006/relationships/hyperlink" Target="http://dx.doi.org/10.1007/s00445-014-0874-y" TargetMode="External"/><Relationship Id="rId14" Type="http://schemas.openxmlformats.org/officeDocument/2006/relationships/image" Target="media/image1.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diagramData" Target="diagrams/data1.xml"/></Relationships>
</file>

<file path=word/_rels/footnotes.xml.rels><?xml version="1.0" encoding="UTF-8" standalone="yes"?>
<Relationships xmlns="http://schemas.openxmlformats.org/package/2006/relationships"><Relationship Id="rId3" Type="http://schemas.openxmlformats.org/officeDocument/2006/relationships/hyperlink" Target="http://www.isc.ac.uk/iscgem/index.php" TargetMode="External"/><Relationship Id="rId4" Type="http://schemas.openxmlformats.org/officeDocument/2006/relationships/hyperlink" Target="http://earthquake.usgs.gov/data/centennial/" TargetMode="External"/><Relationship Id="rId5" Type="http://schemas.openxmlformats.org/officeDocument/2006/relationships/hyperlink" Target="http://www.ngdc.noaa.gov/nndc/struts/form?t=101650&amp;s=1&amp;d=1" TargetMode="External"/><Relationship Id="rId6" Type="http://schemas.openxmlformats.org/officeDocument/2006/relationships/hyperlink" Target="http://www.ngdc.noaa.gov/nndc/struts/results?type_15=Like&amp;query_15=&amp;op_30=eq&amp;v_30=&amp;ge_23=&amp;le_23=&amp;op_29=eq&amp;v_29=&amp;type_16=Like&amp;query_16=&amp;le_17=&amp;ge_18=&amp;le_18=&amp;ge_17=&amp;op_20=eq&amp;v_20=&amp;ge_7=&amp;le_7=&amp;bt_24=&amp;st_24=&amp;type_25=EXACT&amp;query_25=None+Selected&amp;bt_26=&amp;st_26=&amp;type_27=EXACT&amp;query_27=None+Selected&amp;type_12=Exact&amp;query_12=&amp;type_11=Exact&amp;query_11=&amp;t=102557&amp;s=50&amp;d=50" TargetMode="External"/><Relationship Id="rId7" Type="http://schemas.openxmlformats.org/officeDocument/2006/relationships/hyperlink" Target="http://www.nat-hazards-earth-syst-sci.net/10/2241/2010/nhess-10-2241-2010.pdf" TargetMode="External"/><Relationship Id="rId1" Type="http://schemas.openxmlformats.org/officeDocument/2006/relationships/hyperlink" Target="https://github.com/davidnbresch/climada_module_country_risk" TargetMode="External"/><Relationship Id="rId2" Type="http://schemas.openxmlformats.org/officeDocument/2006/relationships/hyperlink" Target="https://github.com/davidnbresch/climada_module_GDP_entity"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48CA04-BCEC-4668-B682-0C9784CB2FEC}"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027653EA-F5FB-435E-B51D-038EFB8362EF}">
      <dgm:prSet phldrT="[Text]" custT="1"/>
      <dgm:spPr>
        <a:solidFill>
          <a:schemeClr val="tx2">
            <a:lumMod val="75000"/>
          </a:schemeClr>
        </a:solidFill>
      </dgm:spPr>
      <dgm:t>
        <a:bodyPr/>
        <a:lstStyle/>
        <a:p>
          <a:endParaRPr lang="en-US" sz="900" b="1">
            <a:latin typeface="Arial" panose="020B0604020202020204" pitchFamily="34" charset="0"/>
            <a:cs typeface="Arial" panose="020B0604020202020204" pitchFamily="34" charset="0"/>
          </a:endParaRPr>
        </a:p>
        <a:p>
          <a:r>
            <a:rPr lang="en-US" sz="900" b="1">
              <a:latin typeface="Arial" panose="020B0604020202020204" pitchFamily="34" charset="0"/>
              <a:cs typeface="Arial" panose="020B0604020202020204" pitchFamily="34" charset="0"/>
            </a:rPr>
            <a:t>Generate centroids and entity</a:t>
          </a:r>
          <a:r>
            <a:rPr lang="en-US" sz="900" b="1" baseline="30000">
              <a:latin typeface="Arial" panose="020B0604020202020204" pitchFamily="34" charset="0"/>
              <a:cs typeface="Arial" panose="020B0604020202020204" pitchFamily="34" charset="0"/>
            </a:rPr>
            <a:t>1</a:t>
          </a:r>
          <a:r>
            <a:rPr lang="en-US" sz="900" b="1">
              <a:latin typeface="Arial" panose="020B0604020202020204" pitchFamily="34" charset="0"/>
              <a:cs typeface="Arial" panose="020B0604020202020204" pitchFamily="34" charset="0"/>
            </a:rPr>
            <a:t> </a:t>
          </a:r>
        </a:p>
      </dgm:t>
    </dgm:pt>
    <dgm:pt modelId="{C9BE62A9-AA9D-4D6E-BD39-4427E31FE34B}" type="parTrans" cxnId="{8D71ABAF-F921-41AF-A292-A9DDFCA093D0}">
      <dgm:prSet/>
      <dgm:spPr/>
      <dgm:t>
        <a:bodyPr/>
        <a:lstStyle/>
        <a:p>
          <a:endParaRPr lang="en-US" sz="1000">
            <a:latin typeface="Arial" panose="020B0604020202020204" pitchFamily="34" charset="0"/>
            <a:cs typeface="Arial" panose="020B0604020202020204" pitchFamily="34" charset="0"/>
          </a:endParaRPr>
        </a:p>
      </dgm:t>
    </dgm:pt>
    <dgm:pt modelId="{AB6FC987-6C48-465F-AA33-2D02912BE8C1}" type="sibTrans" cxnId="{8D71ABAF-F921-41AF-A292-A9DDFCA093D0}">
      <dgm:prSet/>
      <dgm:spPr/>
      <dgm:t>
        <a:bodyPr/>
        <a:lstStyle/>
        <a:p>
          <a:endParaRPr lang="en-US" sz="1000">
            <a:latin typeface="Arial" panose="020B0604020202020204" pitchFamily="34" charset="0"/>
            <a:cs typeface="Arial" panose="020B0604020202020204" pitchFamily="34" charset="0"/>
          </a:endParaRPr>
        </a:p>
      </dgm:t>
    </dgm:pt>
    <dgm:pt modelId="{18B0B39F-A203-4804-BE40-D9AA31F54130}">
      <dgm:prSet phldrT="[Text]" custT="1"/>
      <dgm:spPr>
        <a:ln>
          <a:noFill/>
        </a:ln>
      </dgm:spPr>
      <dgm:t>
        <a:bodyPr/>
        <a:lstStyle/>
        <a:p>
          <a:r>
            <a:rPr lang="en-US" sz="900">
              <a:latin typeface="Arial" panose="020B0604020202020204" pitchFamily="34" charset="0"/>
              <a:cs typeface="Arial" panose="020B0604020202020204" pitchFamily="34" charset="0"/>
            </a:rPr>
            <a:t>command:</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spc="0" baseline="0">
              <a:latin typeface="Courier New" panose="02070309020205020404" pitchFamily="49" charset="0"/>
              <a:cs typeface="Courier New" panose="02070309020205020404" pitchFamily="49" charset="0"/>
            </a:rPr>
            <a:t>[centroids_Italy entity_Italy] = climada_create_GDP_entity('Italy')</a:t>
          </a:r>
        </a:p>
      </dgm:t>
    </dgm:pt>
    <dgm:pt modelId="{A38C51EF-3CDD-46ED-B70D-7E48EC30DD62}" type="parTrans" cxnId="{352EAB04-0E3F-4C84-A3E1-F33CA2E58CF5}">
      <dgm:prSet/>
      <dgm:spPr/>
      <dgm:t>
        <a:bodyPr/>
        <a:lstStyle/>
        <a:p>
          <a:endParaRPr lang="en-US" sz="1000">
            <a:latin typeface="Arial" panose="020B0604020202020204" pitchFamily="34" charset="0"/>
            <a:cs typeface="Arial" panose="020B0604020202020204" pitchFamily="34" charset="0"/>
          </a:endParaRPr>
        </a:p>
      </dgm:t>
    </dgm:pt>
    <dgm:pt modelId="{457E5ED5-7505-47E2-817F-266EB389A33E}" type="sibTrans" cxnId="{352EAB04-0E3F-4C84-A3E1-F33CA2E58CF5}">
      <dgm:prSet/>
      <dgm:spPr/>
      <dgm:t>
        <a:bodyPr/>
        <a:lstStyle/>
        <a:p>
          <a:endParaRPr lang="en-US" sz="1000">
            <a:latin typeface="Arial" panose="020B0604020202020204" pitchFamily="34" charset="0"/>
            <a:cs typeface="Arial" panose="020B0604020202020204" pitchFamily="34" charset="0"/>
          </a:endParaRPr>
        </a:p>
      </dgm:t>
    </dgm:pt>
    <dgm:pt modelId="{A7E75D3A-CA3C-4451-8E19-0F2CB2F61A6C}">
      <dgm:prSet phldrT="[Text]" custT="1"/>
      <dgm:spPr>
        <a:solidFill>
          <a:schemeClr val="tx2">
            <a:lumMod val="75000"/>
          </a:schemeClr>
        </a:solidFill>
      </dgm:spPr>
      <dgm:t>
        <a:bodyPr/>
        <a:lstStyle/>
        <a:p>
          <a:pPr>
            <a:spcAft>
              <a:spcPct val="35000"/>
            </a:spcAft>
          </a:pPr>
          <a:endParaRPr lang="en-US" sz="900" b="1">
            <a:latin typeface="Arial" panose="020B0604020202020204" pitchFamily="34" charset="0"/>
            <a:cs typeface="Arial" panose="020B0604020202020204" pitchFamily="34" charset="0"/>
          </a:endParaRPr>
        </a:p>
        <a:p>
          <a:pPr>
            <a:spcAft>
              <a:spcPts val="0"/>
            </a:spcAft>
          </a:pPr>
          <a:r>
            <a:rPr lang="en-US" sz="900" b="1">
              <a:latin typeface="Arial" panose="020B0604020202020204" pitchFamily="34" charset="0"/>
              <a:cs typeface="Arial" panose="020B0604020202020204" pitchFamily="34" charset="0"/>
            </a:rPr>
            <a:t>Read </a:t>
          </a:r>
        </a:p>
        <a:p>
          <a:pPr>
            <a:spcAft>
              <a:spcPts val="0"/>
            </a:spcAft>
          </a:pPr>
          <a:r>
            <a:rPr lang="en-US" sz="900" b="1">
              <a:latin typeface="Arial" panose="020B0604020202020204" pitchFamily="34" charset="0"/>
              <a:cs typeface="Arial" panose="020B0604020202020204" pitchFamily="34" charset="0"/>
            </a:rPr>
            <a:t>earthquake </a:t>
          </a:r>
        </a:p>
        <a:p>
          <a:pPr>
            <a:spcAft>
              <a:spcPts val="0"/>
            </a:spcAft>
          </a:pPr>
          <a:r>
            <a:rPr lang="en-US" sz="900" b="1">
              <a:latin typeface="Arial" panose="020B0604020202020204" pitchFamily="34" charset="0"/>
              <a:cs typeface="Arial" panose="020B0604020202020204" pitchFamily="34" charset="0"/>
            </a:rPr>
            <a:t>data</a:t>
          </a:r>
        </a:p>
      </dgm:t>
    </dgm:pt>
    <dgm:pt modelId="{7209074F-DBE7-42D6-85D8-A289FDAA5322}" type="parTrans" cxnId="{CB03AEF1-B1A0-4343-AE73-9D287C8AE1EE}">
      <dgm:prSet/>
      <dgm:spPr/>
      <dgm:t>
        <a:bodyPr/>
        <a:lstStyle/>
        <a:p>
          <a:endParaRPr lang="en-US" sz="1000">
            <a:latin typeface="Arial" panose="020B0604020202020204" pitchFamily="34" charset="0"/>
            <a:cs typeface="Arial" panose="020B0604020202020204" pitchFamily="34" charset="0"/>
          </a:endParaRPr>
        </a:p>
      </dgm:t>
    </dgm:pt>
    <dgm:pt modelId="{12BF11DB-57AA-47D9-AE6D-1C94AAE599F2}" type="sibTrans" cxnId="{CB03AEF1-B1A0-4343-AE73-9D287C8AE1EE}">
      <dgm:prSet/>
      <dgm:spPr/>
      <dgm:t>
        <a:bodyPr/>
        <a:lstStyle/>
        <a:p>
          <a:endParaRPr lang="en-US" sz="1000">
            <a:latin typeface="Arial" panose="020B0604020202020204" pitchFamily="34" charset="0"/>
            <a:cs typeface="Arial" panose="020B0604020202020204" pitchFamily="34" charset="0"/>
          </a:endParaRPr>
        </a:p>
      </dgm:t>
    </dgm:pt>
    <dgm:pt modelId="{C886CAC8-B282-4E83-BB56-7E653A6DDBA2}">
      <dgm:prSet phldrT="[Text]" custT="1"/>
      <dgm:spPr>
        <a:ln>
          <a:noFill/>
        </a:ln>
      </dgm:spPr>
      <dgm:t>
        <a:bodyPr lIns="36000" tIns="36000" bIns="36000"/>
        <a:lstStyle/>
        <a:p>
          <a:r>
            <a:rPr lang="en-US" sz="900">
              <a:latin typeface="Arial" panose="020B0604020202020204" pitchFamily="34" charset="0"/>
              <a:cs typeface="Arial" panose="020B0604020202020204" pitchFamily="34" charset="0"/>
            </a:rPr>
            <a:t>There are three earthquake catalogues available. </a:t>
          </a:r>
          <a:br>
            <a:rPr lang="en-US" sz="900">
              <a:latin typeface="Arial" panose="020B0604020202020204" pitchFamily="34" charset="0"/>
              <a:cs typeface="Arial" panose="020B0604020202020204" pitchFamily="34" charset="0"/>
            </a:rPr>
          </a:br>
          <a:r>
            <a:rPr lang="en-US" sz="900">
              <a:latin typeface="Arial" panose="020B0604020202020204" pitchFamily="34" charset="0"/>
              <a:cs typeface="Arial" panose="020B0604020202020204" pitchFamily="34" charset="0"/>
            </a:rPr>
            <a:t>Choose one and read its data using the corresponding reading function.</a:t>
          </a:r>
          <a:br>
            <a:rPr lang="en-US" sz="900">
              <a:latin typeface="Arial" panose="020B0604020202020204" pitchFamily="34" charset="0"/>
              <a:cs typeface="Arial" panose="020B0604020202020204" pitchFamily="34" charset="0"/>
            </a:rPr>
          </a:br>
          <a:r>
            <a:rPr lang="en-US" sz="900">
              <a:latin typeface="Arial" panose="020B0604020202020204" pitchFamily="34" charset="0"/>
              <a:cs typeface="Arial" panose="020B0604020202020204" pitchFamily="34" charset="0"/>
            </a:rPr>
            <a:t>commands:</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a:latin typeface="Courier New" panose="02070309020205020404" pitchFamily="49" charset="0"/>
              <a:cs typeface="Courier New" panose="02070309020205020404" pitchFamily="49" charset="0"/>
            </a:rPr>
            <a:t>eq_data = eq_isc_gem_read  </a:t>
          </a:r>
          <a:r>
            <a:rPr lang="en-US" sz="1000">
              <a:latin typeface="Arial" panose="020B0604020202020204" pitchFamily="34" charset="0"/>
              <a:cs typeface="Arial" panose="020B0604020202020204" pitchFamily="34" charset="0"/>
            </a:rPr>
            <a:t>	</a:t>
          </a:r>
          <a:r>
            <a:rPr lang="en-US" sz="1000" baseline="0">
              <a:latin typeface="Courier New" panose="02070309020205020404" pitchFamily="49" charset="0"/>
              <a:cs typeface="Arial" panose="020B0604020202020204" pitchFamily="34" charset="0"/>
            </a:rPr>
            <a:t>% reads the ISC-GEM 							% Catalogue</a:t>
          </a:r>
          <a:br>
            <a:rPr lang="en-US" sz="1000" baseline="0">
              <a:latin typeface="Courier New" panose="02070309020205020404" pitchFamily="49" charset="0"/>
              <a:cs typeface="Arial" panose="020B0604020202020204" pitchFamily="34" charset="0"/>
            </a:rPr>
          </a:b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baseline="0">
              <a:latin typeface="Courier New" panose="02070309020205020404" pitchFamily="49" charset="0"/>
              <a:cs typeface="Courier New" panose="02070309020205020404" pitchFamily="49" charset="0"/>
            </a:rPr>
            <a:t>eq_data = </a:t>
          </a:r>
          <a:r>
            <a:rPr lang="en-GB" sz="1000">
              <a:latin typeface="Courier New" panose="02070309020205020404" pitchFamily="49" charset="0"/>
              <a:cs typeface="Courier New" panose="02070309020205020404" pitchFamily="49" charset="0"/>
            </a:rPr>
            <a:t>eq_signigeq_read	% reads the 								% </a:t>
          </a:r>
          <a:r>
            <a:rPr lang="en-US" sz="1000">
              <a:latin typeface="Courier New" panose="02070309020205020404" pitchFamily="49" charset="0"/>
              <a:cs typeface="Courier New" panose="02070309020205020404" pitchFamily="49" charset="0"/>
            </a:rPr>
            <a:t>Significant 								% Earthquake Database</a:t>
          </a:r>
          <a:br>
            <a:rPr lang="en-US" sz="1000">
              <a:latin typeface="Courier New" panose="02070309020205020404" pitchFamily="49" charset="0"/>
              <a:cs typeface="Courier New" panose="02070309020205020404" pitchFamily="49" charset="0"/>
            </a:rPr>
          </a:br>
          <a:r>
            <a:rPr lang="en-US" sz="1000">
              <a:latin typeface="Courier New" panose="02070309020205020404" pitchFamily="49" charset="0"/>
              <a:cs typeface="Courier New" panose="02070309020205020404" pitchFamily="49" charset="0"/>
            </a:rPr>
            <a:t/>
          </a:r>
          <a:br>
            <a:rPr lang="en-US" sz="1000">
              <a:latin typeface="Courier New" panose="02070309020205020404" pitchFamily="49" charset="0"/>
              <a:cs typeface="Courier New" panose="02070309020205020404" pitchFamily="49" charset="0"/>
            </a:rPr>
          </a:br>
          <a:r>
            <a:rPr lang="en-US" sz="1000">
              <a:latin typeface="Courier New" panose="02070309020205020404" pitchFamily="49" charset="0"/>
              <a:cs typeface="Courier New" panose="02070309020205020404" pitchFamily="49" charset="0"/>
            </a:rPr>
            <a:t>eq_data = eq_centennial_read </a:t>
          </a:r>
          <a:r>
            <a:rPr lang="en-GB" sz="1000">
              <a:latin typeface="Courier New" panose="02070309020205020404" pitchFamily="49" charset="0"/>
              <a:cs typeface="Courier New" panose="02070309020205020404" pitchFamily="49" charset="0"/>
            </a:rPr>
            <a:t> 	% reads the 								% </a:t>
          </a:r>
          <a:r>
            <a:rPr lang="en-US" sz="1000">
              <a:latin typeface="Courier New" panose="02070309020205020404" pitchFamily="49" charset="0"/>
              <a:cs typeface="Courier New" panose="02070309020205020404" pitchFamily="49" charset="0"/>
            </a:rPr>
            <a:t>Centennial 								% Earthquake Catalogue</a:t>
          </a:r>
        </a:p>
      </dgm:t>
    </dgm:pt>
    <dgm:pt modelId="{BF061DCA-FDDB-4878-9F5E-C0CE3C51E0D3}" type="parTrans" cxnId="{8C7F77AA-A0F1-40DD-B625-8A64B701BCF4}">
      <dgm:prSet/>
      <dgm:spPr/>
      <dgm:t>
        <a:bodyPr/>
        <a:lstStyle/>
        <a:p>
          <a:endParaRPr lang="en-US" sz="1000">
            <a:latin typeface="Arial" panose="020B0604020202020204" pitchFamily="34" charset="0"/>
            <a:cs typeface="Arial" panose="020B0604020202020204" pitchFamily="34" charset="0"/>
          </a:endParaRPr>
        </a:p>
      </dgm:t>
    </dgm:pt>
    <dgm:pt modelId="{48429950-ABE0-4D0D-8244-AC1AD744D6FB}" type="sibTrans" cxnId="{8C7F77AA-A0F1-40DD-B625-8A64B701BCF4}">
      <dgm:prSet/>
      <dgm:spPr/>
      <dgm:t>
        <a:bodyPr/>
        <a:lstStyle/>
        <a:p>
          <a:endParaRPr lang="en-US" sz="1000">
            <a:latin typeface="Arial" panose="020B0604020202020204" pitchFamily="34" charset="0"/>
            <a:cs typeface="Arial" panose="020B0604020202020204" pitchFamily="34" charset="0"/>
          </a:endParaRPr>
        </a:p>
      </dgm:t>
    </dgm:pt>
    <dgm:pt modelId="{DFA3EB3E-F561-4D26-9107-6BA22569D4AF}">
      <dgm:prSet phldrT="[Text]" custT="1"/>
      <dgm:spPr>
        <a:ln>
          <a:noFill/>
        </a:ln>
      </dgm:spPr>
      <dgm:t>
        <a:bodyPr/>
        <a:lstStyle/>
        <a:p>
          <a:r>
            <a:rPr lang="en-US" sz="900">
              <a:latin typeface="Arial" panose="020B0604020202020204" pitchFamily="34" charset="0"/>
              <a:cs typeface="Arial" panose="020B0604020202020204" pitchFamily="34" charset="0"/>
            </a:rPr>
            <a:t>command:</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a:latin typeface="Courier New" panose="02070309020205020404" pitchFamily="49" charset="0"/>
              <a:cs typeface="Courier New" panose="02070309020205020404" pitchFamily="49" charset="0"/>
            </a:rPr>
            <a:t>eq_Italy_hazard_set = eq_global_hazard_set(eq_data_prob,[],centroids_Italy</a:t>
          </a:r>
          <a:r>
            <a:rPr lang="en-US" sz="1000">
              <a:latin typeface="Arial" panose="020B0604020202020204" pitchFamily="34" charset="0"/>
              <a:cs typeface="Arial" panose="020B0604020202020204" pitchFamily="34" charset="0"/>
            </a:rPr>
            <a:t>)</a:t>
          </a:r>
          <a:endParaRPr lang="en-US" sz="1000">
            <a:latin typeface="Courier New" panose="02070309020205020404" pitchFamily="49" charset="0"/>
            <a:cs typeface="Courier New" panose="02070309020205020404" pitchFamily="49" charset="0"/>
          </a:endParaRPr>
        </a:p>
      </dgm:t>
    </dgm:pt>
    <dgm:pt modelId="{206140C5-7EA5-4ED4-9038-BA25D1072C5B}" type="parTrans" cxnId="{37DAE062-14BB-48B2-A5E2-AE652C7E19CA}">
      <dgm:prSet/>
      <dgm:spPr/>
      <dgm:t>
        <a:bodyPr/>
        <a:lstStyle/>
        <a:p>
          <a:endParaRPr lang="en-US"/>
        </a:p>
      </dgm:t>
    </dgm:pt>
    <dgm:pt modelId="{3F8F1F68-D959-40B9-BA25-0209387F85FB}" type="sibTrans" cxnId="{37DAE062-14BB-48B2-A5E2-AE652C7E19CA}">
      <dgm:prSet/>
      <dgm:spPr/>
      <dgm:t>
        <a:bodyPr/>
        <a:lstStyle/>
        <a:p>
          <a:endParaRPr lang="en-US"/>
        </a:p>
      </dgm:t>
    </dgm:pt>
    <dgm:pt modelId="{C7FC457F-E0B1-4C3A-AFD7-94B60FBF5EBC}">
      <dgm:prSet phldrT="[Text]" custT="1"/>
      <dgm:spPr>
        <a:solidFill>
          <a:schemeClr val="tx2">
            <a:lumMod val="75000"/>
          </a:schemeClr>
        </a:solidFill>
      </dgm:spPr>
      <dgm:t>
        <a:bodyPr lIns="36000" tIns="36000" bIns="36000"/>
        <a:lstStyle/>
        <a:p>
          <a:endParaRPr lang="en-US" sz="900" b="1">
            <a:latin typeface="Arial" panose="020B0604020202020204" pitchFamily="34" charset="0"/>
            <a:cs typeface="Arial" panose="020B0604020202020204" pitchFamily="34" charset="0"/>
          </a:endParaRPr>
        </a:p>
        <a:p>
          <a:r>
            <a:rPr lang="en-US" sz="900" b="1">
              <a:latin typeface="Arial" panose="020B0604020202020204" pitchFamily="34" charset="0"/>
              <a:cs typeface="Arial" panose="020B0604020202020204" pitchFamily="34" charset="0"/>
            </a:rPr>
            <a:t>Create the probabilistic event set</a:t>
          </a:r>
          <a:endParaRPr lang="en-US" sz="1000">
            <a:latin typeface="Arial" panose="020B0604020202020204" pitchFamily="34" charset="0"/>
            <a:cs typeface="Arial" panose="020B0604020202020204" pitchFamily="34" charset="0"/>
          </a:endParaRPr>
        </a:p>
      </dgm:t>
    </dgm:pt>
    <dgm:pt modelId="{C2BEB901-BA48-461C-8E78-BDF07E0ABC27}" type="parTrans" cxnId="{D4D69ED3-FCB8-4F32-89D4-E24690B9F067}">
      <dgm:prSet/>
      <dgm:spPr/>
      <dgm:t>
        <a:bodyPr/>
        <a:lstStyle/>
        <a:p>
          <a:endParaRPr lang="en-US"/>
        </a:p>
      </dgm:t>
    </dgm:pt>
    <dgm:pt modelId="{6B049C06-E037-49E2-950E-5008C1FDFD89}" type="sibTrans" cxnId="{D4D69ED3-FCB8-4F32-89D4-E24690B9F067}">
      <dgm:prSet/>
      <dgm:spPr/>
      <dgm:t>
        <a:bodyPr/>
        <a:lstStyle/>
        <a:p>
          <a:endParaRPr lang="en-US"/>
        </a:p>
      </dgm:t>
    </dgm:pt>
    <dgm:pt modelId="{CBE6DF67-A714-4CBF-BB8F-8278A3F659D8}">
      <dgm:prSet phldrT="[Text]" custT="1"/>
      <dgm:spPr>
        <a:noFill/>
        <a:ln>
          <a:noFill/>
        </a:ln>
      </dgm:spPr>
      <dgm:t>
        <a:bodyPr lIns="36000" tIns="36000" bIns="36000"/>
        <a:lstStyle/>
        <a:p>
          <a:r>
            <a:rPr lang="en-US" sz="900">
              <a:latin typeface="Arial" panose="020B0604020202020204" pitchFamily="34" charset="0"/>
              <a:cs typeface="Arial" panose="020B0604020202020204" pitchFamily="34" charset="0"/>
            </a:rPr>
            <a:t>command:</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a:latin typeface="Courier New" panose="02070309020205020404" pitchFamily="49" charset="0"/>
              <a:cs typeface="Courier New" panose="02070309020205020404" pitchFamily="49" charset="0"/>
            </a:rPr>
            <a:t>eq_data_prob = eq_global_probabilistic(eq_data)</a:t>
          </a:r>
        </a:p>
      </dgm:t>
    </dgm:pt>
    <dgm:pt modelId="{65957F52-EE3B-44EA-AB51-52AC7E356E71}" type="parTrans" cxnId="{AAE431DB-207D-4E70-ADF2-4363A3DDF7B7}">
      <dgm:prSet/>
      <dgm:spPr/>
      <dgm:t>
        <a:bodyPr/>
        <a:lstStyle/>
        <a:p>
          <a:endParaRPr lang="en-US"/>
        </a:p>
      </dgm:t>
    </dgm:pt>
    <dgm:pt modelId="{2523EEA6-7973-4516-A83E-92ADAC0E10BD}" type="sibTrans" cxnId="{AAE431DB-207D-4E70-ADF2-4363A3DDF7B7}">
      <dgm:prSet/>
      <dgm:spPr/>
      <dgm:t>
        <a:bodyPr/>
        <a:lstStyle/>
        <a:p>
          <a:endParaRPr lang="en-US"/>
        </a:p>
      </dgm:t>
    </dgm:pt>
    <dgm:pt modelId="{876976E8-9420-41BD-9CF8-7029910E69CF}">
      <dgm:prSet phldrT="[Text]" custT="1"/>
      <dgm:spPr>
        <a:solidFill>
          <a:schemeClr val="tx2">
            <a:lumMod val="75000"/>
          </a:schemeClr>
        </a:solidFill>
      </dgm:spPr>
      <dgm:t>
        <a:bodyPr lIns="36000" tIns="36000" bIns="36000"/>
        <a:lstStyle/>
        <a:p>
          <a:endParaRPr lang="en-US" sz="900" b="1">
            <a:latin typeface="Arial" panose="020B0604020202020204" pitchFamily="34" charset="0"/>
            <a:cs typeface="Arial" panose="020B0604020202020204" pitchFamily="34" charset="0"/>
          </a:endParaRPr>
        </a:p>
        <a:p>
          <a:r>
            <a:rPr lang="en-US" sz="900" b="1">
              <a:latin typeface="Arial" panose="020B0604020202020204" pitchFamily="34" charset="0"/>
              <a:cs typeface="Arial" panose="020B0604020202020204" pitchFamily="34" charset="0"/>
            </a:rPr>
            <a:t>Create the hazard set</a:t>
          </a:r>
        </a:p>
      </dgm:t>
    </dgm:pt>
    <dgm:pt modelId="{909588DF-D4F5-4563-A3AA-1719D1989D28}" type="parTrans" cxnId="{F0B488F7-4867-47BF-A0BD-F68153D040D0}">
      <dgm:prSet/>
      <dgm:spPr/>
      <dgm:t>
        <a:bodyPr/>
        <a:lstStyle/>
        <a:p>
          <a:endParaRPr lang="en-US"/>
        </a:p>
      </dgm:t>
    </dgm:pt>
    <dgm:pt modelId="{6EC97F90-A59D-40CC-B86C-3DA8EA30D65E}" type="sibTrans" cxnId="{F0B488F7-4867-47BF-A0BD-F68153D040D0}">
      <dgm:prSet/>
      <dgm:spPr/>
      <dgm:t>
        <a:bodyPr/>
        <a:lstStyle/>
        <a:p>
          <a:endParaRPr lang="en-US"/>
        </a:p>
      </dgm:t>
    </dgm:pt>
    <dgm:pt modelId="{C1B898BA-A150-4149-A053-4E78DB5B6F75}">
      <dgm:prSet phldrT="[Text]" custT="1"/>
      <dgm:spPr>
        <a:ln>
          <a:noFill/>
        </a:ln>
      </dgm:spPr>
      <dgm:t>
        <a:bodyPr/>
        <a:lstStyle/>
        <a:p>
          <a:endParaRPr lang="en-US" sz="1000">
            <a:latin typeface="Courier New" panose="02070309020205020404" pitchFamily="49" charset="0"/>
            <a:cs typeface="Courier New" panose="02070309020205020404" pitchFamily="49" charset="0"/>
          </a:endParaRPr>
        </a:p>
      </dgm:t>
    </dgm:pt>
    <dgm:pt modelId="{93995F00-DF2B-40D8-9B4A-7324A7E599B5}" type="sibTrans" cxnId="{3836ECDC-3AA3-45D7-B3DD-1CF7712FBA4A}">
      <dgm:prSet/>
      <dgm:spPr/>
      <dgm:t>
        <a:bodyPr/>
        <a:lstStyle/>
        <a:p>
          <a:endParaRPr lang="en-US"/>
        </a:p>
      </dgm:t>
    </dgm:pt>
    <dgm:pt modelId="{F820CD23-05E5-414A-91E1-61F0111EC46D}" type="parTrans" cxnId="{3836ECDC-3AA3-45D7-B3DD-1CF7712FBA4A}">
      <dgm:prSet/>
      <dgm:spPr/>
      <dgm:t>
        <a:bodyPr/>
        <a:lstStyle/>
        <a:p>
          <a:endParaRPr lang="en-US"/>
        </a:p>
      </dgm:t>
    </dgm:pt>
    <dgm:pt modelId="{8D14C787-02BC-46FB-8BF1-030B5F83D273}" type="pres">
      <dgm:prSet presAssocID="{5148CA04-BCEC-4668-B682-0C9784CB2FEC}" presName="linearFlow" presStyleCnt="0">
        <dgm:presLayoutVars>
          <dgm:dir/>
          <dgm:animLvl val="lvl"/>
          <dgm:resizeHandles val="exact"/>
        </dgm:presLayoutVars>
      </dgm:prSet>
      <dgm:spPr/>
      <dgm:t>
        <a:bodyPr/>
        <a:lstStyle/>
        <a:p>
          <a:endParaRPr lang="en-US"/>
        </a:p>
      </dgm:t>
    </dgm:pt>
    <dgm:pt modelId="{E73F2A8E-20BF-45D5-9BD8-64E0FCC41E40}" type="pres">
      <dgm:prSet presAssocID="{027653EA-F5FB-435E-B51D-038EFB8362EF}" presName="composite" presStyleCnt="0"/>
      <dgm:spPr/>
    </dgm:pt>
    <dgm:pt modelId="{EF60BA00-6B28-4009-B5E5-96FCBC8ECDBF}" type="pres">
      <dgm:prSet presAssocID="{027653EA-F5FB-435E-B51D-038EFB8362EF}" presName="parentText" presStyleLbl="alignNode1" presStyleIdx="0" presStyleCnt="4" custScaleX="127325" custScaleY="132583" custLinFactNeighborY="-2632">
        <dgm:presLayoutVars>
          <dgm:chMax val="1"/>
          <dgm:bulletEnabled val="1"/>
        </dgm:presLayoutVars>
      </dgm:prSet>
      <dgm:spPr>
        <a:prstGeom prst="chevron">
          <a:avLst/>
        </a:prstGeom>
      </dgm:spPr>
      <dgm:t>
        <a:bodyPr/>
        <a:lstStyle/>
        <a:p>
          <a:endParaRPr lang="en-US"/>
        </a:p>
      </dgm:t>
    </dgm:pt>
    <dgm:pt modelId="{DB01BF55-0368-419A-AE95-50965752B214}" type="pres">
      <dgm:prSet presAssocID="{027653EA-F5FB-435E-B51D-038EFB8362EF}" presName="descendantText" presStyleLbl="alignAcc1" presStyleIdx="0" presStyleCnt="4" custAng="0" custScaleX="82620" custLinFactNeighborX="1227" custLinFactNeighborY="-10260">
        <dgm:presLayoutVars>
          <dgm:bulletEnabled val="1"/>
        </dgm:presLayoutVars>
      </dgm:prSet>
      <dgm:spPr/>
      <dgm:t>
        <a:bodyPr/>
        <a:lstStyle/>
        <a:p>
          <a:endParaRPr lang="en-US"/>
        </a:p>
      </dgm:t>
    </dgm:pt>
    <dgm:pt modelId="{344A96E5-171D-46B6-A0AC-DECD0CDA0FD0}" type="pres">
      <dgm:prSet presAssocID="{AB6FC987-6C48-465F-AA33-2D02912BE8C1}" presName="sp" presStyleCnt="0"/>
      <dgm:spPr/>
    </dgm:pt>
    <dgm:pt modelId="{F69B4A4D-D178-4585-A6E5-2454F6B281D1}" type="pres">
      <dgm:prSet presAssocID="{A7E75D3A-CA3C-4451-8E19-0F2CB2F61A6C}" presName="composite" presStyleCnt="0"/>
      <dgm:spPr/>
    </dgm:pt>
    <dgm:pt modelId="{7714AD4B-6704-4E68-A2FE-1487B5D3D54D}" type="pres">
      <dgm:prSet presAssocID="{A7E75D3A-CA3C-4451-8E19-0F2CB2F61A6C}" presName="parentText" presStyleLbl="alignNode1" presStyleIdx="1" presStyleCnt="4" custScaleX="126057" custScaleY="177782" custLinFactNeighborX="-1275" custLinFactNeighborY="-17775">
        <dgm:presLayoutVars>
          <dgm:chMax val="1"/>
          <dgm:bulletEnabled val="1"/>
        </dgm:presLayoutVars>
      </dgm:prSet>
      <dgm:spPr/>
      <dgm:t>
        <a:bodyPr/>
        <a:lstStyle/>
        <a:p>
          <a:endParaRPr lang="en-US"/>
        </a:p>
      </dgm:t>
    </dgm:pt>
    <dgm:pt modelId="{82F2620B-C42A-4DC6-A485-2914DD57E6AB}" type="pres">
      <dgm:prSet presAssocID="{A7E75D3A-CA3C-4451-8E19-0F2CB2F61A6C}" presName="descendantText" presStyleLbl="alignAcc1" presStyleIdx="1" presStyleCnt="4" custAng="0" custScaleX="96352" custScaleY="284204" custLinFactNeighborX="5563" custLinFactNeighborY="-7188">
        <dgm:presLayoutVars>
          <dgm:bulletEnabled val="1"/>
        </dgm:presLayoutVars>
      </dgm:prSet>
      <dgm:spPr/>
      <dgm:t>
        <a:bodyPr/>
        <a:lstStyle/>
        <a:p>
          <a:endParaRPr lang="en-US"/>
        </a:p>
      </dgm:t>
    </dgm:pt>
    <dgm:pt modelId="{6376EBC4-DCA8-4D2D-A05F-55751B5671A2}" type="pres">
      <dgm:prSet presAssocID="{12BF11DB-57AA-47D9-AE6D-1C94AAE599F2}" presName="sp" presStyleCnt="0"/>
      <dgm:spPr/>
    </dgm:pt>
    <dgm:pt modelId="{B93C716B-DD2A-4337-B546-6E86095AF447}" type="pres">
      <dgm:prSet presAssocID="{C7FC457F-E0B1-4C3A-AFD7-94B60FBF5EBC}" presName="composite" presStyleCnt="0"/>
      <dgm:spPr/>
    </dgm:pt>
    <dgm:pt modelId="{6728DA78-63AC-433A-8BBA-4E1234038F4D}" type="pres">
      <dgm:prSet presAssocID="{C7FC457F-E0B1-4C3A-AFD7-94B60FBF5EBC}" presName="parentText" presStyleLbl="alignNode1" presStyleIdx="2" presStyleCnt="4" custScaleX="123255" custScaleY="117806">
        <dgm:presLayoutVars>
          <dgm:chMax val="1"/>
          <dgm:bulletEnabled val="1"/>
        </dgm:presLayoutVars>
      </dgm:prSet>
      <dgm:spPr/>
      <dgm:t>
        <a:bodyPr/>
        <a:lstStyle/>
        <a:p>
          <a:endParaRPr lang="en-US"/>
        </a:p>
      </dgm:t>
    </dgm:pt>
    <dgm:pt modelId="{E9C22F67-A292-4B6C-B73F-7D2B2AD07891}" type="pres">
      <dgm:prSet presAssocID="{C7FC457F-E0B1-4C3A-AFD7-94B60FBF5EBC}" presName="descendantText" presStyleLbl="alignAcc1" presStyleIdx="2" presStyleCnt="4" custLinFactNeighborX="6892" custLinFactNeighborY="-2743">
        <dgm:presLayoutVars>
          <dgm:bulletEnabled val="1"/>
        </dgm:presLayoutVars>
      </dgm:prSet>
      <dgm:spPr/>
      <dgm:t>
        <a:bodyPr/>
        <a:lstStyle/>
        <a:p>
          <a:endParaRPr lang="en-US"/>
        </a:p>
      </dgm:t>
    </dgm:pt>
    <dgm:pt modelId="{2DE05E73-42BE-4860-BFB4-7350C14910A3}" type="pres">
      <dgm:prSet presAssocID="{6B049C06-E037-49E2-950E-5008C1FDFD89}" presName="sp" presStyleCnt="0"/>
      <dgm:spPr/>
    </dgm:pt>
    <dgm:pt modelId="{F6A295AF-F010-4865-8247-27A47148AD95}" type="pres">
      <dgm:prSet presAssocID="{876976E8-9420-41BD-9CF8-7029910E69CF}" presName="composite" presStyleCnt="0"/>
      <dgm:spPr/>
    </dgm:pt>
    <dgm:pt modelId="{D36E71F0-41E4-4CD9-9B47-7FE2E2F53C4F}" type="pres">
      <dgm:prSet presAssocID="{876976E8-9420-41BD-9CF8-7029910E69CF}" presName="parentText" presStyleLbl="alignNode1" presStyleIdx="3" presStyleCnt="4" custScaleX="120999" custLinFactNeighborX="2507" custLinFactNeighborY="-877">
        <dgm:presLayoutVars>
          <dgm:chMax val="1"/>
          <dgm:bulletEnabled val="1"/>
        </dgm:presLayoutVars>
      </dgm:prSet>
      <dgm:spPr/>
      <dgm:t>
        <a:bodyPr/>
        <a:lstStyle/>
        <a:p>
          <a:endParaRPr lang="en-US"/>
        </a:p>
      </dgm:t>
    </dgm:pt>
    <dgm:pt modelId="{8FCE601C-B549-4940-B4D8-D2305CBF8534}" type="pres">
      <dgm:prSet presAssocID="{876976E8-9420-41BD-9CF8-7029910E69CF}" presName="descendantText" presStyleLbl="alignAcc1" presStyleIdx="3" presStyleCnt="4" custLinFactNeighborX="8332" custLinFactNeighborY="6749">
        <dgm:presLayoutVars>
          <dgm:bulletEnabled val="1"/>
        </dgm:presLayoutVars>
      </dgm:prSet>
      <dgm:spPr/>
      <dgm:t>
        <a:bodyPr/>
        <a:lstStyle/>
        <a:p>
          <a:endParaRPr lang="en-US"/>
        </a:p>
      </dgm:t>
    </dgm:pt>
  </dgm:ptLst>
  <dgm:cxnLst>
    <dgm:cxn modelId="{D4D69ED3-FCB8-4F32-89D4-E24690B9F067}" srcId="{5148CA04-BCEC-4668-B682-0C9784CB2FEC}" destId="{C7FC457F-E0B1-4C3A-AFD7-94B60FBF5EBC}" srcOrd="2" destOrd="0" parTransId="{C2BEB901-BA48-461C-8E78-BDF07E0ABC27}" sibTransId="{6B049C06-E037-49E2-950E-5008C1FDFD89}"/>
    <dgm:cxn modelId="{CB03AEF1-B1A0-4343-AE73-9D287C8AE1EE}" srcId="{5148CA04-BCEC-4668-B682-0C9784CB2FEC}" destId="{A7E75D3A-CA3C-4451-8E19-0F2CB2F61A6C}" srcOrd="1" destOrd="0" parTransId="{7209074F-DBE7-42D6-85D8-A289FDAA5322}" sibTransId="{12BF11DB-57AA-47D9-AE6D-1C94AAE599F2}"/>
    <dgm:cxn modelId="{3DE22B10-C123-46D5-A93D-91822996A924}" type="presOf" srcId="{5148CA04-BCEC-4668-B682-0C9784CB2FEC}" destId="{8D14C787-02BC-46FB-8BF1-030B5F83D273}" srcOrd="0" destOrd="0" presId="urn:microsoft.com/office/officeart/2005/8/layout/chevron2"/>
    <dgm:cxn modelId="{DF525046-8E8A-43CC-97CA-C4DBF54AC279}" type="presOf" srcId="{18B0B39F-A203-4804-BE40-D9AA31F54130}" destId="{DB01BF55-0368-419A-AE95-50965752B214}" srcOrd="0" destOrd="0" presId="urn:microsoft.com/office/officeart/2005/8/layout/chevron2"/>
    <dgm:cxn modelId="{7048EB08-4B1A-4BD9-BF64-E979EB5A6110}" type="presOf" srcId="{C886CAC8-B282-4E83-BB56-7E653A6DDBA2}" destId="{82F2620B-C42A-4DC6-A485-2914DD57E6AB}" srcOrd="0" destOrd="0" presId="urn:microsoft.com/office/officeart/2005/8/layout/chevron2"/>
    <dgm:cxn modelId="{8C7F77AA-A0F1-40DD-B625-8A64B701BCF4}" srcId="{A7E75D3A-CA3C-4451-8E19-0F2CB2F61A6C}" destId="{C886CAC8-B282-4E83-BB56-7E653A6DDBA2}" srcOrd="0" destOrd="0" parTransId="{BF061DCA-FDDB-4878-9F5E-C0CE3C51E0D3}" sibTransId="{48429950-ABE0-4D0D-8244-AC1AD744D6FB}"/>
    <dgm:cxn modelId="{D82271ED-AAD7-47B7-BA39-13E7FCFA6DBD}" type="presOf" srcId="{C7FC457F-E0B1-4C3A-AFD7-94B60FBF5EBC}" destId="{6728DA78-63AC-433A-8BBA-4E1234038F4D}" srcOrd="0" destOrd="0" presId="urn:microsoft.com/office/officeart/2005/8/layout/chevron2"/>
    <dgm:cxn modelId="{953313DF-1D15-430C-AA7E-A4A8958CABCB}" type="presOf" srcId="{CBE6DF67-A714-4CBF-BB8F-8278A3F659D8}" destId="{E9C22F67-A292-4B6C-B73F-7D2B2AD07891}" srcOrd="0" destOrd="0" presId="urn:microsoft.com/office/officeart/2005/8/layout/chevron2"/>
    <dgm:cxn modelId="{8D71ABAF-F921-41AF-A292-A9DDFCA093D0}" srcId="{5148CA04-BCEC-4668-B682-0C9784CB2FEC}" destId="{027653EA-F5FB-435E-B51D-038EFB8362EF}" srcOrd="0" destOrd="0" parTransId="{C9BE62A9-AA9D-4D6E-BD39-4427E31FE34B}" sibTransId="{AB6FC987-6C48-465F-AA33-2D02912BE8C1}"/>
    <dgm:cxn modelId="{AAE431DB-207D-4E70-ADF2-4363A3DDF7B7}" srcId="{C7FC457F-E0B1-4C3A-AFD7-94B60FBF5EBC}" destId="{CBE6DF67-A714-4CBF-BB8F-8278A3F659D8}" srcOrd="0" destOrd="0" parTransId="{65957F52-EE3B-44EA-AB51-52AC7E356E71}" sibTransId="{2523EEA6-7973-4516-A83E-92ADAC0E10BD}"/>
    <dgm:cxn modelId="{F0B488F7-4867-47BF-A0BD-F68153D040D0}" srcId="{5148CA04-BCEC-4668-B682-0C9784CB2FEC}" destId="{876976E8-9420-41BD-9CF8-7029910E69CF}" srcOrd="3" destOrd="0" parTransId="{909588DF-D4F5-4563-A3AA-1719D1989D28}" sibTransId="{6EC97F90-A59D-40CC-B86C-3DA8EA30D65E}"/>
    <dgm:cxn modelId="{352EAB04-0E3F-4C84-A3E1-F33CA2E58CF5}" srcId="{027653EA-F5FB-435E-B51D-038EFB8362EF}" destId="{18B0B39F-A203-4804-BE40-D9AA31F54130}" srcOrd="0" destOrd="0" parTransId="{A38C51EF-3CDD-46ED-B70D-7E48EC30DD62}" sibTransId="{457E5ED5-7505-47E2-817F-266EB389A33E}"/>
    <dgm:cxn modelId="{85217CB0-7B31-450C-93C9-EB6AA414A601}" type="presOf" srcId="{C1B898BA-A150-4149-A053-4E78DB5B6F75}" destId="{8FCE601C-B549-4940-B4D8-D2305CBF8534}" srcOrd="0" destOrd="1" presId="urn:microsoft.com/office/officeart/2005/8/layout/chevron2"/>
    <dgm:cxn modelId="{3836ECDC-3AA3-45D7-B3DD-1CF7712FBA4A}" srcId="{876976E8-9420-41BD-9CF8-7029910E69CF}" destId="{C1B898BA-A150-4149-A053-4E78DB5B6F75}" srcOrd="1" destOrd="0" parTransId="{F820CD23-05E5-414A-91E1-61F0111EC46D}" sibTransId="{93995F00-DF2B-40D8-9B4A-7324A7E599B5}"/>
    <dgm:cxn modelId="{DBBF41A1-392E-4A56-8E00-F9F09C34E643}" type="presOf" srcId="{A7E75D3A-CA3C-4451-8E19-0F2CB2F61A6C}" destId="{7714AD4B-6704-4E68-A2FE-1487B5D3D54D}" srcOrd="0" destOrd="0" presId="urn:microsoft.com/office/officeart/2005/8/layout/chevron2"/>
    <dgm:cxn modelId="{70CE7B0A-82B7-4B29-93AF-16668739C189}" type="presOf" srcId="{DFA3EB3E-F561-4D26-9107-6BA22569D4AF}" destId="{8FCE601C-B549-4940-B4D8-D2305CBF8534}" srcOrd="0" destOrd="0" presId="urn:microsoft.com/office/officeart/2005/8/layout/chevron2"/>
    <dgm:cxn modelId="{37DAE062-14BB-48B2-A5E2-AE652C7E19CA}" srcId="{876976E8-9420-41BD-9CF8-7029910E69CF}" destId="{DFA3EB3E-F561-4D26-9107-6BA22569D4AF}" srcOrd="0" destOrd="0" parTransId="{206140C5-7EA5-4ED4-9038-BA25D1072C5B}" sibTransId="{3F8F1F68-D959-40B9-BA25-0209387F85FB}"/>
    <dgm:cxn modelId="{97623566-9407-4065-B904-CD135A341070}" type="presOf" srcId="{027653EA-F5FB-435E-B51D-038EFB8362EF}" destId="{EF60BA00-6B28-4009-B5E5-96FCBC8ECDBF}" srcOrd="0" destOrd="0" presId="urn:microsoft.com/office/officeart/2005/8/layout/chevron2"/>
    <dgm:cxn modelId="{5811D4F2-3925-472A-99D8-9D33DB631068}" type="presOf" srcId="{876976E8-9420-41BD-9CF8-7029910E69CF}" destId="{D36E71F0-41E4-4CD9-9B47-7FE2E2F53C4F}" srcOrd="0" destOrd="0" presId="urn:microsoft.com/office/officeart/2005/8/layout/chevron2"/>
    <dgm:cxn modelId="{051242D4-F5FC-4824-8367-4443F1E87EB8}" type="presParOf" srcId="{8D14C787-02BC-46FB-8BF1-030B5F83D273}" destId="{E73F2A8E-20BF-45D5-9BD8-64E0FCC41E40}" srcOrd="0" destOrd="0" presId="urn:microsoft.com/office/officeart/2005/8/layout/chevron2"/>
    <dgm:cxn modelId="{0D26B3AA-4CE8-4D90-9C2A-7E33A2CF468F}" type="presParOf" srcId="{E73F2A8E-20BF-45D5-9BD8-64E0FCC41E40}" destId="{EF60BA00-6B28-4009-B5E5-96FCBC8ECDBF}" srcOrd="0" destOrd="0" presId="urn:microsoft.com/office/officeart/2005/8/layout/chevron2"/>
    <dgm:cxn modelId="{B7CC033F-3F85-4429-BACD-025880BD17B1}" type="presParOf" srcId="{E73F2A8E-20BF-45D5-9BD8-64E0FCC41E40}" destId="{DB01BF55-0368-419A-AE95-50965752B214}" srcOrd="1" destOrd="0" presId="urn:microsoft.com/office/officeart/2005/8/layout/chevron2"/>
    <dgm:cxn modelId="{807BA7CE-A72A-47C1-93B7-24A1B4627CCB}" type="presParOf" srcId="{8D14C787-02BC-46FB-8BF1-030B5F83D273}" destId="{344A96E5-171D-46B6-A0AC-DECD0CDA0FD0}" srcOrd="1" destOrd="0" presId="urn:microsoft.com/office/officeart/2005/8/layout/chevron2"/>
    <dgm:cxn modelId="{E02FF571-807F-4F08-86F7-DFC671A14A4D}" type="presParOf" srcId="{8D14C787-02BC-46FB-8BF1-030B5F83D273}" destId="{F69B4A4D-D178-4585-A6E5-2454F6B281D1}" srcOrd="2" destOrd="0" presId="urn:microsoft.com/office/officeart/2005/8/layout/chevron2"/>
    <dgm:cxn modelId="{FD6AE724-BAEC-4812-B59E-607228709E6F}" type="presParOf" srcId="{F69B4A4D-D178-4585-A6E5-2454F6B281D1}" destId="{7714AD4B-6704-4E68-A2FE-1487B5D3D54D}" srcOrd="0" destOrd="0" presId="urn:microsoft.com/office/officeart/2005/8/layout/chevron2"/>
    <dgm:cxn modelId="{A4C0B1A0-F447-4BB5-855A-030D0A5D0E69}" type="presParOf" srcId="{F69B4A4D-D178-4585-A6E5-2454F6B281D1}" destId="{82F2620B-C42A-4DC6-A485-2914DD57E6AB}" srcOrd="1" destOrd="0" presId="urn:microsoft.com/office/officeart/2005/8/layout/chevron2"/>
    <dgm:cxn modelId="{8B0D2E35-DFB7-428A-AA78-880F722CEC91}" type="presParOf" srcId="{8D14C787-02BC-46FB-8BF1-030B5F83D273}" destId="{6376EBC4-DCA8-4D2D-A05F-55751B5671A2}" srcOrd="3" destOrd="0" presId="urn:microsoft.com/office/officeart/2005/8/layout/chevron2"/>
    <dgm:cxn modelId="{66C1F0D8-D4B5-4F91-B197-AF9D62A45143}" type="presParOf" srcId="{8D14C787-02BC-46FB-8BF1-030B5F83D273}" destId="{B93C716B-DD2A-4337-B546-6E86095AF447}" srcOrd="4" destOrd="0" presId="urn:microsoft.com/office/officeart/2005/8/layout/chevron2"/>
    <dgm:cxn modelId="{9386B387-C322-43D1-885C-A554C9FA5E73}" type="presParOf" srcId="{B93C716B-DD2A-4337-B546-6E86095AF447}" destId="{6728DA78-63AC-433A-8BBA-4E1234038F4D}" srcOrd="0" destOrd="0" presId="urn:microsoft.com/office/officeart/2005/8/layout/chevron2"/>
    <dgm:cxn modelId="{60E0ECAB-2408-4C10-9B63-2D055B01A579}" type="presParOf" srcId="{B93C716B-DD2A-4337-B546-6E86095AF447}" destId="{E9C22F67-A292-4B6C-B73F-7D2B2AD07891}" srcOrd="1" destOrd="0" presId="urn:microsoft.com/office/officeart/2005/8/layout/chevron2"/>
    <dgm:cxn modelId="{52F48C94-44B5-4E8A-9ED5-F2F06187DF68}" type="presParOf" srcId="{8D14C787-02BC-46FB-8BF1-030B5F83D273}" destId="{2DE05E73-42BE-4860-BFB4-7350C14910A3}" srcOrd="5" destOrd="0" presId="urn:microsoft.com/office/officeart/2005/8/layout/chevron2"/>
    <dgm:cxn modelId="{F499BED8-8094-4F01-BFA7-7166F004CC29}" type="presParOf" srcId="{8D14C787-02BC-46FB-8BF1-030B5F83D273}" destId="{F6A295AF-F010-4865-8247-27A47148AD95}" srcOrd="6" destOrd="0" presId="urn:microsoft.com/office/officeart/2005/8/layout/chevron2"/>
    <dgm:cxn modelId="{B1D92208-6125-4C3C-9ED4-82390EE24610}" type="presParOf" srcId="{F6A295AF-F010-4865-8247-27A47148AD95}" destId="{D36E71F0-41E4-4CD9-9B47-7FE2E2F53C4F}" srcOrd="0" destOrd="0" presId="urn:microsoft.com/office/officeart/2005/8/layout/chevron2"/>
    <dgm:cxn modelId="{EBB57A85-4D72-40E4-B7B5-B623961686BD}" type="presParOf" srcId="{F6A295AF-F010-4865-8247-27A47148AD95}" destId="{8FCE601C-B549-4940-B4D8-D2305CBF8534}"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60BA00-6B28-4009-B5E5-96FCBC8ECDBF}">
      <dsp:nvSpPr>
        <dsp:cNvPr id="0" name=""/>
        <dsp:cNvSpPr/>
      </dsp:nvSpPr>
      <dsp:spPr>
        <a:xfrm rot="5400000">
          <a:off x="91235" y="290316"/>
          <a:ext cx="1314435" cy="883615"/>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Generate centroids and entity</a:t>
          </a:r>
          <a:r>
            <a:rPr lang="en-US" sz="900" b="1" kern="1200" baseline="30000">
              <a:latin typeface="Arial" panose="020B0604020202020204" pitchFamily="34" charset="0"/>
              <a:cs typeface="Arial" panose="020B0604020202020204" pitchFamily="34" charset="0"/>
            </a:rPr>
            <a:t>1</a:t>
          </a:r>
          <a:r>
            <a:rPr lang="en-US" sz="900" b="1" kern="1200">
              <a:latin typeface="Arial" panose="020B0604020202020204" pitchFamily="34" charset="0"/>
              <a:cs typeface="Arial" panose="020B0604020202020204" pitchFamily="34" charset="0"/>
            </a:rPr>
            <a:t> </a:t>
          </a:r>
        </a:p>
      </dsp:txBody>
      <dsp:txXfrm rot="-5400000">
        <a:off x="306646" y="516714"/>
        <a:ext cx="883615" cy="430820"/>
      </dsp:txXfrm>
    </dsp:sp>
    <dsp:sp modelId="{DB01BF55-0368-419A-AE95-50965752B214}">
      <dsp:nvSpPr>
        <dsp:cNvPr id="0" name=""/>
        <dsp:cNvSpPr/>
      </dsp:nvSpPr>
      <dsp:spPr>
        <a:xfrm rot="5400000">
          <a:off x="2560642" y="-938825"/>
          <a:ext cx="644413" cy="2914860"/>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command:</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spc="0" baseline="0">
              <a:latin typeface="Courier New" panose="02070309020205020404" pitchFamily="49" charset="0"/>
              <a:cs typeface="Courier New" panose="02070309020205020404" pitchFamily="49" charset="0"/>
            </a:rPr>
            <a:t>[centroids_Italy entity_Italy] = climada_create_GDP_entity('Italy')</a:t>
          </a:r>
        </a:p>
      </dsp:txBody>
      <dsp:txXfrm rot="-5400000">
        <a:off x="1425419" y="227856"/>
        <a:ext cx="2883402" cy="581497"/>
      </dsp:txXfrm>
    </dsp:sp>
    <dsp:sp modelId="{7714AD4B-6704-4E68-A2FE-1487B5D3D54D}">
      <dsp:nvSpPr>
        <dsp:cNvPr id="0" name=""/>
        <dsp:cNvSpPr/>
      </dsp:nvSpPr>
      <dsp:spPr>
        <a:xfrm rot="5400000">
          <a:off x="-146065" y="1791729"/>
          <a:ext cx="1762540" cy="874815"/>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ts val="0"/>
            </a:spcAft>
          </a:pPr>
          <a:r>
            <a:rPr lang="en-US" sz="900" b="1" kern="1200">
              <a:latin typeface="Arial" panose="020B0604020202020204" pitchFamily="34" charset="0"/>
              <a:cs typeface="Arial" panose="020B0604020202020204" pitchFamily="34" charset="0"/>
            </a:rPr>
            <a:t>Read </a:t>
          </a:r>
        </a:p>
        <a:p>
          <a:pPr lvl="0" algn="ctr" defTabSz="400050">
            <a:lnSpc>
              <a:spcPct val="90000"/>
            </a:lnSpc>
            <a:spcBef>
              <a:spcPct val="0"/>
            </a:spcBef>
            <a:spcAft>
              <a:spcPts val="0"/>
            </a:spcAft>
          </a:pPr>
          <a:r>
            <a:rPr lang="en-US" sz="900" b="1" kern="1200">
              <a:latin typeface="Arial" panose="020B0604020202020204" pitchFamily="34" charset="0"/>
              <a:cs typeface="Arial" panose="020B0604020202020204" pitchFamily="34" charset="0"/>
            </a:rPr>
            <a:t>earthquake </a:t>
          </a:r>
        </a:p>
        <a:p>
          <a:pPr lvl="0" algn="ctr" defTabSz="400050">
            <a:lnSpc>
              <a:spcPct val="90000"/>
            </a:lnSpc>
            <a:spcBef>
              <a:spcPct val="0"/>
            </a:spcBef>
            <a:spcAft>
              <a:spcPts val="0"/>
            </a:spcAft>
          </a:pPr>
          <a:r>
            <a:rPr lang="en-US" sz="900" b="1" kern="1200">
              <a:latin typeface="Arial" panose="020B0604020202020204" pitchFamily="34" charset="0"/>
              <a:cs typeface="Arial" panose="020B0604020202020204" pitchFamily="34" charset="0"/>
            </a:rPr>
            <a:t>data</a:t>
          </a:r>
        </a:p>
      </dsp:txBody>
      <dsp:txXfrm rot="-5400000">
        <a:off x="297798" y="1785275"/>
        <a:ext cx="874815" cy="887725"/>
      </dsp:txXfrm>
    </dsp:sp>
    <dsp:sp modelId="{82F2620B-C42A-4DC6-A485-2914DD57E6AB}">
      <dsp:nvSpPr>
        <dsp:cNvPr id="0" name=""/>
        <dsp:cNvSpPr/>
      </dsp:nvSpPr>
      <dsp:spPr>
        <a:xfrm rot="5400000">
          <a:off x="2729470" y="-29037"/>
          <a:ext cx="1831449" cy="4429161"/>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6000" tIns="36000" rIns="5715" bIns="36000"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There are three earthquake catalogues available. </a:t>
          </a:r>
          <a:br>
            <a:rPr lang="en-US" sz="900" kern="1200">
              <a:latin typeface="Arial" panose="020B0604020202020204" pitchFamily="34" charset="0"/>
              <a:cs typeface="Arial" panose="020B0604020202020204" pitchFamily="34" charset="0"/>
            </a:rPr>
          </a:br>
          <a:r>
            <a:rPr lang="en-US" sz="900" kern="1200">
              <a:latin typeface="Arial" panose="020B0604020202020204" pitchFamily="34" charset="0"/>
              <a:cs typeface="Arial" panose="020B0604020202020204" pitchFamily="34" charset="0"/>
            </a:rPr>
            <a:t>Choose one and read its data using the corresponding reading function.</a:t>
          </a:r>
          <a:br>
            <a:rPr lang="en-US" sz="900" kern="1200">
              <a:latin typeface="Arial" panose="020B0604020202020204" pitchFamily="34" charset="0"/>
              <a:cs typeface="Arial" panose="020B0604020202020204" pitchFamily="34" charset="0"/>
            </a:rPr>
          </a:br>
          <a:r>
            <a:rPr lang="en-US" sz="900" kern="1200">
              <a:latin typeface="Arial" panose="020B0604020202020204" pitchFamily="34" charset="0"/>
              <a:cs typeface="Arial" panose="020B0604020202020204" pitchFamily="34" charset="0"/>
            </a:rPr>
            <a:t>commands:</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a:latin typeface="Courier New" panose="02070309020205020404" pitchFamily="49" charset="0"/>
              <a:cs typeface="Courier New" panose="02070309020205020404" pitchFamily="49" charset="0"/>
            </a:rPr>
            <a:t>eq_data = eq_isc_gem_read  </a:t>
          </a:r>
          <a:r>
            <a:rPr lang="en-US" sz="1000" kern="1200">
              <a:latin typeface="Arial" panose="020B0604020202020204" pitchFamily="34" charset="0"/>
              <a:cs typeface="Arial" panose="020B0604020202020204" pitchFamily="34" charset="0"/>
            </a:rPr>
            <a:t>	</a:t>
          </a:r>
          <a:r>
            <a:rPr lang="en-US" sz="1000" kern="1200" baseline="0">
              <a:latin typeface="Courier New" panose="02070309020205020404" pitchFamily="49" charset="0"/>
              <a:cs typeface="Arial" panose="020B0604020202020204" pitchFamily="34" charset="0"/>
            </a:rPr>
            <a:t>% reads the ISC-GEM 							% Catalogue</a:t>
          </a:r>
          <a:br>
            <a:rPr lang="en-US" sz="1000" kern="1200" baseline="0">
              <a:latin typeface="Courier New" panose="02070309020205020404" pitchFamily="49" charset="0"/>
              <a:cs typeface="Arial" panose="020B0604020202020204" pitchFamily="34" charset="0"/>
            </a:rPr>
          </a:b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baseline="0">
              <a:latin typeface="Courier New" panose="02070309020205020404" pitchFamily="49" charset="0"/>
              <a:cs typeface="Courier New" panose="02070309020205020404" pitchFamily="49" charset="0"/>
            </a:rPr>
            <a:t>eq_data = </a:t>
          </a:r>
          <a:r>
            <a:rPr lang="en-GB" sz="1000" kern="1200">
              <a:latin typeface="Courier New" panose="02070309020205020404" pitchFamily="49" charset="0"/>
              <a:cs typeface="Courier New" panose="02070309020205020404" pitchFamily="49" charset="0"/>
            </a:rPr>
            <a:t>eq_signigeq_read	% reads the 								% </a:t>
          </a:r>
          <a:r>
            <a:rPr lang="en-US" sz="1000" kern="1200">
              <a:latin typeface="Courier New" panose="02070309020205020404" pitchFamily="49" charset="0"/>
              <a:cs typeface="Courier New" panose="02070309020205020404" pitchFamily="49" charset="0"/>
            </a:rPr>
            <a:t>Significant 								% Earthquake Database</a:t>
          </a:r>
          <a:br>
            <a:rPr lang="en-US" sz="1000" kern="1200">
              <a:latin typeface="Courier New" panose="02070309020205020404" pitchFamily="49" charset="0"/>
              <a:cs typeface="Courier New" panose="02070309020205020404" pitchFamily="49" charset="0"/>
            </a:rPr>
          </a:br>
          <a:r>
            <a:rPr lang="en-US" sz="1000" kern="1200">
              <a:latin typeface="Courier New" panose="02070309020205020404" pitchFamily="49" charset="0"/>
              <a:cs typeface="Courier New" panose="02070309020205020404" pitchFamily="49" charset="0"/>
            </a:rPr>
            <a:t/>
          </a:r>
          <a:br>
            <a:rPr lang="en-US" sz="1000" kern="1200">
              <a:latin typeface="Courier New" panose="02070309020205020404" pitchFamily="49" charset="0"/>
              <a:cs typeface="Courier New" panose="02070309020205020404" pitchFamily="49" charset="0"/>
            </a:rPr>
          </a:br>
          <a:r>
            <a:rPr lang="en-US" sz="1000" kern="1200">
              <a:latin typeface="Courier New" panose="02070309020205020404" pitchFamily="49" charset="0"/>
              <a:cs typeface="Courier New" panose="02070309020205020404" pitchFamily="49" charset="0"/>
            </a:rPr>
            <a:t>eq_data = eq_centennial_read </a:t>
          </a:r>
          <a:r>
            <a:rPr lang="en-GB" sz="1000" kern="1200">
              <a:latin typeface="Courier New" panose="02070309020205020404" pitchFamily="49" charset="0"/>
              <a:cs typeface="Courier New" panose="02070309020205020404" pitchFamily="49" charset="0"/>
            </a:rPr>
            <a:t> 	% reads the 								% </a:t>
          </a:r>
          <a:r>
            <a:rPr lang="en-US" sz="1000" kern="1200">
              <a:latin typeface="Courier New" panose="02070309020205020404" pitchFamily="49" charset="0"/>
              <a:cs typeface="Courier New" panose="02070309020205020404" pitchFamily="49" charset="0"/>
            </a:rPr>
            <a:t>Centennial 								% Earthquake Catalogue</a:t>
          </a:r>
        </a:p>
      </dsp:txBody>
      <dsp:txXfrm rot="-5400000">
        <a:off x="1430614" y="1359223"/>
        <a:ext cx="4339757" cy="1652641"/>
      </dsp:txXfrm>
    </dsp:sp>
    <dsp:sp modelId="{6728DA78-63AC-433A-8BBA-4E1234038F4D}">
      <dsp:nvSpPr>
        <dsp:cNvPr id="0" name=""/>
        <dsp:cNvSpPr/>
      </dsp:nvSpPr>
      <dsp:spPr>
        <a:xfrm rot="5400000">
          <a:off x="150362" y="3343616"/>
          <a:ext cx="1167935" cy="855369"/>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0" tIns="36000" rIns="5715" bIns="36000"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Create the probabilistic event set</a:t>
          </a:r>
          <a:endParaRPr lang="en-US" sz="1000" kern="1200">
            <a:latin typeface="Arial" panose="020B0604020202020204" pitchFamily="34" charset="0"/>
            <a:cs typeface="Arial" panose="020B0604020202020204" pitchFamily="34" charset="0"/>
          </a:endParaRPr>
        </a:p>
      </dsp:txBody>
      <dsp:txXfrm rot="-5400000">
        <a:off x="306646" y="3615018"/>
        <a:ext cx="855369" cy="312566"/>
      </dsp:txXfrm>
    </dsp:sp>
    <dsp:sp modelId="{E9C22F67-A292-4B6C-B73F-7D2B2AD07891}">
      <dsp:nvSpPr>
        <dsp:cNvPr id="0" name=""/>
        <dsp:cNvSpPr/>
      </dsp:nvSpPr>
      <dsp:spPr>
        <a:xfrm rot="5400000">
          <a:off x="3464347" y="1181542"/>
          <a:ext cx="644413" cy="4797172"/>
        </a:xfrm>
        <a:prstGeom prst="round2SameRect">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6000" tIns="36000" rIns="5715" bIns="36000"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command:</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a:latin typeface="Courier New" panose="02070309020205020404" pitchFamily="49" charset="0"/>
              <a:cs typeface="Courier New" panose="02070309020205020404" pitchFamily="49" charset="0"/>
            </a:rPr>
            <a:t>eq_data_prob = eq_global_probabilistic(eq_data)</a:t>
          </a:r>
        </a:p>
      </dsp:txBody>
      <dsp:txXfrm rot="-5400000">
        <a:off x="1387968" y="3289379"/>
        <a:ext cx="4765714" cy="581497"/>
      </dsp:txXfrm>
    </dsp:sp>
    <dsp:sp modelId="{D36E71F0-41E4-4CD9-9B47-7FE2E2F53C4F}">
      <dsp:nvSpPr>
        <dsp:cNvPr id="0" name=""/>
        <dsp:cNvSpPr/>
      </dsp:nvSpPr>
      <dsp:spPr>
        <a:xfrm rot="5400000">
          <a:off x="248197" y="4323123"/>
          <a:ext cx="991405" cy="839713"/>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0" tIns="36000" rIns="5715" bIns="36000"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Create the hazard set</a:t>
          </a:r>
        </a:p>
      </dsp:txBody>
      <dsp:txXfrm rot="-5400000">
        <a:off x="324044" y="4667134"/>
        <a:ext cx="839713" cy="151692"/>
      </dsp:txXfrm>
    </dsp:sp>
    <dsp:sp modelId="{8FCE601C-B549-4940-B4D8-D2305CBF8534}">
      <dsp:nvSpPr>
        <dsp:cNvPr id="0" name=""/>
        <dsp:cNvSpPr/>
      </dsp:nvSpPr>
      <dsp:spPr>
        <a:xfrm rot="5400000">
          <a:off x="3464347" y="2223084"/>
          <a:ext cx="644413" cy="4797172"/>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command:</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a:latin typeface="Courier New" panose="02070309020205020404" pitchFamily="49" charset="0"/>
              <a:cs typeface="Courier New" panose="02070309020205020404" pitchFamily="49" charset="0"/>
            </a:rPr>
            <a:t>eq_Italy_hazard_set = eq_global_hazard_set(eq_data_prob,[],centroids_Italy</a:t>
          </a:r>
          <a:r>
            <a:rPr lang="en-US" sz="1000" kern="1200">
              <a:latin typeface="Arial" panose="020B0604020202020204" pitchFamily="34" charset="0"/>
              <a:cs typeface="Arial" panose="020B0604020202020204" pitchFamily="34" charset="0"/>
            </a:rPr>
            <a:t>)</a:t>
          </a:r>
          <a:endParaRPr lang="en-US" sz="1000" kern="1200">
            <a:latin typeface="Courier New" panose="02070309020205020404" pitchFamily="49" charset="0"/>
            <a:cs typeface="Courier New" panose="02070309020205020404" pitchFamily="49" charset="0"/>
          </a:endParaRPr>
        </a:p>
        <a:p>
          <a:pPr marL="57150" lvl="1" indent="-57150" algn="l" defTabSz="444500">
            <a:lnSpc>
              <a:spcPct val="90000"/>
            </a:lnSpc>
            <a:spcBef>
              <a:spcPct val="0"/>
            </a:spcBef>
            <a:spcAft>
              <a:spcPct val="15000"/>
            </a:spcAft>
            <a:buChar char="••"/>
          </a:pPr>
          <a:endParaRPr lang="en-US" sz="1000" kern="1200">
            <a:latin typeface="Courier New" panose="02070309020205020404" pitchFamily="49" charset="0"/>
            <a:cs typeface="Courier New" panose="02070309020205020404" pitchFamily="49" charset="0"/>
          </a:endParaRPr>
        </a:p>
      </dsp:txBody>
      <dsp:txXfrm rot="-5400000">
        <a:off x="1387968" y="4330921"/>
        <a:ext cx="4765714" cy="58149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Sca02</b:Tag>
    <b:SourceType>Book</b:SourceType>
    <b:Guid>{8C919CAD-7B1C-4EF5-8066-58454D380794}</b:Guid>
    <b:Author>
      <b:Author>
        <b:NameList>
          <b:Person>
            <b:Last>Scawthorn</b:Last>
            <b:First>Charles</b:First>
          </b:Person>
          <b:Person>
            <b:Last>Chen</b:Last>
            <b:First>Wai-Fah</b:First>
          </b:Person>
        </b:NameList>
      </b:Author>
    </b:Author>
    <b:Title>Earthquake Engineering Handbook</b:Title>
    <b:Year>2002</b:Year>
    <b:Publisher>CRC Press</b:Publisher>
    <b:RefOrder>1</b:RefOrder>
  </b:Source>
  <b:Source>
    <b:Tag>Ste09</b:Tag>
    <b:SourceType>Book</b:SourceType>
    <b:Guid>{CEC80177-5ED9-4FE3-B0B0-1B48675EAECA}</b:Guid>
    <b:Title>An Introduction to Seismology, Earthquakes, and Earth Structure</b:Title>
    <b:Year>2009</b:Year>
    <b:Publisher>John Wiley &amp; Sons</b:Publisher>
    <b:Author>
      <b:Author>
        <b:NameList>
          <b:Person>
            <b:Last>Stein</b:Last>
            <b:First>Seth</b:First>
          </b:Person>
          <b:Person>
            <b:Last>Wysession</b:Last>
            <b:First>Michael</b:First>
          </b:Person>
        </b:NameList>
      </b:Author>
    </b:Author>
    <b:RefOrder>2</b:RefOrder>
  </b:Source>
</b:Sources>
</file>

<file path=customXml/itemProps1.xml><?xml version="1.0" encoding="utf-8"?>
<ds:datastoreItem xmlns:ds="http://schemas.openxmlformats.org/officeDocument/2006/customXml" ds:itemID="{39DF2776-801A-B846-B81A-1E464BC76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7</Pages>
  <Words>1090</Words>
  <Characters>6216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7292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Bieli</dc:creator>
  <cp:lastModifiedBy>David Bresch</cp:lastModifiedBy>
  <cp:revision>77</cp:revision>
  <dcterms:created xsi:type="dcterms:W3CDTF">2014-12-15T09:15:00Z</dcterms:created>
  <dcterms:modified xsi:type="dcterms:W3CDTF">2015-02-23T17:44:00Z</dcterms:modified>
</cp:coreProperties>
</file>