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0"/>
        <w:jc w:val="left"/>
      </w:pPr>
      <w:r>
        <w:rPr>
          <w:rFonts w:ascii="Arial" w:cs="Arial" w:eastAsia="Arial" w:hAnsi="Arial"/>
          <w:b/>
          <w:bCs/>
          <w:caps/>
          <w:color w:val="4361EE"/>
          <w:sz w:val="28"/>
          <w:szCs w:val="28"/>
        </w:rPr>
        <w:t xml:space="preserve">PITCHIQ</w:t>
      </w:r>
    </w:p>
    <w:p>
      <w:pPr>
        <w:pBdr>
          <w:bottom w:val="single" w:color="4361EE" w:sz="8" w:space="12"/>
        </w:pBdr>
        <w:spacing w:after="120"/>
        <w:jc w:val="left"/>
      </w:pPr>
      <w:r>
        <w:rPr>
          <w:rFonts w:ascii="Arial" w:cs="Arial" w:eastAsia="Arial" w:hAnsi="Arial"/>
          <w:b/>
          <w:bCs/>
          <w:color w:val="1A1A2E"/>
          <w:sz w:val="72"/>
          <w:szCs w:val="72"/>
        </w:rPr>
        <w:t xml:space="preserve">Editor Specification</w:t>
      </w:r>
    </w:p>
    <w:p>
      <w:pPr>
        <w:spacing w:after="40" w:before="240"/>
      </w:pPr>
      <w:r>
        <w:rPr>
          <w:rFonts w:ascii="Arial" w:cs="Arial" w:eastAsia="Arial" w:hAnsi="Arial"/>
          <w:color w:val="6C757D"/>
          <w:sz w:val="36"/>
          <w:szCs w:val="36"/>
        </w:rPr>
        <w:t xml:space="preserve">A Revolutionary Pitch Deck Builder</w:t>
      </w:r>
    </w:p>
    <w:p>
      <w:pPr>
        <w:spacing w:after="40"/>
      </w:pPr>
      <w:r>
        <w:rPr>
          <w:rFonts w:ascii="Arial" w:cs="Arial" w:eastAsia="Arial" w:hAnsi="Arial"/>
          <w:color w:val="6C757D"/>
          <w:sz w:val="28"/>
          <w:szCs w:val="28"/>
        </w:rPr>
        <w:t xml:space="preserve">Complete Technical Specification for Development</w:t>
      </w:r>
    </w:p>
    <w:p>
      <w:pPr>
        <w:spacing w:before="1200"/>
      </w:pPr>
    </w:p>
    <w:p>
      <w:pPr>
        <w:tabs>
          <w:tab w:val="right" w:pos="9026"/>
        </w:tabs>
      </w:pPr>
      <w:r>
        <w:rPr>
          <w:rFonts w:ascii="Arial" w:cs="Arial" w:eastAsia="Arial" w:hAnsi="Arial"/>
          <w:color w:val="6C757D"/>
          <w:sz w:val="22"/>
          <w:szCs w:val="22"/>
        </w:rPr>
        <w:t xml:space="preserve">Version 1.0</w:t>
      </w:r>
      <w:r>
        <w:rPr>
          <w:rFonts w:ascii="Arial" w:cs="Arial" w:eastAsia="Arial" w:hAnsi="Arial"/>
        </w:rPr>
        <w:t xml:space="preserve">	</w:t>
      </w:r>
      <w:r>
        <w:rPr>
          <w:rFonts w:ascii="Arial" w:cs="Arial" w:eastAsia="Arial" w:hAnsi="Arial"/>
          <w:color w:val="6C757D"/>
          <w:sz w:val="22"/>
          <w:szCs w:val="22"/>
        </w:rPr>
        <w:t xml:space="preserve">March 2026</w:t>
      </w:r>
    </w:p>
    <w:p>
      <w:pPr>
        <w:tabs>
          <w:tab w:val="right" w:pos="9026"/>
        </w:tabs>
      </w:pPr>
      <w:r>
        <w:rPr>
          <w:rFonts w:ascii="Arial" w:cs="Arial" w:eastAsia="Arial" w:hAnsi="Arial"/>
          <w:color w:val="6C757D"/>
          <w:sz w:val="22"/>
          <w:szCs w:val="22"/>
        </w:rPr>
        <w:t xml:space="preserve">Author: David / OGentric AI</w:t>
      </w:r>
      <w:r>
        <w:rPr>
          <w:rFonts w:ascii="Arial" w:cs="Arial" w:eastAsia="Arial" w:hAnsi="Arial"/>
        </w:rPr>
        <w:t xml:space="preserve">	</w:t>
      </w:r>
      <w:r>
        <w:rPr>
          <w:rFonts w:ascii="Arial" w:cs="Arial" w:eastAsia="Arial" w:hAnsi="Arial"/>
          <w:color w:val="4361EE"/>
          <w:sz w:val="22"/>
          <w:szCs w:val="22"/>
        </w:rPr>
        <w:t xml:space="preserve">usepitchiq.com</w:t>
      </w:r>
    </w:p>
    <w:p>
      <w:pPr>
        <w:spacing w:before="120"/>
      </w:pPr>
      <w:r>
        <w:rPr>
          <w:rFonts w:ascii="Arial" w:cs="Arial" w:eastAsia="Arial" w:hAnsi="Arial"/>
          <w:b/>
          <w:bCs/>
          <w:caps/>
          <w:color w:val="F72585"/>
          <w:sz w:val="20"/>
          <w:szCs w:val="20"/>
        </w:rPr>
        <w:t xml:space="preserve">CONFIDENTIAL</w:t>
      </w:r>
    </w:p>
    <w:p>
      <w:pPr>
        <w:sectPr>
          <w:pgSz w:w="12240" w:h="15840" w:orient="portrait"/>
          <w:pgMar w:top="1440" w:right="1440" w:bottom="1440" w:left="1440" w:header="708" w:footer="708" w:gutter="0"/>
          <w:pgNumType/>
          <w:docGrid w:linePitch="360"/>
        </w:sectPr>
      </w:pPr>
    </w:p>
    <w:p>
      <w:pPr>
        <w:spacing w:after="60" w:before="480"/>
      </w:pPr>
      <w:r>
        <w:rPr>
          <w:rFonts w:ascii="Arial" w:cs="Arial" w:eastAsia="Arial" w:hAnsi="Arial"/>
          <w:b/>
          <w:bCs/>
          <w:caps/>
          <w:color w:val="4361EE"/>
          <w:sz w:val="20"/>
          <w:szCs w:val="20"/>
        </w:rPr>
        <w:t xml:space="preserve">SECTION 00</w:t>
      </w:r>
    </w:p>
    <w:p>
      <w:pPr>
        <w:pStyle w:val="Heading1"/>
        <w:pBdr>
          <w:bottom w:val="single" w:color="4361EE" w:sz="6" w:space="8"/>
        </w:pBdr>
        <w:spacing w:after="240"/>
      </w:pPr>
      <w:r>
        <w:rPr>
          <w:rFonts w:ascii="Arial" w:cs="Arial" w:eastAsia="Arial" w:hAnsi="Arial"/>
          <w:b/>
          <w:bCs/>
          <w:color w:val="1A1A2E"/>
          <w:sz w:val="44"/>
          <w:szCs w:val="44"/>
        </w:rPr>
        <w:t xml:space="preserve">Executive Summary</w:t>
      </w:r>
    </w:p>
    <w:p>
      <w:pPr>
        <w:spacing w:after="120" w:before="0" w:line="300"/>
        <w:jc w:val="left"/>
      </w:pPr>
      <w:r>
        <w:rPr>
          <w:rFonts w:ascii="Arial" w:cs="Arial" w:eastAsia="Arial" w:hAnsi="Arial"/>
          <w:color w:val="2B2D42"/>
          <w:sz w:val="22"/>
          <w:szCs w:val="22"/>
        </w:rPr>
        <w:t xml:space="preserve">PitchIQ aims to be the first pitch deck editor where </w:t>
      </w:r>
      <w:r>
        <w:rPr>
          <w:rFonts w:ascii="Arial" w:cs="Arial" w:eastAsia="Arial" w:hAnsi="Arial"/>
          <w:b/>
          <w:bCs/>
          <w:color w:val="4361EE"/>
          <w:sz w:val="22"/>
          <w:szCs w:val="22"/>
        </w:rPr>
        <w:t xml:space="preserve">narrative and design are bidirectionally synchronized</w:t>
      </w:r>
      <w:r>
        <w:rPr>
          <w:rFonts w:ascii="Arial" w:cs="Arial" w:eastAsia="Arial" w:hAnsi="Arial"/>
          <w:color w:val="2B2D42"/>
          <w:sz w:val="22"/>
          <w:szCs w:val="22"/>
        </w:rPr>
        <w:t xml:space="preserve"> — where changing your story reshapes your layout, and changing your layout reshapes your story.</w:t>
      </w:r>
    </w:p>
    <w:p>
      <w:pPr>
        <w:spacing w:after="120" w:line="300"/>
        <w:jc w:val="left"/>
      </w:pPr>
      <w:r>
        <w:rPr>
          <w:rFonts w:ascii="Arial" w:cs="Arial" w:eastAsia="Arial" w:hAnsi="Arial"/>
          <w:b w:val="false"/>
          <w:bCs w:val="false"/>
          <w:i w:val="false"/>
          <w:iCs w:val="false"/>
          <w:color w:val="2B2D42"/>
          <w:sz w:val="22"/>
          <w:szCs w:val="22"/>
        </w:rPr>
        <w:t xml:space="preserve">This specification defines the complete architecture, block system, layout engine, interaction model, AI capabilities, and implementation roadmap for building PitchIQ’s editor. It is informed by deep competitive research across 15+ products including Canva, Beautiful.ai, Gamma, Tome, Slidebean, Figma Slides, and others.</w:t>
      </w:r>
    </w:p>
    <w:p>
      <w:pPr>
        <w:spacing w:after="80" w:before="160"/>
      </w:pPr>
      <w:r>
        <w:rPr>
          <w:rFonts w:ascii="Arial" w:cs="Arial" w:eastAsia="Arial" w:hAnsi="Arial"/>
          <w:b/>
          <w:bCs/>
          <w:color w:val="4361EE"/>
          <w:sz w:val="22"/>
          <w:szCs w:val="22"/>
        </w:rPr>
        <w:t xml:space="preserve">The Core Thesis</w:t>
      </w:r>
    </w:p>
    <w:p>
      <w:pPr>
        <w:spacing w:after="120" w:line="300"/>
        <w:jc w:val="left"/>
      </w:pPr>
      <w:r>
        <w:rPr>
          <w:rFonts w:ascii="Arial" w:cs="Arial" w:eastAsia="Arial" w:hAnsi="Arial"/>
          <w:b w:val="false"/>
          <w:bCs w:val="false"/>
          <w:i w:val="false"/>
          <w:iCs w:val="false"/>
          <w:color w:val="2B2D42"/>
          <w:sz w:val="22"/>
          <w:szCs w:val="22"/>
        </w:rPr>
        <w:t xml:space="preserve">Every existing presentation tool is either design-first (Canva, Figma Slides, Keynote) or content-first (Gamma, Tome, Slidebean). None are truly both. PitchIQ will pioneer Adaptive Constraint Layout — giving creators the creative freedom of Canva with the intelligent guardrails of Beautiful.ai, the narrative intelligence of Tome, and the startup-specific tooling of Slidebean.</w:t>
      </w:r>
    </w:p>
    <w:p>
      <w:pPr>
        <w:spacing w:after="80" w:before="160"/>
      </w:pPr>
      <w:r>
        <w:rPr>
          <w:rFonts w:ascii="Arial" w:cs="Arial" w:eastAsia="Arial" w:hAnsi="Arial"/>
          <w:b/>
          <w:bCs/>
          <w:color w:val="4361EE"/>
          <w:sz w:val="22"/>
          <w:szCs w:val="22"/>
        </w:rPr>
        <w:t xml:space="preserve">What This Document Covers</w:t>
      </w:r>
    </w:p>
    <w:p>
      <w:pPr>
        <w:pStyle w:val="ListParagraph"/>
        <w:numPr>
          <w:ilvl w:val="0"/>
          <w:numId w:val="2"/>
        </w:numPr>
        <w:spacing w:after="80" w:line="280"/>
      </w:pPr>
      <w:r>
        <w:rPr>
          <w:rFonts w:ascii="Arial" w:cs="Arial" w:eastAsia="Arial" w:hAnsi="Arial"/>
          <w:color w:val="2B2D42"/>
          <w:sz w:val="22"/>
          <w:szCs w:val="22"/>
        </w:rPr>
        <w:t xml:space="preserve">Block System — 30 block types across 6 categories, each with typed properties, smart features, and developer implementation notes</w:t>
      </w:r>
    </w:p>
    <w:p>
      <w:pPr>
        <w:pStyle w:val="ListParagraph"/>
        <w:numPr>
          <w:ilvl w:val="0"/>
          <w:numId w:val="2"/>
        </w:numPr>
        <w:spacing w:after="80" w:line="280"/>
      </w:pPr>
      <w:r>
        <w:rPr>
          <w:rFonts w:ascii="Arial" w:cs="Arial" w:eastAsia="Arial" w:hAnsi="Arial"/>
          <w:color w:val="2B2D42"/>
          <w:sz w:val="22"/>
          <w:szCs w:val="22"/>
        </w:rPr>
        <w:t xml:space="preserve">Smart Layout Engine — Adaptive Constraint Layout (ACL), the 12-column grid, magnetic alignment, design rules engine, and 40+ slide layout blueprints</w:t>
      </w:r>
    </w:p>
    <w:p>
      <w:pPr>
        <w:pStyle w:val="ListParagraph"/>
        <w:numPr>
          <w:ilvl w:val="0"/>
          <w:numId w:val="2"/>
        </w:numPr>
        <w:spacing w:after="80" w:line="280"/>
      </w:pPr>
      <w:r>
        <w:rPr>
          <w:rFonts w:ascii="Arial" w:cs="Arial" w:eastAsia="Arial" w:hAnsi="Arial"/>
          <w:color w:val="2B2D42"/>
          <w:sz w:val="22"/>
          <w:szCs w:val="22"/>
        </w:rPr>
        <w:t xml:space="preserve">Interaction Model — Selection, manipulation, context menus, action bars, and keyboard shortcuts for every block</w:t>
      </w:r>
    </w:p>
    <w:p>
      <w:pPr>
        <w:pStyle w:val="ListParagraph"/>
        <w:numPr>
          <w:ilvl w:val="0"/>
          <w:numId w:val="2"/>
        </w:numPr>
        <w:spacing w:after="80" w:line="280"/>
      </w:pPr>
      <w:r>
        <w:rPr>
          <w:rFonts w:ascii="Arial" w:cs="Arial" w:eastAsia="Arial" w:hAnsi="Arial"/>
          <w:color w:val="2B2D42"/>
          <w:sz w:val="22"/>
          <w:szCs w:val="22"/>
        </w:rPr>
        <w:t xml:space="preserve">AI Capabilities — Narrative intelligence, generative layouts, claim verification, audience adaptation, and style transfer</w:t>
      </w:r>
    </w:p>
    <w:p>
      <w:pPr>
        <w:pStyle w:val="ListParagraph"/>
        <w:numPr>
          <w:ilvl w:val="0"/>
          <w:numId w:val="2"/>
        </w:numPr>
        <w:spacing w:after="80" w:line="280"/>
      </w:pPr>
      <w:r>
        <w:rPr>
          <w:rFonts w:ascii="Arial" w:cs="Arial" w:eastAsia="Arial" w:hAnsi="Arial"/>
          <w:color w:val="2B2D42"/>
          <w:sz w:val="22"/>
          <w:szCs w:val="22"/>
        </w:rPr>
        <w:t xml:space="preserve">Presentation Runtime — Presenter intelligence, dynamic slide generation, engagement analytics, and non-linear navigation</w:t>
      </w:r>
    </w:p>
    <w:p>
      <w:pPr>
        <w:pStyle w:val="ListParagraph"/>
        <w:numPr>
          <w:ilvl w:val="0"/>
          <w:numId w:val="2"/>
        </w:numPr>
        <w:spacing w:after="80" w:line="280"/>
      </w:pPr>
      <w:r>
        <w:rPr>
          <w:rFonts w:ascii="Arial" w:cs="Arial" w:eastAsia="Arial" w:hAnsi="Arial"/>
          <w:color w:val="2B2D42"/>
          <w:sz w:val="22"/>
          <w:szCs w:val="22"/>
        </w:rPr>
        <w:t xml:space="preserve">Collaboration System — CRDT-based real-time editing, Designer+Founder mode, review annotations, version branching</w:t>
      </w:r>
    </w:p>
    <w:p>
      <w:pPr>
        <w:pStyle w:val="ListParagraph"/>
        <w:numPr>
          <w:ilvl w:val="0"/>
          <w:numId w:val="2"/>
        </w:numPr>
        <w:spacing w:after="80" w:line="280"/>
      </w:pPr>
      <w:r>
        <w:rPr>
          <w:rFonts w:ascii="Arial" w:cs="Arial" w:eastAsia="Arial" w:hAnsi="Arial"/>
          <w:color w:val="2B2D42"/>
          <w:sz w:val="22"/>
          <w:szCs w:val="22"/>
        </w:rPr>
        <w:t xml:space="preserve">Universal Output — PowerPoint, PDF, web, video, and social media export specifications</w:t>
      </w:r>
    </w:p>
    <w:p>
      <w:pPr>
        <w:pStyle w:val="ListParagraph"/>
        <w:numPr>
          <w:ilvl w:val="0"/>
          <w:numId w:val="2"/>
        </w:numPr>
        <w:spacing w:after="80" w:line="280"/>
      </w:pPr>
      <w:r>
        <w:rPr>
          <w:rFonts w:ascii="Arial" w:cs="Arial" w:eastAsia="Arial" w:hAnsi="Arial"/>
          <w:color w:val="2B2D42"/>
          <w:sz w:val="22"/>
          <w:szCs w:val="22"/>
        </w:rPr>
        <w:t xml:space="preserve">Architecture — TypeScript interfaces, state management, plugin system, and technology recommendations mapped to the existing Next.js/Zustand stack</w:t>
      </w:r>
    </w:p>
    <w:p>
      <w:pPr>
        <w:pStyle w:val="ListParagraph"/>
        <w:numPr>
          <w:ilvl w:val="0"/>
          <w:numId w:val="2"/>
        </w:numPr>
        <w:spacing w:after="80" w:line="280"/>
      </w:pPr>
      <w:r>
        <w:rPr>
          <w:rFonts w:ascii="Arial" w:cs="Arial" w:eastAsia="Arial" w:hAnsi="Arial"/>
          <w:color w:val="2B2D42"/>
          <w:sz w:val="22"/>
          <w:szCs w:val="22"/>
        </w:rPr>
        <w:t xml:space="preserve">Implementation Roadmap — 7-phase prioritized build plan from foundation to full platform</w:t>
      </w:r>
    </w:p>
    <w:p>
      <w:r>
        <w:br w:type="page"/>
      </w:r>
    </w:p>
    <w:p>
      <w:pPr>
        <w:spacing w:after="60" w:before="480"/>
      </w:pPr>
      <w:r>
        <w:rPr>
          <w:rFonts w:ascii="Arial" w:cs="Arial" w:eastAsia="Arial" w:hAnsi="Arial"/>
          <w:b/>
          <w:bCs/>
          <w:caps/>
          <w:color w:val="4361EE"/>
          <w:sz w:val="20"/>
          <w:szCs w:val="20"/>
        </w:rPr>
        <w:t xml:space="preserve">SECTION 01</w:t>
      </w:r>
    </w:p>
    <w:p>
      <w:pPr>
        <w:pStyle w:val="Heading1"/>
        <w:pBdr>
          <w:bottom w:val="single" w:color="4361EE" w:sz="6" w:space="8"/>
        </w:pBdr>
        <w:spacing w:after="240"/>
      </w:pPr>
      <w:r>
        <w:rPr>
          <w:rFonts w:ascii="Arial" w:cs="Arial" w:eastAsia="Arial" w:hAnsi="Arial"/>
          <w:b/>
          <w:bCs/>
          <w:color w:val="1A1A2E"/>
          <w:sz w:val="44"/>
          <w:szCs w:val="44"/>
        </w:rPr>
        <w:t xml:space="preserve">Competitive Context</w:t>
      </w:r>
    </w:p>
    <w:p>
      <w:pPr>
        <w:spacing w:after="120" w:line="300"/>
        <w:jc w:val="left"/>
      </w:pPr>
      <w:r>
        <w:rPr>
          <w:rFonts w:ascii="Arial" w:cs="Arial" w:eastAsia="Arial" w:hAnsi="Arial"/>
          <w:b w:val="false"/>
          <w:bCs w:val="false"/>
          <w:i w:val="false"/>
          <w:iCs w:val="false"/>
          <w:color w:val="2B2D42"/>
          <w:sz w:val="22"/>
          <w:szCs w:val="22"/>
        </w:rPr>
        <w:t xml:space="preserve">The presentation builder market is valued at $7.85B (2025) and projected to reach $22.22B by 2033. Over 62% of newly deployed tools support multi-user editing, and AI formatting has reduced manual editing by 25% across the industry.</w:t>
      </w:r>
    </w:p>
    <w:p>
      <w:pPr>
        <w:pStyle w:val="Heading2"/>
        <w:spacing w:after="180" w:before="240"/>
      </w:pPr>
      <w:r>
        <w:rPr>
          <w:rFonts w:ascii="Arial" w:cs="Arial" w:eastAsia="Arial" w:hAnsi="Arial"/>
          <w:b/>
          <w:bCs/>
          <w:color w:val="4361EE"/>
        </w:rPr>
        <w:t xml:space="preserve">1.1 Market Categories</w:t>
      </w:r>
    </w:p>
    <w:p>
      <w:pPr>
        <w:spacing w:after="120" w:before="0" w:line="300"/>
        <w:jc w:val="left"/>
      </w:pPr>
      <w:r>
        <w:rPr>
          <w:rFonts w:ascii="Arial" w:cs="Arial" w:eastAsia="Arial" w:hAnsi="Arial"/>
          <w:b/>
          <w:bCs/>
          <w:color w:val="2B2D42"/>
          <w:sz w:val="22"/>
          <w:szCs w:val="22"/>
        </w:rPr>
        <w:t xml:space="preserve">Traditional Tools </w:t>
      </w:r>
      <w:r>
        <w:rPr>
          <w:rFonts w:ascii="Arial" w:cs="Arial" w:eastAsia="Arial" w:hAnsi="Arial"/>
          <w:color w:val="2B2D42"/>
          <w:sz w:val="22"/>
          <w:szCs w:val="22"/>
        </w:rPr>
        <w:t xml:space="preserve">(PowerPoint, Google Slides, Keynote) — Universal but uninspired. Adding AI (Copilot, Gemini, Apple Intelligence) but core paradigm unchanged: freeform canvas with manual placement.</w:t>
      </w:r>
    </w:p>
    <w:p>
      <w:pPr>
        <w:spacing w:after="120" w:before="0" w:line="300"/>
        <w:jc w:val="left"/>
      </w:pPr>
      <w:r>
        <w:rPr>
          <w:rFonts w:ascii="Arial" w:cs="Arial" w:eastAsia="Arial" w:hAnsi="Arial"/>
          <w:b/>
          <w:bCs/>
          <w:color w:val="2B2D42"/>
          <w:sz w:val="22"/>
          <w:szCs w:val="22"/>
        </w:rPr>
        <w:t xml:space="preserve">AI-First Generators </w:t>
      </w:r>
      <w:r>
        <w:rPr>
          <w:rFonts w:ascii="Arial" w:cs="Arial" w:eastAsia="Arial" w:hAnsi="Arial"/>
          <w:color w:val="2B2D42"/>
          <w:sz w:val="22"/>
          <w:szCs w:val="22"/>
        </w:rPr>
        <w:t xml:space="preserve">(Gamma, Tome, Slidebean) — Generate complete decks from prompts. Fast but editing experience after generation is mediocre. Output needs significant manual refinement.</w:t>
      </w:r>
    </w:p>
    <w:p>
      <w:pPr>
        <w:spacing w:after="120" w:before="0" w:line="300"/>
        <w:jc w:val="left"/>
      </w:pPr>
      <w:r>
        <w:rPr>
          <w:rFonts w:ascii="Arial" w:cs="Arial" w:eastAsia="Arial" w:hAnsi="Arial"/>
          <w:b/>
          <w:bCs/>
          <w:color w:val="2B2D42"/>
          <w:sz w:val="22"/>
          <w:szCs w:val="22"/>
        </w:rPr>
        <w:t xml:space="preserve">Smart Design Tools </w:t>
      </w:r>
      <w:r>
        <w:rPr>
          <w:rFonts w:ascii="Arial" w:cs="Arial" w:eastAsia="Arial" w:hAnsi="Arial"/>
          <w:color w:val="2B2D42"/>
          <w:sz w:val="22"/>
          <w:szCs w:val="22"/>
        </w:rPr>
        <w:t xml:space="preserve">(Beautiful.ai, Canva) — Beautiful.ai’s Smart Slides auto-adjust spacing and enforce design rules. Canva democratized design with simplicity. Neither has narrative intelligence.</w:t>
      </w:r>
    </w:p>
    <w:p>
      <w:pPr>
        <w:spacing w:after="120" w:before="0" w:line="300"/>
        <w:jc w:val="left"/>
      </w:pPr>
      <w:r>
        <w:rPr>
          <w:rFonts w:ascii="Arial" w:cs="Arial" w:eastAsia="Arial" w:hAnsi="Arial"/>
          <w:b/>
          <w:bCs/>
          <w:color w:val="2B2D42"/>
          <w:sz w:val="22"/>
          <w:szCs w:val="22"/>
        </w:rPr>
        <w:t xml:space="preserve">Collaboration-First </w:t>
      </w:r>
      <w:r>
        <w:rPr>
          <w:rFonts w:ascii="Arial" w:cs="Arial" w:eastAsia="Arial" w:hAnsi="Arial"/>
          <w:color w:val="2B2D42"/>
          <w:sz w:val="22"/>
          <w:szCs w:val="22"/>
        </w:rPr>
        <w:t xml:space="preserve">(Pitch.com, Figma Slides) — Strong for teams but lack AI generation and startup-specific features.</w:t>
      </w:r>
    </w:p>
    <w:p>
      <w:pPr>
        <w:spacing w:after="120" w:before="0" w:line="300"/>
        <w:jc w:val="left"/>
      </w:pPr>
      <w:r>
        <w:rPr>
          <w:rFonts w:ascii="Arial" w:cs="Arial" w:eastAsia="Arial" w:hAnsi="Arial"/>
          <w:b/>
          <w:bCs/>
          <w:color w:val="2B2D42"/>
          <w:sz w:val="22"/>
          <w:szCs w:val="22"/>
        </w:rPr>
        <w:t xml:space="preserve">Interactive/Narrative </w:t>
      </w:r>
      <w:r>
        <w:rPr>
          <w:rFonts w:ascii="Arial" w:cs="Arial" w:eastAsia="Arial" w:hAnsi="Arial"/>
          <w:color w:val="2B2D42"/>
          <w:sz w:val="22"/>
          <w:szCs w:val="22"/>
        </w:rPr>
        <w:t xml:space="preserve">(Prezi, Storydoc, Tome) — Push format forward with non-linear and scrollable presentations but sacrifice PowerPoint/PDF compatibility investors expect.</w:t>
      </w:r>
    </w:p>
    <w:p>
      <w:pPr>
        <w:pStyle w:val="Heading2"/>
        <w:spacing w:after="180" w:before="240"/>
      </w:pPr>
      <w:r>
        <w:rPr>
          <w:rFonts w:ascii="Arial" w:cs="Arial" w:eastAsia="Arial" w:hAnsi="Arial"/>
          <w:b/>
          <w:bCs/>
          <w:color w:val="4361EE"/>
        </w:rPr>
        <w:t xml:space="preserve">1.2 Competitive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800"/>
        <w:gridCol w:w="1560"/>
      </w:tblGrid>
      <w:tr>
        <w:trPr>
          <w:tblHeader/>
        </w:trPr>
        <w:tc>
          <w:tcPr>
            <w:tcW w:type="dxa" w:w="180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Product</w:t>
            </w:r>
          </w:p>
        </w:tc>
        <w:tc>
          <w:tcPr>
            <w:tcW w:type="dxa" w:w="320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Best At</w:t>
            </w:r>
          </w:p>
        </w:tc>
        <w:tc>
          <w:tcPr>
            <w:tcW w:type="dxa" w:w="280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Paradigm</w:t>
            </w:r>
          </w:p>
        </w:tc>
        <w:tc>
          <w:tcPr>
            <w:tcW w:type="dxa" w:w="156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Rating</w:t>
            </w:r>
          </w:p>
        </w:tc>
      </w:tr>
      <w:tr>
        <w:tc>
          <w:tcPr>
            <w:tcW w:type="dxa" w:w="18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Canva</w:t>
            </w:r>
          </w:p>
        </w:tc>
        <w:tc>
          <w:tcPr>
            <w:tcW w:type="dxa" w:w="32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Accessibility, massive element library</w:t>
            </w:r>
          </w:p>
        </w:tc>
        <w:tc>
          <w:tcPr>
            <w:tcW w:type="dxa" w:w="28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Drag-and-drop freeform canvas</w:t>
            </w:r>
          </w:p>
        </w:tc>
        <w:tc>
          <w:tcPr>
            <w:tcW w:type="dxa" w:w="156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w:t>
            </w:r>
          </w:p>
        </w:tc>
      </w:tr>
      <w:tr>
        <w:tc>
          <w:tcPr>
            <w:tcW w:type="dxa" w:w="18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Beautiful.ai</w:t>
            </w:r>
          </w:p>
        </w:tc>
        <w:tc>
          <w:tcPr>
            <w:tcW w:type="dxa" w:w="32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Auto-layout, design enforcement</w:t>
            </w:r>
          </w:p>
        </w:tc>
        <w:tc>
          <w:tcPr>
            <w:tcW w:type="dxa" w:w="28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AI-powered Smart Slides</w:t>
            </w:r>
          </w:p>
        </w:tc>
        <w:tc>
          <w:tcPr>
            <w:tcW w:type="dxa" w:w="156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G2: 4.7/5</w:t>
            </w:r>
          </w:p>
        </w:tc>
      </w:tr>
      <w:tr>
        <w:tc>
          <w:tcPr>
            <w:tcW w:type="dxa" w:w="18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Gamma</w:t>
            </w:r>
          </w:p>
        </w:tc>
        <w:tc>
          <w:tcPr>
            <w:tcW w:type="dxa" w:w="32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Speed of generation, complex content</w:t>
            </w:r>
          </w:p>
        </w:tc>
        <w:tc>
          <w:tcPr>
            <w:tcW w:type="dxa" w:w="28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Card-based generative</w:t>
            </w:r>
          </w:p>
        </w:tc>
        <w:tc>
          <w:tcPr>
            <w:tcW w:type="dxa" w:w="156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Capterra: 4.5/5</w:t>
            </w:r>
          </w:p>
        </w:tc>
      </w:tr>
      <w:tr>
        <w:tc>
          <w:tcPr>
            <w:tcW w:type="dxa" w:w="18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Tome</w:t>
            </w:r>
          </w:p>
        </w:tc>
        <w:tc>
          <w:tcPr>
            <w:tcW w:type="dxa" w:w="32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Narrative storytelling, scrollable format</w:t>
            </w:r>
          </w:p>
        </w:tc>
        <w:tc>
          <w:tcPr>
            <w:tcW w:type="dxa" w:w="28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Doc-slide hybrid</w:t>
            </w:r>
          </w:p>
        </w:tc>
        <w:tc>
          <w:tcPr>
            <w:tcW w:type="dxa" w:w="156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w:t>
            </w:r>
          </w:p>
        </w:tc>
      </w:tr>
      <w:tr>
        <w:tc>
          <w:tcPr>
            <w:tcW w:type="dxa" w:w="18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Slidebean</w:t>
            </w:r>
          </w:p>
        </w:tc>
        <w:tc>
          <w:tcPr>
            <w:tcW w:type="dxa" w:w="32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Investor templates, pitch analytics</w:t>
            </w:r>
          </w:p>
        </w:tc>
        <w:tc>
          <w:tcPr>
            <w:tcW w:type="dxa" w:w="28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Template-locked auto-design</w:t>
            </w:r>
          </w:p>
        </w:tc>
        <w:tc>
          <w:tcPr>
            <w:tcW w:type="dxa" w:w="156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w:t>
            </w:r>
          </w:p>
        </w:tc>
      </w:tr>
      <w:tr>
        <w:tc>
          <w:tcPr>
            <w:tcW w:type="dxa" w:w="18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Pitch.com</w:t>
            </w:r>
          </w:p>
        </w:tc>
        <w:tc>
          <w:tcPr>
            <w:tcW w:type="dxa" w:w="32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Team collaboration, brand consistency</w:t>
            </w:r>
          </w:p>
        </w:tc>
        <w:tc>
          <w:tcPr>
            <w:tcW w:type="dxa" w:w="28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Structured collaborative</w:t>
            </w:r>
          </w:p>
        </w:tc>
        <w:tc>
          <w:tcPr>
            <w:tcW w:type="dxa" w:w="156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w:t>
            </w:r>
          </w:p>
        </w:tc>
      </w:tr>
      <w:tr>
        <w:tc>
          <w:tcPr>
            <w:tcW w:type="dxa" w:w="18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Figma Slides</w:t>
            </w:r>
          </w:p>
        </w:tc>
        <w:tc>
          <w:tcPr>
            <w:tcW w:type="dxa" w:w="32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Design control, Auto Layout</w:t>
            </w:r>
          </w:p>
        </w:tc>
        <w:tc>
          <w:tcPr>
            <w:tcW w:type="dxa" w:w="28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Design-first freeform</w:t>
            </w:r>
          </w:p>
        </w:tc>
        <w:tc>
          <w:tcPr>
            <w:tcW w:type="dxa" w:w="156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w:t>
            </w:r>
          </w:p>
        </w:tc>
      </w:tr>
      <w:tr>
        <w:tc>
          <w:tcPr>
            <w:tcW w:type="dxa" w:w="18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Prezi</w:t>
            </w:r>
          </w:p>
        </w:tc>
        <w:tc>
          <w:tcPr>
            <w:tcW w:type="dxa" w:w="32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Non-linear navigation, zoom effects</w:t>
            </w:r>
          </w:p>
        </w:tc>
        <w:tc>
          <w:tcPr>
            <w:tcW w:type="dxa" w:w="28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Zoomable infinite canvas</w:t>
            </w:r>
          </w:p>
        </w:tc>
        <w:tc>
          <w:tcPr>
            <w:tcW w:type="dxa" w:w="156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w:t>
            </w:r>
          </w:p>
        </w:tc>
      </w:tr>
      <w:tr>
        <w:tc>
          <w:tcPr>
            <w:tcW w:type="dxa" w:w="18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PowerPoint</w:t>
            </w:r>
          </w:p>
        </w:tc>
        <w:tc>
          <w:tcPr>
            <w:tcW w:type="dxa" w:w="32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Universal compatibility, Copilot AI</w:t>
            </w:r>
          </w:p>
        </w:tc>
        <w:tc>
          <w:tcPr>
            <w:tcW w:type="dxa" w:w="28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Freeform slide-based</w:t>
            </w:r>
          </w:p>
        </w:tc>
        <w:tc>
          <w:tcPr>
            <w:tcW w:type="dxa" w:w="156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w:t>
            </w:r>
          </w:p>
        </w:tc>
      </w:tr>
      <w:tr>
        <w:tc>
          <w:tcPr>
            <w:tcW w:type="dxa" w:w="18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Google Slides</w:t>
            </w:r>
          </w:p>
        </w:tc>
        <w:tc>
          <w:tcPr>
            <w:tcW w:type="dxa" w:w="32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Free, Gemini AI, collaboration</w:t>
            </w:r>
          </w:p>
        </w:tc>
        <w:tc>
          <w:tcPr>
            <w:tcW w:type="dxa" w:w="28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Cloud-native collaborative</w:t>
            </w:r>
          </w:p>
        </w:tc>
        <w:tc>
          <w:tcPr>
            <w:tcW w:type="dxa" w:w="156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w:t>
            </w:r>
          </w:p>
        </w:tc>
      </w:tr>
      <w:tr>
        <w:tc>
          <w:tcPr>
            <w:tcW w:type="dxa" w:w="18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Visme</w:t>
            </w:r>
          </w:p>
        </w:tc>
        <w:tc>
          <w:tcPr>
            <w:tcW w:type="dxa" w:w="32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Data visualization, interactive charts</w:t>
            </w:r>
          </w:p>
        </w:tc>
        <w:tc>
          <w:tcPr>
            <w:tcW w:type="dxa" w:w="28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Data-viz focused</w:t>
            </w:r>
          </w:p>
        </w:tc>
        <w:tc>
          <w:tcPr>
            <w:tcW w:type="dxa" w:w="156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w:t>
            </w:r>
          </w:p>
        </w:tc>
      </w:tr>
      <w:tr>
        <w:tc>
          <w:tcPr>
            <w:tcW w:type="dxa" w:w="18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Storydoc</w:t>
            </w:r>
          </w:p>
        </w:tc>
        <w:tc>
          <w:tcPr>
            <w:tcW w:type="dxa" w:w="32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Interactive scrollytelling</w:t>
            </w:r>
          </w:p>
        </w:tc>
        <w:tc>
          <w:tcPr>
            <w:tcW w:type="dxa" w:w="28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Interactive webpage</w:t>
            </w:r>
          </w:p>
        </w:tc>
        <w:tc>
          <w:tcPr>
            <w:tcW w:type="dxa" w:w="156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w:t>
            </w:r>
          </w:p>
        </w:tc>
      </w:tr>
    </w:tbl>
    <w:p>
      <w:pPr>
        <w:pStyle w:val="Heading2"/>
        <w:spacing w:after="180" w:before="240"/>
      </w:pPr>
      <w:r>
        <w:rPr>
          <w:rFonts w:ascii="Arial" w:cs="Arial" w:eastAsia="Arial" w:hAnsi="Arial"/>
          <w:b/>
          <w:bCs/>
          <w:color w:val="4361EE"/>
        </w:rPr>
        <w:t xml:space="preserve">1.3 The PitchIQ Opportunity</w:t>
      </w:r>
    </w:p>
    <w:p>
      <w:pPr>
        <w:spacing w:after="120" w:line="300"/>
        <w:jc w:val="left"/>
      </w:pPr>
      <w:r>
        <w:rPr>
          <w:rFonts w:ascii="Arial" w:cs="Arial" w:eastAsia="Arial" w:hAnsi="Arial"/>
          <w:b w:val="false"/>
          <w:bCs w:val="false"/>
          <w:i w:val="false"/>
          <w:iCs w:val="false"/>
          <w:color w:val="2B2D42"/>
          <w:sz w:val="22"/>
          <w:szCs w:val="22"/>
        </w:rPr>
        <w:t xml:space="preserve">The critical gap: no tool combines creative freedom with intelligent constraints with narrative intelligence with startup-specific tooling. Founders want speed and guidance. Designers want freedom and control. Current tools serve one or the other. PitchIQ serves both simultaneously through its Adaptive Constraint Layout system and Narrative Intelligence layer.</w:t>
      </w:r>
    </w:p>
    <w:p>
      <w:r>
        <w:br w:type="page"/>
      </w:r>
    </w:p>
    <w:p>
      <w:pPr>
        <w:spacing w:after="60" w:before="480"/>
      </w:pPr>
      <w:r>
        <w:rPr>
          <w:rFonts w:ascii="Arial" w:cs="Arial" w:eastAsia="Arial" w:hAnsi="Arial"/>
          <w:b/>
          <w:bCs/>
          <w:caps/>
          <w:color w:val="4361EE"/>
          <w:sz w:val="20"/>
          <w:szCs w:val="20"/>
        </w:rPr>
        <w:t xml:space="preserve">SECTION 02</w:t>
      </w:r>
    </w:p>
    <w:p>
      <w:pPr>
        <w:pStyle w:val="Heading1"/>
        <w:pBdr>
          <w:bottom w:val="single" w:color="4361EE" w:sz="6" w:space="8"/>
        </w:pBdr>
        <w:spacing w:after="240"/>
      </w:pPr>
      <w:r>
        <w:rPr>
          <w:rFonts w:ascii="Arial" w:cs="Arial" w:eastAsia="Arial" w:hAnsi="Arial"/>
          <w:b/>
          <w:bCs/>
          <w:color w:val="1A1A2E"/>
          <w:sz w:val="44"/>
          <w:szCs w:val="44"/>
        </w:rPr>
        <w:t xml:space="preserve">Design Philosophy</w:t>
      </w:r>
    </w:p>
    <w:p>
      <w:pPr>
        <w:pStyle w:val="Heading2"/>
        <w:spacing w:after="180" w:before="240"/>
      </w:pPr>
      <w:r>
        <w:rPr>
          <w:rFonts w:ascii="Arial" w:cs="Arial" w:eastAsia="Arial" w:hAnsi="Arial"/>
          <w:b/>
          <w:bCs/>
          <w:color w:val="4361EE"/>
        </w:rPr>
        <w:t xml:space="preserve">2.1 Constrained Freedom</w:t>
      </w:r>
    </w:p>
    <w:p>
      <w:pPr>
        <w:spacing w:after="120" w:line="300"/>
        <w:jc w:val="left"/>
      </w:pPr>
      <w:r>
        <w:rPr>
          <w:rFonts w:ascii="Arial" w:cs="Arial" w:eastAsia="Arial" w:hAnsi="Arial"/>
          <w:b w:val="false"/>
          <w:bCs w:val="false"/>
          <w:i w:val="false"/>
          <w:iCs w:val="false"/>
          <w:color w:val="2B2D42"/>
          <w:sz w:val="22"/>
          <w:szCs w:val="22"/>
        </w:rPr>
        <w:t xml:space="preserve">The key insight from studying Canva, Beautiful.ai, and Figma Slides: the best editors give you freedom within intelligent constraints. You can do anything, but the tool nudges you toward good design. Beautiful.ai’s Smart Slides enforce spacing rules automatically. Canva’s snap points guide alignment naturally. Figma’s Auto Layout adapts components responsively.</w:t>
      </w:r>
    </w:p>
    <w:p>
      <w:pPr>
        <w:spacing w:after="120" w:before="0" w:line="300"/>
        <w:jc w:val="left"/>
      </w:pPr>
      <w:r>
        <w:rPr>
          <w:rFonts w:ascii="Arial" w:cs="Arial" w:eastAsia="Arial" w:hAnsi="Arial"/>
          <w:b/>
          <w:bCs/>
          <w:color w:val="2B2D42"/>
          <w:sz w:val="22"/>
          <w:szCs w:val="22"/>
        </w:rPr>
        <w:t xml:space="preserve">PitchIQ’s principle: </w:t>
      </w:r>
      <w:r>
        <w:rPr>
          <w:rFonts w:ascii="Arial" w:cs="Arial" w:eastAsia="Arial" w:hAnsi="Arial"/>
          <w:color w:val="2B2D42"/>
          <w:sz w:val="22"/>
          <w:szCs w:val="22"/>
        </w:rPr>
        <w:t xml:space="preserve">every block type is a self-contained design unit that knows how to look good, but can be customized infinitely within its constraints.</w:t>
      </w:r>
    </w:p>
    <w:p>
      <w:pPr>
        <w:pStyle w:val="Heading2"/>
        <w:spacing w:after="180" w:before="240"/>
      </w:pPr>
      <w:r>
        <w:rPr>
          <w:rFonts w:ascii="Arial" w:cs="Arial" w:eastAsia="Arial" w:hAnsi="Arial"/>
          <w:b/>
          <w:bCs/>
          <w:color w:val="4361EE"/>
        </w:rPr>
        <w:t xml:space="preserve">2.2 Design Rules Engine</w:t>
      </w:r>
    </w:p>
    <w:p>
      <w:pPr>
        <w:spacing w:after="120" w:line="300"/>
        <w:jc w:val="left"/>
      </w:pPr>
      <w:r>
        <w:rPr>
          <w:rFonts w:ascii="Arial" w:cs="Arial" w:eastAsia="Arial" w:hAnsi="Arial"/>
          <w:b w:val="false"/>
          <w:bCs w:val="false"/>
          <w:i w:val="false"/>
          <w:iCs w:val="false"/>
          <w:color w:val="2B2D42"/>
          <w:sz w:val="22"/>
          <w:szCs w:val="22"/>
        </w:rPr>
        <w:t xml:space="preserve">A background process continuously evaluates each slide against design principles. It surfaces warnings (like a linter), not hard blocks. Think yellow underlines, not error modals.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Rule</w:t>
            </w:r>
          </w:p>
        </w:tc>
        <w:tc>
          <w:tcPr>
            <w:tcW w:type="dxa" w:w="436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Description</w:t>
            </w:r>
          </w:p>
        </w:tc>
        <w:tc>
          <w:tcPr>
            <w:tcW w:type="dxa" w:w="300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Threshold</w:t>
            </w:r>
          </w:p>
        </w:tc>
      </w:tr>
      <w:tr>
        <w:tc>
          <w:tcPr>
            <w:tcW w:type="dxa" w:w="20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Edge Margins</w:t>
            </w:r>
          </w:p>
        </w:tc>
        <w:tc>
          <w:tcPr>
            <w:tcW w:type="dxa" w:w="436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Minimum padding from slide edges</w:t>
            </w:r>
          </w:p>
        </w:tc>
        <w:tc>
          <w:tcPr>
            <w:tcW w:type="dxa" w:w="30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40px minimum</w:t>
            </w:r>
          </w:p>
        </w:tc>
      </w:tr>
      <w:tr>
        <w:tc>
          <w:tcPr>
            <w:tcW w:type="dxa" w:w="20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Content Density</w:t>
            </w:r>
          </w:p>
        </w:tc>
        <w:tc>
          <w:tcPr>
            <w:tcW w:type="dxa" w:w="436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Maximum blocks per slide</w:t>
            </w:r>
          </w:p>
        </w:tc>
        <w:tc>
          <w:tcPr>
            <w:tcW w:type="dxa" w:w="30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8 blocks max before warning</w:t>
            </w:r>
          </w:p>
        </w:tc>
      </w:tr>
      <w:tr>
        <w:tc>
          <w:tcPr>
            <w:tcW w:type="dxa" w:w="20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Typography Hierarchy</w:t>
            </w:r>
          </w:p>
        </w:tc>
        <w:tc>
          <w:tcPr>
            <w:tcW w:type="dxa" w:w="436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Heading &gt; subheading &gt; body &gt; caption sizing</w:t>
            </w:r>
          </w:p>
        </w:tc>
        <w:tc>
          <w:tcPr>
            <w:tcW w:type="dxa" w:w="30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Consistent ratio enforced</w:t>
            </w:r>
          </w:p>
        </w:tc>
      </w:tr>
      <w:tr>
        <w:tc>
          <w:tcPr>
            <w:tcW w:type="dxa" w:w="20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Color Contrast</w:t>
            </w:r>
          </w:p>
        </w:tc>
        <w:tc>
          <w:tcPr>
            <w:tcW w:type="dxa" w:w="436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WCAG AA minimum between text and background</w:t>
            </w:r>
          </w:p>
        </w:tc>
        <w:tc>
          <w:tcPr>
            <w:tcW w:type="dxa" w:w="30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4.5:1 contrast ratio</w:t>
            </w:r>
          </w:p>
        </w:tc>
      </w:tr>
      <w:tr>
        <w:tc>
          <w:tcPr>
            <w:tcW w:type="dxa" w:w="20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Visual Balance</w:t>
            </w:r>
          </w:p>
        </w:tc>
        <w:tc>
          <w:tcPr>
            <w:tcW w:type="dxa" w:w="436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Content distribution across slide quadrants</w:t>
            </w:r>
          </w:p>
        </w:tc>
        <w:tc>
          <w:tcPr>
            <w:tcW w:type="dxa" w:w="30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No quadrant &gt;60% of content</w:t>
            </w:r>
          </w:p>
        </w:tc>
      </w:tr>
      <w:tr>
        <w:tc>
          <w:tcPr>
            <w:tcW w:type="dxa" w:w="20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Whitespace Ratio</w:t>
            </w:r>
          </w:p>
        </w:tc>
        <w:tc>
          <w:tcPr>
            <w:tcW w:type="dxa" w:w="436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Percentage of slide that is empty space</w:t>
            </w:r>
          </w:p>
        </w:tc>
        <w:tc>
          <w:tcPr>
            <w:tcW w:type="dxa" w:w="30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Minimum 30%</w:t>
            </w:r>
          </w:p>
        </w:tc>
      </w:tr>
      <w:tr>
        <w:tc>
          <w:tcPr>
            <w:tcW w:type="dxa" w:w="20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Font Count</w:t>
            </w:r>
          </w:p>
        </w:tc>
        <w:tc>
          <w:tcPr>
            <w:tcW w:type="dxa" w:w="436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Number of distinct fonts on a single slide</w:t>
            </w:r>
          </w:p>
        </w:tc>
        <w:tc>
          <w:tcPr>
            <w:tcW w:type="dxa" w:w="30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Maximum 3 fonts</w:t>
            </w:r>
          </w:p>
        </w:tc>
      </w:tr>
      <w:tr>
        <w:tc>
          <w:tcPr>
            <w:tcW w:type="dxa" w:w="20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Color Count</w:t>
            </w:r>
          </w:p>
        </w:tc>
        <w:tc>
          <w:tcPr>
            <w:tcW w:type="dxa" w:w="436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Number of distinct colors on a single slide</w:t>
            </w:r>
          </w:p>
        </w:tc>
        <w:tc>
          <w:tcPr>
            <w:tcW w:type="dxa" w:w="30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Maximum 5 colors</w:t>
            </w:r>
          </w:p>
        </w:tc>
      </w:tr>
    </w:tbl>
    <w:p>
      <w:pPr>
        <w:spacing w:after="120" w:line="300"/>
        <w:jc w:val="left"/>
      </w:pPr>
      <w:r>
        <w:rPr>
          <w:rFonts w:ascii="Arial" w:cs="Arial" w:eastAsia="Arial" w:hAnsi="Arial"/>
          <w:b w:val="false"/>
          <w:bCs w:val="false"/>
          <w:i w:val="false"/>
          <w:iCs w:val="false"/>
          <w:color w:val="2B2D42"/>
          <w:sz w:val="22"/>
          <w:szCs w:val="22"/>
        </w:rPr>
        <w:t xml:space="preserve">Each rule produces a score from 0–100. An aggregate “Design Score” displays in the toolbar. Developers should implement this as a separate module subscribing to store changes, running async evaluation via requestIdleCallback to avoid blocking the editor.</w:t>
      </w:r>
    </w:p>
    <w:p>
      <w:r>
        <w:br w:type="page"/>
      </w:r>
    </w:p>
    <w:p>
      <w:pPr>
        <w:spacing w:after="60" w:before="480"/>
      </w:pPr>
      <w:r>
        <w:rPr>
          <w:rFonts w:ascii="Arial" w:cs="Arial" w:eastAsia="Arial" w:hAnsi="Arial"/>
          <w:b/>
          <w:bCs/>
          <w:caps/>
          <w:color w:val="4361EE"/>
          <w:sz w:val="20"/>
          <w:szCs w:val="20"/>
        </w:rPr>
        <w:t xml:space="preserve">SECTION 03</w:t>
      </w:r>
    </w:p>
    <w:p>
      <w:pPr>
        <w:pStyle w:val="Heading1"/>
        <w:pBdr>
          <w:bottom w:val="single" w:color="4361EE" w:sz="6" w:space="8"/>
        </w:pBdr>
        <w:spacing w:after="240"/>
      </w:pPr>
      <w:r>
        <w:rPr>
          <w:rFonts w:ascii="Arial" w:cs="Arial" w:eastAsia="Arial" w:hAnsi="Arial"/>
          <w:b/>
          <w:bCs/>
          <w:color w:val="1A1A2E"/>
          <w:sz w:val="44"/>
          <w:szCs w:val="44"/>
        </w:rPr>
        <w:t xml:space="preserve">Block System — Complete Specification</w:t>
      </w:r>
    </w:p>
    <w:p>
      <w:pPr>
        <w:spacing w:after="120" w:line="300"/>
        <w:jc w:val="left"/>
      </w:pPr>
      <w:r>
        <w:rPr>
          <w:rFonts w:ascii="Arial" w:cs="Arial" w:eastAsia="Arial" w:hAnsi="Arial"/>
          <w:b w:val="false"/>
          <w:bCs w:val="false"/>
          <w:i w:val="false"/>
          <w:iCs w:val="false"/>
          <w:color w:val="2B2D42"/>
          <w:sz w:val="22"/>
          <w:szCs w:val="22"/>
        </w:rPr>
        <w:t xml:space="preserve">PitchIQ’s editor is block-based. Every piece of content on a slide is a block. Blocks are the atomic unit of the editor — self-contained, independently selectable, configurable, and composable. The system defines 30 block types across 6 categories.</w:t>
      </w:r>
    </w:p>
    <w:p>
      <w:pPr>
        <w:pStyle w:val="Heading2"/>
        <w:spacing w:after="180" w:before="240"/>
      </w:pPr>
      <w:r>
        <w:rPr>
          <w:rFonts w:ascii="Arial" w:cs="Arial" w:eastAsia="Arial" w:hAnsi="Arial"/>
          <w:b/>
          <w:bCs/>
          <w:color w:val="4361EE"/>
        </w:rPr>
        <w:t xml:space="preserve">3.1 Block Architecture</w:t>
      </w:r>
    </w:p>
    <w:p>
      <w:pPr>
        <w:spacing w:after="120" w:line="300"/>
        <w:jc w:val="left"/>
      </w:pPr>
      <w:r>
        <w:rPr>
          <w:rFonts w:ascii="Arial" w:cs="Arial" w:eastAsia="Arial" w:hAnsi="Arial"/>
          <w:b w:val="false"/>
          <w:bCs w:val="false"/>
          <w:i w:val="false"/>
          <w:iCs w:val="false"/>
          <w:color w:val="2B2D42"/>
          <w:sz w:val="22"/>
          <w:szCs w:val="22"/>
        </w:rPr>
        <w:t xml:space="preserve">Every block shares a common base interface. Below is the TypeScript specification:</w:t>
      </w:r>
    </w:p>
    <w:p>
      <w:pPr>
        <w:shd w:fill="F5F5F5" w:val="clear"/>
        <w:spacing w:after="0" w:line="240"/>
        <w:ind w:left="360"/>
      </w:pPr>
      <w:r>
        <w:rPr>
          <w:rFonts w:ascii="Courier New" w:cs="Courier New" w:eastAsia="Courier New" w:hAnsi="Courier New"/>
          <w:color w:val="333333"/>
          <w:sz w:val="18"/>
          <w:szCs w:val="18"/>
        </w:rPr>
        <w:t xml:space="preserve">interface SlideBlock&lt;T extends BlockType = BlockType&gt; {</w:t>
      </w:r>
    </w:p>
    <w:p>
      <w:pPr>
        <w:shd w:fill="F5F5F5" w:val="clear"/>
        <w:spacing w:after="0" w:line="240"/>
        <w:ind w:left="360"/>
      </w:pPr>
      <w:r>
        <w:rPr>
          <w:rFonts w:ascii="Courier New" w:cs="Courier New" w:eastAsia="Courier New" w:hAnsi="Courier New"/>
          <w:color w:val="333333"/>
          <w:sz w:val="18"/>
          <w:szCs w:val="18"/>
        </w:rPr>
        <w:t xml:space="preserve">  id: string;</w:t>
      </w:r>
    </w:p>
    <w:p>
      <w:pPr>
        <w:shd w:fill="F5F5F5" w:val="clear"/>
        <w:spacing w:after="0" w:line="240"/>
        <w:ind w:left="360"/>
      </w:pPr>
      <w:r>
        <w:rPr>
          <w:rFonts w:ascii="Courier New" w:cs="Courier New" w:eastAsia="Courier New" w:hAnsi="Courier New"/>
          <w:color w:val="333333"/>
          <w:sz w:val="18"/>
          <w:szCs w:val="18"/>
        </w:rPr>
        <w:t xml:space="preserve">  type: T;</w:t>
      </w:r>
    </w:p>
    <w:p>
      <w:pPr>
        <w:shd w:fill="F5F5F5" w:val="clear"/>
        <w:spacing w:after="0" w:line="240"/>
        <w:ind w:left="360"/>
      </w:pPr>
      <w:r>
        <w:rPr>
          <w:rFonts w:ascii="Courier New" w:cs="Courier New" w:eastAsia="Courier New" w:hAnsi="Courier New"/>
          <w:color w:val="333333"/>
          <w:sz w:val="18"/>
          <w:szCs w:val="18"/>
        </w:rPr>
        <w:t xml:space="preserve">  data: BlockDataMap[T];        // Type-safe properties per block type</w:t>
      </w:r>
    </w:p>
    <w:p>
      <w:pPr>
        <w:shd w:fill="F5F5F5" w:val="clear"/>
        <w:spacing w:after="0" w:line="240"/>
        <w:ind w:left="360"/>
      </w:pPr>
      <w:r>
        <w:rPr>
          <w:rFonts w:ascii="Courier New" w:cs="Courier New" w:eastAsia="Courier New" w:hAnsi="Courier New"/>
          <w:color w:val="333333"/>
          <w:sz w:val="18"/>
          <w:szCs w:val="18"/>
        </w:rPr>
        <w:t xml:space="preserve">  position: BlockPosition;       // x, y, width, height in grid units</w:t>
      </w:r>
    </w:p>
    <w:p>
      <w:pPr>
        <w:shd w:fill="F5F5F5" w:val="clear"/>
        <w:spacing w:after="0" w:line="240"/>
        <w:ind w:left="360"/>
      </w:pPr>
      <w:r>
        <w:rPr>
          <w:rFonts w:ascii="Courier New" w:cs="Courier New" w:eastAsia="Courier New" w:hAnsi="Courier New"/>
          <w:color w:val="333333"/>
          <w:sz w:val="18"/>
          <w:szCs w:val="18"/>
        </w:rPr>
        <w:t xml:space="preserve">  style: BlockStyle;             // Visual overrides</w:t>
      </w:r>
    </w:p>
    <w:p>
      <w:pPr>
        <w:shd w:fill="F5F5F5" w:val="clear"/>
        <w:spacing w:after="0" w:line="240"/>
        <w:ind w:left="360"/>
      </w:pPr>
      <w:r>
        <w:rPr>
          <w:rFonts w:ascii="Courier New" w:cs="Courier New" w:eastAsia="Courier New" w:hAnsi="Courier New"/>
          <w:color w:val="333333"/>
          <w:sz w:val="18"/>
          <w:szCs w:val="18"/>
        </w:rPr>
        <w:t xml:space="preserve">  locked: boolean;</w:t>
      </w:r>
    </w:p>
    <w:p>
      <w:pPr>
        <w:shd w:fill="F5F5F5" w:val="clear"/>
        <w:spacing w:after="0" w:line="240"/>
        <w:ind w:left="360"/>
      </w:pPr>
      <w:r>
        <w:rPr>
          <w:rFonts w:ascii="Courier New" w:cs="Courier New" w:eastAsia="Courier New" w:hAnsi="Courier New"/>
          <w:color w:val="333333"/>
          <w:sz w:val="18"/>
          <w:szCs w:val="18"/>
        </w:rPr>
        <w:t xml:space="preserve">  hidden: boolean;</w:t>
      </w:r>
    </w:p>
    <w:p>
      <w:pPr>
        <w:shd w:fill="F5F5F5" w:val="clear"/>
        <w:spacing w:after="0" w:line="240"/>
        <w:ind w:left="360"/>
      </w:pPr>
      <w:r>
        <w:rPr>
          <w:rFonts w:ascii="Courier New" w:cs="Courier New" w:eastAsia="Courier New" w:hAnsi="Courier New"/>
          <w:color w:val="333333"/>
          <w:sz w:val="18"/>
          <w:szCs w:val="18"/>
        </w:rPr>
        <w:t xml:space="preserve">  animations: BlockAnimation[];  // Entrance/exit for present mode</w:t>
      </w:r>
    </w:p>
    <w:p>
      <w:pPr>
        <w:shd w:fill="F5F5F5" w:val="clear"/>
        <w:spacing w:after="0" w:line="240"/>
        <w:ind w:left="360"/>
      </w:pPr>
      <w:r>
        <w:rPr>
          <w:rFonts w:ascii="Courier New" w:cs="Courier New" w:eastAsia="Courier New" w:hAnsi="Courier New"/>
          <w:color w:val="333333"/>
          <w:sz w:val="18"/>
          <w:szCs w:val="18"/>
        </w:rPr>
        <w:t xml:space="preserve">}</w:t>
      </w:r>
    </w:p>
    <w:p>
      <w:pPr>
        <w:shd w:fill="F5F5F5" w:val="clear"/>
        <w:spacing w:after="0" w:line="240"/>
        <w:ind w:left="360"/>
      </w:pPr>
      <w:r>
        <w:rPr>
          <w:rFonts w:ascii="Courier New" w:cs="Courier New" w:eastAsia="Courier New" w:hAnsi="Courier New"/>
          <w:color w:val="333333"/>
          <w:sz w:val="18"/>
          <w:szCs w:val="18"/>
        </w:rPr>
        <w:t xml:space="preserve"/>
      </w:r>
    </w:p>
    <w:p>
      <w:pPr>
        <w:shd w:fill="F5F5F5" w:val="clear"/>
        <w:spacing w:after="0" w:line="240"/>
        <w:ind w:left="360"/>
      </w:pPr>
      <w:r>
        <w:rPr>
          <w:rFonts w:ascii="Courier New" w:cs="Courier New" w:eastAsia="Courier New" w:hAnsi="Courier New"/>
          <w:color w:val="333333"/>
          <w:sz w:val="18"/>
          <w:szCs w:val="18"/>
        </w:rPr>
        <w:t xml:space="preserve">interface BlockPosition {</w:t>
      </w:r>
    </w:p>
    <w:p>
      <w:pPr>
        <w:shd w:fill="F5F5F5" w:val="clear"/>
        <w:spacing w:after="0" w:line="240"/>
        <w:ind w:left="360"/>
      </w:pPr>
      <w:r>
        <w:rPr>
          <w:rFonts w:ascii="Courier New" w:cs="Courier New" w:eastAsia="Courier New" w:hAnsi="Courier New"/>
          <w:color w:val="333333"/>
          <w:sz w:val="18"/>
          <w:szCs w:val="18"/>
        </w:rPr>
        <w:t xml:space="preserve">  x: number;       // Grid column start (0-11 for 12-col grid)</w:t>
      </w:r>
    </w:p>
    <w:p>
      <w:pPr>
        <w:shd w:fill="F5F5F5" w:val="clear"/>
        <w:spacing w:after="0" w:line="240"/>
        <w:ind w:left="360"/>
      </w:pPr>
      <w:r>
        <w:rPr>
          <w:rFonts w:ascii="Courier New" w:cs="Courier New" w:eastAsia="Courier New" w:hAnsi="Courier New"/>
          <w:color w:val="333333"/>
          <w:sz w:val="18"/>
          <w:szCs w:val="18"/>
        </w:rPr>
        <w:t xml:space="preserve">  y: number;       // Grid row start</w:t>
      </w:r>
    </w:p>
    <w:p>
      <w:pPr>
        <w:shd w:fill="F5F5F5" w:val="clear"/>
        <w:spacing w:after="0" w:line="240"/>
        <w:ind w:left="360"/>
      </w:pPr>
      <w:r>
        <w:rPr>
          <w:rFonts w:ascii="Courier New" w:cs="Courier New" w:eastAsia="Courier New" w:hAnsi="Courier New"/>
          <w:color w:val="333333"/>
          <w:sz w:val="18"/>
          <w:szCs w:val="18"/>
        </w:rPr>
        <w:t xml:space="preserve">  width: number;   // Column span</w:t>
      </w:r>
    </w:p>
    <w:p>
      <w:pPr>
        <w:shd w:fill="F5F5F5" w:val="clear"/>
        <w:spacing w:after="0" w:line="240"/>
        <w:ind w:left="360"/>
      </w:pPr>
      <w:r>
        <w:rPr>
          <w:rFonts w:ascii="Courier New" w:cs="Courier New" w:eastAsia="Courier New" w:hAnsi="Courier New"/>
          <w:color w:val="333333"/>
          <w:sz w:val="18"/>
          <w:szCs w:val="18"/>
        </w:rPr>
        <w:t xml:space="preserve">  height: number;  // Row span (or 'auto')</w:t>
      </w:r>
    </w:p>
    <w:p>
      <w:pPr>
        <w:shd w:fill="F5F5F5" w:val="clear"/>
        <w:spacing w:after="0" w:line="240"/>
        <w:ind w:left="360"/>
      </w:pPr>
      <w:r>
        <w:rPr>
          <w:rFonts w:ascii="Courier New" w:cs="Courier New" w:eastAsia="Courier New" w:hAnsi="Courier New"/>
          <w:color w:val="333333"/>
          <w:sz w:val="18"/>
          <w:szCs w:val="18"/>
        </w:rPr>
        <w:t xml:space="preserve">  zIndex: number;</w:t>
      </w:r>
    </w:p>
    <w:p>
      <w:pPr>
        <w:shd w:fill="F5F5F5" w:val="clear"/>
        <w:spacing w:after="0" w:line="240"/>
        <w:ind w:left="360"/>
      </w:pPr>
      <w:r>
        <w:rPr>
          <w:rFonts w:ascii="Courier New" w:cs="Courier New" w:eastAsia="Courier New" w:hAnsi="Courier New"/>
          <w:color w:val="333333"/>
          <w:sz w:val="18"/>
          <w:szCs w:val="18"/>
        </w:rPr>
        <w:t xml:space="preserve">}</w:t>
      </w:r>
    </w:p>
    <w:p>
      <w:pPr>
        <w:shd w:fill="F5F5F5" w:val="clear"/>
        <w:spacing w:after="0" w:line="240"/>
        <w:ind w:left="360"/>
      </w:pPr>
      <w:r>
        <w:rPr>
          <w:rFonts w:ascii="Courier New" w:cs="Courier New" w:eastAsia="Courier New" w:hAnsi="Courier New"/>
          <w:color w:val="333333"/>
          <w:sz w:val="18"/>
          <w:szCs w:val="18"/>
        </w:rPr>
        <w:t xml:space="preserve"/>
      </w:r>
    </w:p>
    <w:p>
      <w:pPr>
        <w:shd w:fill="F5F5F5" w:val="clear"/>
        <w:spacing w:after="0" w:line="240"/>
        <w:ind w:left="360"/>
      </w:pPr>
      <w:r>
        <w:rPr>
          <w:rFonts w:ascii="Courier New" w:cs="Courier New" w:eastAsia="Courier New" w:hAnsi="Courier New"/>
          <w:color w:val="333333"/>
          <w:sz w:val="18"/>
          <w:szCs w:val="18"/>
        </w:rPr>
        <w:t xml:space="preserve">interface BlockStyle {</w:t>
      </w:r>
    </w:p>
    <w:p>
      <w:pPr>
        <w:shd w:fill="F5F5F5" w:val="clear"/>
        <w:spacing w:after="0" w:line="240"/>
        <w:ind w:left="360"/>
      </w:pPr>
      <w:r>
        <w:rPr>
          <w:rFonts w:ascii="Courier New" w:cs="Courier New" w:eastAsia="Courier New" w:hAnsi="Courier New"/>
          <w:color w:val="333333"/>
          <w:sz w:val="18"/>
          <w:szCs w:val="18"/>
        </w:rPr>
        <w:t xml:space="preserve">  backgroundColor?: string;</w:t>
      </w:r>
    </w:p>
    <w:p>
      <w:pPr>
        <w:shd w:fill="F5F5F5" w:val="clear"/>
        <w:spacing w:after="0" w:line="240"/>
        <w:ind w:left="360"/>
      </w:pPr>
      <w:r>
        <w:rPr>
          <w:rFonts w:ascii="Courier New" w:cs="Courier New" w:eastAsia="Courier New" w:hAnsi="Courier New"/>
          <w:color w:val="333333"/>
          <w:sz w:val="18"/>
          <w:szCs w:val="18"/>
        </w:rPr>
        <w:t xml:space="preserve">  borderRadius?: number;</w:t>
      </w:r>
    </w:p>
    <w:p>
      <w:pPr>
        <w:shd w:fill="F5F5F5" w:val="clear"/>
        <w:spacing w:after="0" w:line="240"/>
        <w:ind w:left="360"/>
      </w:pPr>
      <w:r>
        <w:rPr>
          <w:rFonts w:ascii="Courier New" w:cs="Courier New" w:eastAsia="Courier New" w:hAnsi="Courier New"/>
          <w:color w:val="333333"/>
          <w:sz w:val="18"/>
          <w:szCs w:val="18"/>
        </w:rPr>
        <w:t xml:space="preserve">  shadow?: 'none' | 'sm' | 'md' | 'lg';</w:t>
      </w:r>
    </w:p>
    <w:p>
      <w:pPr>
        <w:shd w:fill="F5F5F5" w:val="clear"/>
        <w:spacing w:after="0" w:line="240"/>
        <w:ind w:left="360"/>
      </w:pPr>
      <w:r>
        <w:rPr>
          <w:rFonts w:ascii="Courier New" w:cs="Courier New" w:eastAsia="Courier New" w:hAnsi="Courier New"/>
          <w:color w:val="333333"/>
          <w:sz w:val="18"/>
          <w:szCs w:val="18"/>
        </w:rPr>
        <w:t xml:space="preserve">  opacity?: number;</w:t>
      </w:r>
    </w:p>
    <w:p>
      <w:pPr>
        <w:shd w:fill="F5F5F5" w:val="clear"/>
        <w:spacing w:after="0" w:line="240"/>
        <w:ind w:left="360"/>
      </w:pPr>
      <w:r>
        <w:rPr>
          <w:rFonts w:ascii="Courier New" w:cs="Courier New" w:eastAsia="Courier New" w:hAnsi="Courier New"/>
          <w:color w:val="333333"/>
          <w:sz w:val="18"/>
          <w:szCs w:val="18"/>
        </w:rPr>
        <w:t xml:space="preserve">  padding?: number;</w:t>
      </w:r>
    </w:p>
    <w:p>
      <w:pPr>
        <w:shd w:fill="F5F5F5" w:val="clear"/>
        <w:spacing w:after="0" w:line="240"/>
        <w:ind w:left="360"/>
      </w:pPr>
      <w:r>
        <w:rPr>
          <w:rFonts w:ascii="Courier New" w:cs="Courier New" w:eastAsia="Courier New" w:hAnsi="Courier New"/>
          <w:color w:val="333333"/>
          <w:sz w:val="18"/>
          <w:szCs w:val="18"/>
        </w:rPr>
        <w:t xml:space="preserve">  customCSS?: Record&lt;string, string&gt;;</w:t>
      </w:r>
    </w:p>
    <w:p>
      <w:pPr>
        <w:shd w:fill="F5F5F5" w:val="clear"/>
        <w:spacing w:after="0" w:line="240"/>
        <w:ind w:left="360"/>
      </w:pPr>
      <w:r>
        <w:rPr>
          <w:rFonts w:ascii="Courier New" w:cs="Courier New" w:eastAsia="Courier New" w:hAnsi="Courier New"/>
          <w:color w:val="333333"/>
          <w:sz w:val="18"/>
          <w:szCs w:val="18"/>
        </w:rPr>
        <w:t xml:space="preserve">}</w:t>
      </w:r>
    </w:p>
    <w:p>
      <w:pPr>
        <w:spacing w:after="120"/>
      </w:pPr>
    </w:p>
    <w:p>
      <w:pPr>
        <w:pStyle w:val="Heading2"/>
        <w:spacing w:after="180" w:before="240"/>
      </w:pPr>
      <w:r>
        <w:rPr>
          <w:rFonts w:ascii="Arial" w:cs="Arial" w:eastAsia="Arial" w:hAnsi="Arial"/>
          <w:b/>
          <w:bCs/>
          <w:color w:val="4361EE"/>
        </w:rPr>
        <w:t xml:space="preserve">3.2 Category 1: Content Blocks</w:t>
      </w:r>
    </w:p>
    <w:p>
      <w:pPr>
        <w:pBdr>
          <w:left w:val="single" w:color="4361EE" w:sz="12" w:space="8"/>
        </w:pBdr>
        <w:spacing w:after="60" w:before="240"/>
        <w:ind w:left="200"/>
      </w:pPr>
      <w:r>
        <w:rPr>
          <w:rFonts w:ascii="Arial" w:cs="Arial" w:eastAsia="Arial" w:hAnsi="Arial"/>
          <w:b/>
          <w:bCs/>
          <w:color w:val="1A1A2E"/>
          <w:sz w:val="26"/>
          <w:szCs w:val="26"/>
        </w:rPr>
        <w:t xml:space="preserve">1. Rich Text Block</w:t>
      </w:r>
    </w:p>
    <w:p>
      <w:pPr>
        <w:spacing w:after="100"/>
        <w:ind w:left="200"/>
      </w:pPr>
      <w:r>
        <w:rPr>
          <w:rFonts w:ascii="Arial" w:cs="Arial" w:eastAsia="Arial" w:hAnsi="Arial"/>
          <w:i/>
          <w:iCs/>
          <w:color w:val="6C757D"/>
          <w:sz w:val="22"/>
          <w:szCs w:val="22"/>
        </w:rPr>
        <w:t xml:space="preserve">Multi-paragraph text with inline formatting. The foundation of every slide.</w:t>
      </w:r>
    </w:p>
    <w:p>
      <w:pPr>
        <w:spacing w:after="40" w:before="80"/>
        <w:ind w:left="200"/>
      </w:pPr>
      <w:r>
        <w:rPr>
          <w:rFonts w:ascii="Arial" w:cs="Arial" w:eastAsia="Arial" w:hAnsi="Arial"/>
          <w:b/>
          <w:bCs/>
          <w:caps/>
          <w:color w:val="4361EE"/>
          <w:sz w:val="20"/>
          <w:szCs w:val="20"/>
        </w:rPr>
        <w:t xml:space="preserve">Properties</w:t>
      </w:r>
    </w:p>
    <w:p>
      <w:pPr>
        <w:pStyle w:val="ListParagraph"/>
        <w:numPr>
          <w:ilvl w:val="0"/>
          <w:numId w:val="3"/>
        </w:numPr>
        <w:spacing w:after="40" w:line="260"/>
      </w:pPr>
      <w:r>
        <w:rPr>
          <w:rFonts w:ascii="Courier New" w:cs="Courier New" w:eastAsia="Courier New" w:hAnsi="Courier New"/>
          <w:b/>
          <w:bCs/>
          <w:color w:val="7209B7"/>
          <w:sz w:val="19"/>
          <w:szCs w:val="19"/>
        </w:rPr>
        <w:t xml:space="preserve">content</w:t>
      </w:r>
      <w:r>
        <w:rPr>
          <w:rFonts w:ascii="Courier New" w:cs="Courier New" w:eastAsia="Courier New" w:hAnsi="Courier New"/>
          <w:color w:val="6C757D"/>
          <w:sz w:val="18"/>
          <w:szCs w:val="18"/>
        </w:rPr>
        <w:t xml:space="preserve"> RichTextJSON </w:t>
      </w:r>
      <w:r>
        <w:rPr>
          <w:rFonts w:ascii="Arial" w:cs="Arial" w:eastAsia="Arial" w:hAnsi="Arial"/>
          <w:color w:val="2B2D42"/>
          <w:sz w:val="20"/>
          <w:szCs w:val="20"/>
        </w:rPr>
        <w:t xml:space="preserve">— Tiptap/ProseMirror document structure</w:t>
      </w:r>
    </w:p>
    <w:p>
      <w:pPr>
        <w:pStyle w:val="ListParagraph"/>
        <w:numPr>
          <w:ilvl w:val="0"/>
          <w:numId w:val="3"/>
        </w:numPr>
        <w:spacing w:after="40" w:line="260"/>
      </w:pPr>
      <w:r>
        <w:rPr>
          <w:rFonts w:ascii="Courier New" w:cs="Courier New" w:eastAsia="Courier New" w:hAnsi="Courier New"/>
          <w:b/>
          <w:bCs/>
          <w:color w:val="7209B7"/>
          <w:sz w:val="19"/>
          <w:szCs w:val="19"/>
        </w:rPr>
        <w:t xml:space="preserve">fontSize</w:t>
      </w:r>
      <w:r>
        <w:rPr>
          <w:rFonts w:ascii="Courier New" w:cs="Courier New" w:eastAsia="Courier New" w:hAnsi="Courier New"/>
          <w:color w:val="6C757D"/>
          <w:sz w:val="18"/>
          <w:szCs w:val="18"/>
        </w:rPr>
        <w:t xml:space="preserve"> number </w:t>
      </w:r>
      <w:r>
        <w:rPr>
          <w:rFonts w:ascii="Arial" w:cs="Arial" w:eastAsia="Arial" w:hAnsi="Arial"/>
          <w:color w:val="2B2D42"/>
          <w:sz w:val="20"/>
          <w:szCs w:val="20"/>
        </w:rPr>
        <w:t xml:space="preserve">— Base font size in points (default: 16)</w:t>
      </w:r>
    </w:p>
    <w:p>
      <w:pPr>
        <w:pStyle w:val="ListParagraph"/>
        <w:numPr>
          <w:ilvl w:val="0"/>
          <w:numId w:val="3"/>
        </w:numPr>
        <w:spacing w:after="40" w:line="260"/>
      </w:pPr>
      <w:r>
        <w:rPr>
          <w:rFonts w:ascii="Courier New" w:cs="Courier New" w:eastAsia="Courier New" w:hAnsi="Courier New"/>
          <w:b/>
          <w:bCs/>
          <w:color w:val="7209B7"/>
          <w:sz w:val="19"/>
          <w:szCs w:val="19"/>
        </w:rPr>
        <w:t xml:space="preserve">fontFamily</w:t>
      </w:r>
      <w:r>
        <w:rPr>
          <w:rFonts w:ascii="Courier New" w:cs="Courier New" w:eastAsia="Courier New" w:hAnsi="Courier New"/>
          <w:color w:val="6C757D"/>
          <w:sz w:val="18"/>
          <w:szCs w:val="18"/>
        </w:rPr>
        <w:t xml:space="preserve"> string </w:t>
      </w:r>
      <w:r>
        <w:rPr>
          <w:rFonts w:ascii="Arial" w:cs="Arial" w:eastAsia="Arial" w:hAnsi="Arial"/>
          <w:color w:val="2B2D42"/>
          <w:sz w:val="20"/>
          <w:szCs w:val="20"/>
        </w:rPr>
        <w:t xml:space="preserve">— Font family name</w:t>
      </w:r>
    </w:p>
    <w:p>
      <w:pPr>
        <w:pStyle w:val="ListParagraph"/>
        <w:numPr>
          <w:ilvl w:val="0"/>
          <w:numId w:val="3"/>
        </w:numPr>
        <w:spacing w:after="40" w:line="260"/>
      </w:pPr>
      <w:r>
        <w:rPr>
          <w:rFonts w:ascii="Courier New" w:cs="Courier New" w:eastAsia="Courier New" w:hAnsi="Courier New"/>
          <w:b/>
          <w:bCs/>
          <w:color w:val="7209B7"/>
          <w:sz w:val="19"/>
          <w:szCs w:val="19"/>
        </w:rPr>
        <w:t xml:space="preserve">color</w:t>
      </w:r>
      <w:r>
        <w:rPr>
          <w:rFonts w:ascii="Courier New" w:cs="Courier New" w:eastAsia="Courier New" w:hAnsi="Courier New"/>
          <w:color w:val="6C757D"/>
          <w:sz w:val="18"/>
          <w:szCs w:val="18"/>
        </w:rPr>
        <w:t xml:space="preserve"> string </w:t>
      </w:r>
      <w:r>
        <w:rPr>
          <w:rFonts w:ascii="Arial" w:cs="Arial" w:eastAsia="Arial" w:hAnsi="Arial"/>
          <w:color w:val="2B2D42"/>
          <w:sz w:val="20"/>
          <w:szCs w:val="20"/>
        </w:rPr>
        <w:t xml:space="preserve">— Text color hex</w:t>
      </w:r>
    </w:p>
    <w:p>
      <w:pPr>
        <w:pStyle w:val="ListParagraph"/>
        <w:numPr>
          <w:ilvl w:val="0"/>
          <w:numId w:val="3"/>
        </w:numPr>
        <w:spacing w:after="40" w:line="260"/>
      </w:pPr>
      <w:r>
        <w:rPr>
          <w:rFonts w:ascii="Courier New" w:cs="Courier New" w:eastAsia="Courier New" w:hAnsi="Courier New"/>
          <w:b/>
          <w:bCs/>
          <w:color w:val="7209B7"/>
          <w:sz w:val="19"/>
          <w:szCs w:val="19"/>
        </w:rPr>
        <w:t xml:space="preserve">alignment</w:t>
      </w:r>
      <w:r>
        <w:rPr>
          <w:rFonts w:ascii="Courier New" w:cs="Courier New" w:eastAsia="Courier New" w:hAnsi="Courier New"/>
          <w:color w:val="6C757D"/>
          <w:sz w:val="18"/>
          <w:szCs w:val="18"/>
        </w:rPr>
        <w:t xml:space="preserve"> enum </w:t>
      </w:r>
      <w:r>
        <w:rPr>
          <w:rFonts w:ascii="Arial" w:cs="Arial" w:eastAsia="Arial" w:hAnsi="Arial"/>
          <w:color w:val="2B2D42"/>
          <w:sz w:val="20"/>
          <w:szCs w:val="20"/>
        </w:rPr>
        <w:t xml:space="preserve">— left | center | right | justify</w:t>
      </w:r>
    </w:p>
    <w:p>
      <w:pPr>
        <w:pStyle w:val="ListParagraph"/>
        <w:numPr>
          <w:ilvl w:val="0"/>
          <w:numId w:val="3"/>
        </w:numPr>
        <w:spacing w:after="40" w:line="260"/>
      </w:pPr>
      <w:r>
        <w:rPr>
          <w:rFonts w:ascii="Courier New" w:cs="Courier New" w:eastAsia="Courier New" w:hAnsi="Courier New"/>
          <w:b/>
          <w:bCs/>
          <w:color w:val="7209B7"/>
          <w:sz w:val="19"/>
          <w:szCs w:val="19"/>
        </w:rPr>
        <w:t xml:space="preserve">lineHeight</w:t>
      </w:r>
      <w:r>
        <w:rPr>
          <w:rFonts w:ascii="Courier New" w:cs="Courier New" w:eastAsia="Courier New" w:hAnsi="Courier New"/>
          <w:color w:val="6C757D"/>
          <w:sz w:val="18"/>
          <w:szCs w:val="18"/>
        </w:rPr>
        <w:t xml:space="preserve"> number </w:t>
      </w:r>
      <w:r>
        <w:rPr>
          <w:rFonts w:ascii="Arial" w:cs="Arial" w:eastAsia="Arial" w:hAnsi="Arial"/>
          <w:color w:val="2B2D42"/>
          <w:sz w:val="20"/>
          <w:szCs w:val="20"/>
        </w:rPr>
        <w:t xml:space="preserve">— Line height multiplier (default: 1.5)</w:t>
      </w:r>
    </w:p>
    <w:p>
      <w:pPr>
        <w:pStyle w:val="ListParagraph"/>
        <w:numPr>
          <w:ilvl w:val="0"/>
          <w:numId w:val="3"/>
        </w:numPr>
        <w:spacing w:after="40" w:line="260"/>
      </w:pPr>
      <w:r>
        <w:rPr>
          <w:rFonts w:ascii="Courier New" w:cs="Courier New" w:eastAsia="Courier New" w:hAnsi="Courier New"/>
          <w:b/>
          <w:bCs/>
          <w:color w:val="7209B7"/>
          <w:sz w:val="19"/>
          <w:szCs w:val="19"/>
        </w:rPr>
        <w:t xml:space="preserve">autoSize</w:t>
      </w:r>
      <w:r>
        <w:rPr>
          <w:rFonts w:ascii="Courier New" w:cs="Courier New" w:eastAsia="Courier New" w:hAnsi="Courier New"/>
          <w:color w:val="6C757D"/>
          <w:sz w:val="18"/>
          <w:szCs w:val="18"/>
        </w:rPr>
        <w:t xml:space="preserve"> boolean </w:t>
      </w:r>
      <w:r>
        <w:rPr>
          <w:rFonts w:ascii="Arial" w:cs="Arial" w:eastAsia="Arial" w:hAnsi="Arial"/>
          <w:color w:val="2B2D42"/>
          <w:sz w:val="20"/>
          <w:szCs w:val="20"/>
        </w:rPr>
        <w:t xml:space="preserve">— Auto-shrink text to fit container</w:t>
      </w:r>
    </w:p>
    <w:p>
      <w:pPr>
        <w:spacing w:after="40" w:before="80"/>
        <w:ind w:left="200"/>
      </w:pPr>
      <w:r>
        <w:rPr>
          <w:rFonts w:ascii="Arial" w:cs="Arial" w:eastAsia="Arial" w:hAnsi="Arial"/>
          <w:b/>
          <w:bCs/>
          <w:caps/>
          <w:color w:val="06D6A0"/>
          <w:sz w:val="20"/>
          <w:szCs w:val="20"/>
        </w:rPr>
        <w:t xml:space="preserve">Smart Features</w:t>
      </w:r>
    </w:p>
    <w:p>
      <w:pPr>
        <w:pStyle w:val="ListParagraph"/>
        <w:numPr>
          <w:ilvl w:val="0"/>
          <w:numId w:val="4"/>
        </w:numPr>
        <w:spacing w:after="80" w:line="280"/>
      </w:pPr>
      <w:r>
        <w:rPr>
          <w:rFonts w:ascii="Arial" w:cs="Arial" w:eastAsia="Arial" w:hAnsi="Arial"/>
          <w:color w:val="2B2D42"/>
          <w:sz w:val="22"/>
          <w:szCs w:val="22"/>
        </w:rPr>
        <w:t xml:space="preserve">Auto-size text to fit container (like Keynote’s Autosize Text — a feature Figma Slides notably lacks)</w:t>
      </w:r>
    </w:p>
    <w:p>
      <w:pPr>
        <w:pStyle w:val="ListParagraph"/>
        <w:numPr>
          <w:ilvl w:val="0"/>
          <w:numId w:val="4"/>
        </w:numPr>
        <w:spacing w:after="80" w:line="280"/>
      </w:pPr>
      <w:r>
        <w:rPr>
          <w:rFonts w:ascii="Arial" w:cs="Arial" w:eastAsia="Arial" w:hAnsi="Arial"/>
          <w:color w:val="2B2D42"/>
          <w:sz w:val="22"/>
          <w:szCs w:val="22"/>
        </w:rPr>
        <w:t xml:space="preserve">AI-powered rewrite suggestions: shorten, expand, make punchier, simplify</w:t>
      </w:r>
    </w:p>
    <w:p>
      <w:pPr>
        <w:pStyle w:val="ListParagraph"/>
        <w:numPr>
          <w:ilvl w:val="0"/>
          <w:numId w:val="4"/>
        </w:numPr>
        <w:spacing w:after="80" w:line="280"/>
      </w:pPr>
      <w:r>
        <w:rPr>
          <w:rFonts w:ascii="Arial" w:cs="Arial" w:eastAsia="Arial" w:hAnsi="Arial"/>
          <w:color w:val="2B2D42"/>
          <w:sz w:val="22"/>
          <w:szCs w:val="22"/>
        </w:rPr>
        <w:t xml:space="preserve">Markdown shortcuts: ## for heading, ** for bold, / for slash commands</w:t>
      </w:r>
    </w:p>
    <w:p>
      <w:pPr>
        <w:pStyle w:val="ListParagraph"/>
        <w:numPr>
          <w:ilvl w:val="0"/>
          <w:numId w:val="4"/>
        </w:numPr>
        <w:spacing w:after="80" w:line="280"/>
      </w:pPr>
      <w:r>
        <w:rPr>
          <w:rFonts w:ascii="Arial" w:cs="Arial" w:eastAsia="Arial" w:hAnsi="Arial"/>
          <w:color w:val="2B2D42"/>
          <w:sz w:val="22"/>
          <w:szCs w:val="22"/>
        </w:rPr>
        <w:t xml:space="preserve">Character and word count with readability score</w:t>
      </w:r>
    </w:p>
    <w:p>
      <w:pPr>
        <w:pStyle w:val="ListParagraph"/>
        <w:numPr>
          <w:ilvl w:val="0"/>
          <w:numId w:val="4"/>
        </w:numPr>
        <w:spacing w:after="80" w:line="280"/>
      </w:pPr>
      <w:r>
        <w:rPr>
          <w:rFonts w:ascii="Arial" w:cs="Arial" w:eastAsia="Arial" w:hAnsi="Arial"/>
          <w:color w:val="2B2D42"/>
          <w:sz w:val="22"/>
          <w:szCs w:val="22"/>
        </w:rPr>
        <w:t xml:space="preserve">Semantic understanding: identifies headlines, supporting points, CTAs and styles accordingly</w:t>
      </w:r>
    </w:p>
    <w:p>
      <w:pPr>
        <w:spacing w:after="40" w:before="80"/>
        <w:ind w:left="200"/>
      </w:pPr>
      <w:r>
        <w:rPr>
          <w:rFonts w:ascii="Arial" w:cs="Arial" w:eastAsia="Arial" w:hAnsi="Arial"/>
          <w:b/>
          <w:bCs/>
          <w:caps/>
          <w:color w:val="F72585"/>
          <w:sz w:val="20"/>
          <w:szCs w:val="20"/>
        </w:rPr>
        <w:t xml:space="preserve">Competitive Gap</w:t>
      </w:r>
    </w:p>
    <w:p>
      <w:pPr>
        <w:spacing w:after="80"/>
        <w:ind w:left="200"/>
      </w:pPr>
      <w:r>
        <w:rPr>
          <w:rFonts w:ascii="Arial" w:cs="Arial" w:eastAsia="Arial" w:hAnsi="Arial"/>
          <w:color w:val="2B2D42"/>
          <w:sz w:val="20"/>
          <w:szCs w:val="20"/>
        </w:rPr>
        <w:t xml:space="preserve">Most editors treat text as a dumb box. PitchIQ understands text semantically and styles accordingly.</w:t>
      </w:r>
    </w:p>
    <w:p>
      <w:pPr>
        <w:spacing w:after="40" w:before="80"/>
        <w:ind w:left="200"/>
      </w:pPr>
      <w:r>
        <w:rPr>
          <w:rFonts w:ascii="Arial" w:cs="Arial" w:eastAsia="Arial" w:hAnsi="Arial"/>
          <w:b/>
          <w:bCs/>
          <w:caps/>
          <w:color w:val="6C757D"/>
          <w:sz w:val="20"/>
          <w:szCs w:val="20"/>
        </w:rPr>
        <w:t xml:space="preserve">Developer Notes</w:t>
      </w:r>
    </w:p>
    <w:p>
      <w:pPr>
        <w:spacing w:after="120"/>
        <w:ind w:left="200"/>
      </w:pPr>
      <w:r>
        <w:rPr>
          <w:rFonts w:ascii="Arial" w:cs="Arial" w:eastAsia="Arial" w:hAnsi="Arial"/>
          <w:i/>
          <w:iCs/>
          <w:color w:val="6C757D"/>
          <w:sz w:val="20"/>
          <w:szCs w:val="20"/>
        </w:rPr>
        <w:t xml:space="preserve">Use Tiptap (ProseMirror-based) over Draft.js for performance and collaborative editing support. Support contentEditable with markdown shortcuts. Inline formatting: bold, italic, underline, strikethrough, highlight, link, inline code.</w:t>
      </w:r>
    </w:p>
    <w:p>
      <w:pPr>
        <w:pBdr>
          <w:left w:val="single" w:color="4361EE" w:sz="12" w:space="8"/>
        </w:pBdr>
        <w:spacing w:after="60" w:before="240"/>
        <w:ind w:left="200"/>
      </w:pPr>
      <w:r>
        <w:rPr>
          <w:rFonts w:ascii="Arial" w:cs="Arial" w:eastAsia="Arial" w:hAnsi="Arial"/>
          <w:b/>
          <w:bCs/>
          <w:color w:val="1A1A2E"/>
          <w:sz w:val="26"/>
          <w:szCs w:val="26"/>
        </w:rPr>
        <w:t xml:space="preserve">2. Heading Block</w:t>
      </w:r>
    </w:p>
    <w:p>
      <w:pPr>
        <w:spacing w:after="100"/>
        <w:ind w:left="200"/>
      </w:pPr>
      <w:r>
        <w:rPr>
          <w:rFonts w:ascii="Arial" w:cs="Arial" w:eastAsia="Arial" w:hAnsi="Arial"/>
          <w:i/>
          <w:iCs/>
          <w:color w:val="6C757D"/>
          <w:sz w:val="22"/>
          <w:szCs w:val="22"/>
        </w:rPr>
        <w:t xml:space="preserve">Slide-level or section-level heading with automatic hierarchy.</w:t>
      </w:r>
    </w:p>
    <w:p>
      <w:pPr>
        <w:spacing w:after="40" w:before="80"/>
        <w:ind w:left="200"/>
      </w:pPr>
      <w:r>
        <w:rPr>
          <w:rFonts w:ascii="Arial" w:cs="Arial" w:eastAsia="Arial" w:hAnsi="Arial"/>
          <w:b/>
          <w:bCs/>
          <w:caps/>
          <w:color w:val="4361EE"/>
          <w:sz w:val="20"/>
          <w:szCs w:val="20"/>
        </w:rPr>
        <w:t xml:space="preserve">Properties</w:t>
      </w:r>
    </w:p>
    <w:p>
      <w:pPr>
        <w:pStyle w:val="ListParagraph"/>
        <w:numPr>
          <w:ilvl w:val="0"/>
          <w:numId w:val="3"/>
        </w:numPr>
        <w:spacing w:after="40" w:line="260"/>
      </w:pPr>
      <w:r>
        <w:rPr>
          <w:rFonts w:ascii="Courier New" w:cs="Courier New" w:eastAsia="Courier New" w:hAnsi="Courier New"/>
          <w:b/>
          <w:bCs/>
          <w:color w:val="7209B7"/>
          <w:sz w:val="19"/>
          <w:szCs w:val="19"/>
        </w:rPr>
        <w:t xml:space="preserve">text</w:t>
      </w:r>
      <w:r>
        <w:rPr>
          <w:rFonts w:ascii="Courier New" w:cs="Courier New" w:eastAsia="Courier New" w:hAnsi="Courier New"/>
          <w:color w:val="6C757D"/>
          <w:sz w:val="18"/>
          <w:szCs w:val="18"/>
        </w:rPr>
        <w:t xml:space="preserve"> string </w:t>
      </w:r>
      <w:r>
        <w:rPr>
          <w:rFonts w:ascii="Arial" w:cs="Arial" w:eastAsia="Arial" w:hAnsi="Arial"/>
          <w:color w:val="2B2D42"/>
          <w:sz w:val="20"/>
          <w:szCs w:val="20"/>
        </w:rPr>
        <w:t xml:space="preserve">— Heading text content</w:t>
      </w:r>
    </w:p>
    <w:p>
      <w:pPr>
        <w:pStyle w:val="ListParagraph"/>
        <w:numPr>
          <w:ilvl w:val="0"/>
          <w:numId w:val="3"/>
        </w:numPr>
        <w:spacing w:after="40" w:line="260"/>
      </w:pPr>
      <w:r>
        <w:rPr>
          <w:rFonts w:ascii="Courier New" w:cs="Courier New" w:eastAsia="Courier New" w:hAnsi="Courier New"/>
          <w:b/>
          <w:bCs/>
          <w:color w:val="7209B7"/>
          <w:sz w:val="19"/>
          <w:szCs w:val="19"/>
        </w:rPr>
        <w:t xml:space="preserve">level</w:t>
      </w:r>
      <w:r>
        <w:rPr>
          <w:rFonts w:ascii="Courier New" w:cs="Courier New" w:eastAsia="Courier New" w:hAnsi="Courier New"/>
          <w:color w:val="6C757D"/>
          <w:sz w:val="18"/>
          <w:szCs w:val="18"/>
        </w:rPr>
        <w:t xml:space="preserve"> enum </w:t>
      </w:r>
      <w:r>
        <w:rPr>
          <w:rFonts w:ascii="Arial" w:cs="Arial" w:eastAsia="Arial" w:hAnsi="Arial"/>
          <w:color w:val="2B2D42"/>
          <w:sz w:val="20"/>
          <w:szCs w:val="20"/>
        </w:rPr>
        <w:t xml:space="preserve">— h1 | h2 | h3 | h4</w:t>
      </w:r>
    </w:p>
    <w:p>
      <w:pPr>
        <w:pStyle w:val="ListParagraph"/>
        <w:numPr>
          <w:ilvl w:val="0"/>
          <w:numId w:val="3"/>
        </w:numPr>
        <w:spacing w:after="40" w:line="260"/>
      </w:pPr>
      <w:r>
        <w:rPr>
          <w:rFonts w:ascii="Courier New" w:cs="Courier New" w:eastAsia="Courier New" w:hAnsi="Courier New"/>
          <w:b/>
          <w:bCs/>
          <w:color w:val="7209B7"/>
          <w:sz w:val="19"/>
          <w:szCs w:val="19"/>
        </w:rPr>
        <w:t xml:space="preserve">alignment</w:t>
      </w:r>
      <w:r>
        <w:rPr>
          <w:rFonts w:ascii="Courier New" w:cs="Courier New" w:eastAsia="Courier New" w:hAnsi="Courier New"/>
          <w:color w:val="6C757D"/>
          <w:sz w:val="18"/>
          <w:szCs w:val="18"/>
        </w:rPr>
        <w:t xml:space="preserve"> enum </w:t>
      </w:r>
      <w:r>
        <w:rPr>
          <w:rFonts w:ascii="Arial" w:cs="Arial" w:eastAsia="Arial" w:hAnsi="Arial"/>
          <w:color w:val="2B2D42"/>
          <w:sz w:val="20"/>
          <w:szCs w:val="20"/>
        </w:rPr>
        <w:t xml:space="preserve">— left | center | right</w:t>
      </w:r>
    </w:p>
    <w:p>
      <w:pPr>
        <w:pStyle w:val="ListParagraph"/>
        <w:numPr>
          <w:ilvl w:val="0"/>
          <w:numId w:val="3"/>
        </w:numPr>
        <w:spacing w:after="40" w:line="260"/>
      </w:pPr>
      <w:r>
        <w:rPr>
          <w:rFonts w:ascii="Courier New" w:cs="Courier New" w:eastAsia="Courier New" w:hAnsi="Courier New"/>
          <w:b/>
          <w:bCs/>
          <w:color w:val="7209B7"/>
          <w:sz w:val="19"/>
          <w:szCs w:val="19"/>
        </w:rPr>
        <w:t xml:space="preserve">color</w:t>
      </w:r>
      <w:r>
        <w:rPr>
          <w:rFonts w:ascii="Courier New" w:cs="Courier New" w:eastAsia="Courier New" w:hAnsi="Courier New"/>
          <w:color w:val="6C757D"/>
          <w:sz w:val="18"/>
          <w:szCs w:val="18"/>
        </w:rPr>
        <w:t xml:space="preserve"> string </w:t>
      </w:r>
      <w:r>
        <w:rPr>
          <w:rFonts w:ascii="Arial" w:cs="Arial" w:eastAsia="Arial" w:hAnsi="Arial"/>
          <w:color w:val="2B2D42"/>
          <w:sz w:val="20"/>
          <w:szCs w:val="20"/>
        </w:rPr>
        <w:t xml:space="preserve">— Text color hex</w:t>
      </w:r>
    </w:p>
    <w:p>
      <w:pPr>
        <w:pStyle w:val="ListParagraph"/>
        <w:numPr>
          <w:ilvl w:val="0"/>
          <w:numId w:val="3"/>
        </w:numPr>
        <w:spacing w:after="40" w:line="260"/>
      </w:pPr>
      <w:r>
        <w:rPr>
          <w:rFonts w:ascii="Courier New" w:cs="Courier New" w:eastAsia="Courier New" w:hAnsi="Courier New"/>
          <w:b/>
          <w:bCs/>
          <w:color w:val="7209B7"/>
          <w:sz w:val="19"/>
          <w:szCs w:val="19"/>
        </w:rPr>
        <w:t xml:space="preserve">fontFamily</w:t>
      </w:r>
      <w:r>
        <w:rPr>
          <w:rFonts w:ascii="Courier New" w:cs="Courier New" w:eastAsia="Courier New" w:hAnsi="Courier New"/>
          <w:color w:val="6C757D"/>
          <w:sz w:val="18"/>
          <w:szCs w:val="18"/>
        </w:rPr>
        <w:t xml:space="preserve"> string </w:t>
      </w:r>
      <w:r>
        <w:rPr>
          <w:rFonts w:ascii="Arial" w:cs="Arial" w:eastAsia="Arial" w:hAnsi="Arial"/>
          <w:color w:val="2B2D42"/>
          <w:sz w:val="20"/>
          <w:szCs w:val="20"/>
        </w:rPr>
        <w:t xml:space="preserve">— Font override</w:t>
      </w:r>
    </w:p>
    <w:p>
      <w:pPr>
        <w:pStyle w:val="ListParagraph"/>
        <w:numPr>
          <w:ilvl w:val="0"/>
          <w:numId w:val="3"/>
        </w:numPr>
        <w:spacing w:after="40" w:line="260"/>
      </w:pPr>
      <w:r>
        <w:rPr>
          <w:rFonts w:ascii="Courier New" w:cs="Courier New" w:eastAsia="Courier New" w:hAnsi="Courier New"/>
          <w:b/>
          <w:bCs/>
          <w:color w:val="7209B7"/>
          <w:sz w:val="19"/>
          <w:szCs w:val="19"/>
        </w:rPr>
        <w:t xml:space="preserve">textTransform</w:t>
      </w:r>
      <w:r>
        <w:rPr>
          <w:rFonts w:ascii="Courier New" w:cs="Courier New" w:eastAsia="Courier New" w:hAnsi="Courier New"/>
          <w:color w:val="6C757D"/>
          <w:sz w:val="18"/>
          <w:szCs w:val="18"/>
        </w:rPr>
        <w:t xml:space="preserve"> enum </w:t>
      </w:r>
      <w:r>
        <w:rPr>
          <w:rFonts w:ascii="Arial" w:cs="Arial" w:eastAsia="Arial" w:hAnsi="Arial"/>
          <w:color w:val="2B2D42"/>
          <w:sz w:val="20"/>
          <w:szCs w:val="20"/>
        </w:rPr>
        <w:t xml:space="preserve">— none | uppercase | capitalize</w:t>
      </w:r>
    </w:p>
    <w:p>
      <w:pPr>
        <w:spacing w:after="40" w:before="80"/>
        <w:ind w:left="200"/>
      </w:pPr>
      <w:r>
        <w:rPr>
          <w:rFonts w:ascii="Arial" w:cs="Arial" w:eastAsia="Arial" w:hAnsi="Arial"/>
          <w:b/>
          <w:bCs/>
          <w:caps/>
          <w:color w:val="06D6A0"/>
          <w:sz w:val="20"/>
          <w:szCs w:val="20"/>
        </w:rPr>
        <w:t xml:space="preserve">Smart Features</w:t>
      </w:r>
    </w:p>
    <w:p>
      <w:pPr>
        <w:pStyle w:val="ListParagraph"/>
        <w:numPr>
          <w:ilvl w:val="0"/>
          <w:numId w:val="4"/>
        </w:numPr>
        <w:spacing w:after="80" w:line="280"/>
      </w:pPr>
      <w:r>
        <w:rPr>
          <w:rFonts w:ascii="Arial" w:cs="Arial" w:eastAsia="Arial" w:hAnsi="Arial"/>
          <w:color w:val="2B2D42"/>
          <w:sz w:val="22"/>
          <w:szCs w:val="22"/>
        </w:rPr>
        <w:t xml:space="preserve">Auto-scales based on content length — shorter text renders larger</w:t>
      </w:r>
    </w:p>
    <w:p>
      <w:pPr>
        <w:pStyle w:val="ListParagraph"/>
        <w:numPr>
          <w:ilvl w:val="0"/>
          <w:numId w:val="4"/>
        </w:numPr>
        <w:spacing w:after="80" w:line="280"/>
      </w:pPr>
      <w:r>
        <w:rPr>
          <w:rFonts w:ascii="Arial" w:cs="Arial" w:eastAsia="Arial" w:hAnsi="Arial"/>
          <w:color w:val="2B2D42"/>
          <w:sz w:val="22"/>
          <w:szCs w:val="22"/>
        </w:rPr>
        <w:t xml:space="preserve">Maintains typographic hierarchy relative to other headings on the slide</w:t>
      </w:r>
    </w:p>
    <w:p>
      <w:pPr>
        <w:pStyle w:val="ListParagraph"/>
        <w:numPr>
          <w:ilvl w:val="0"/>
          <w:numId w:val="4"/>
        </w:numPr>
        <w:spacing w:after="80" w:line="280"/>
      </w:pPr>
      <w:r>
        <w:rPr>
          <w:rFonts w:ascii="Arial" w:cs="Arial" w:eastAsia="Arial" w:hAnsi="Arial"/>
          <w:color w:val="2B2D42"/>
          <w:sz w:val="22"/>
          <w:szCs w:val="22"/>
        </w:rPr>
        <w:t xml:space="preserve">AI suggests heading text based on slide content and deck narrative position</w:t>
      </w:r>
    </w:p>
    <w:p>
      <w:pPr>
        <w:spacing w:after="40" w:before="80"/>
        <w:ind w:left="200"/>
      </w:pPr>
      <w:r>
        <w:rPr>
          <w:rFonts w:ascii="Arial" w:cs="Arial" w:eastAsia="Arial" w:hAnsi="Arial"/>
          <w:b/>
          <w:bCs/>
          <w:caps/>
          <w:color w:val="6C757D"/>
          <w:sz w:val="20"/>
          <w:szCs w:val="20"/>
        </w:rPr>
        <w:t xml:space="preserve">Developer Notes</w:t>
      </w:r>
    </w:p>
    <w:p>
      <w:pPr>
        <w:spacing w:after="120"/>
        <w:ind w:left="200"/>
      </w:pPr>
      <w:r>
        <w:rPr>
          <w:rFonts w:ascii="Arial" w:cs="Arial" w:eastAsia="Arial" w:hAnsi="Arial"/>
          <w:i/>
          <w:iCs/>
          <w:color w:val="6C757D"/>
          <w:sz w:val="20"/>
          <w:szCs w:val="20"/>
        </w:rPr>
        <w:t xml:space="preserve">Distinct from Rich Text — headings have different resize behavior, different defaults, and participate in slide-level hierarchy calculations.</w:t>
      </w:r>
    </w:p>
    <w:p>
      <w:pPr>
        <w:pBdr>
          <w:left w:val="single" w:color="4361EE" w:sz="12" w:space="8"/>
        </w:pBdr>
        <w:spacing w:after="60" w:before="240"/>
        <w:ind w:left="200"/>
      </w:pPr>
      <w:r>
        <w:rPr>
          <w:rFonts w:ascii="Arial" w:cs="Arial" w:eastAsia="Arial" w:hAnsi="Arial"/>
          <w:b/>
          <w:bCs/>
          <w:color w:val="1A1A2E"/>
          <w:sz w:val="26"/>
          <w:szCs w:val="26"/>
        </w:rPr>
        <w:t xml:space="preserve">3. Bullet List Block</w:t>
      </w:r>
    </w:p>
    <w:p>
      <w:pPr>
        <w:spacing w:after="100"/>
        <w:ind w:left="200"/>
      </w:pPr>
      <w:r>
        <w:rPr>
          <w:rFonts w:ascii="Arial" w:cs="Arial" w:eastAsia="Arial" w:hAnsi="Arial"/>
          <w:i/>
          <w:iCs/>
          <w:color w:val="6C757D"/>
          <w:sz w:val="22"/>
          <w:szCs w:val="22"/>
        </w:rPr>
        <w:t xml:space="preserve">Structured list with customizable markers. The #1 content type in pitch decks.</w:t>
      </w:r>
    </w:p>
    <w:p>
      <w:pPr>
        <w:spacing w:after="40" w:before="80"/>
        <w:ind w:left="200"/>
      </w:pPr>
      <w:r>
        <w:rPr>
          <w:rFonts w:ascii="Arial" w:cs="Arial" w:eastAsia="Arial" w:hAnsi="Arial"/>
          <w:b/>
          <w:bCs/>
          <w:caps/>
          <w:color w:val="4361EE"/>
          <w:sz w:val="20"/>
          <w:szCs w:val="20"/>
        </w:rPr>
        <w:t xml:space="preserve">Properties</w:t>
      </w:r>
    </w:p>
    <w:p>
      <w:pPr>
        <w:pStyle w:val="ListParagraph"/>
        <w:numPr>
          <w:ilvl w:val="0"/>
          <w:numId w:val="3"/>
        </w:numPr>
        <w:spacing w:after="40" w:line="260"/>
      </w:pPr>
      <w:r>
        <w:rPr>
          <w:rFonts w:ascii="Courier New" w:cs="Courier New" w:eastAsia="Courier New" w:hAnsi="Courier New"/>
          <w:b/>
          <w:bCs/>
          <w:color w:val="7209B7"/>
          <w:sz w:val="19"/>
          <w:szCs w:val="19"/>
        </w:rPr>
        <w:t xml:space="preserve">items</w:t>
      </w:r>
      <w:r>
        <w:rPr>
          <w:rFonts w:ascii="Courier New" w:cs="Courier New" w:eastAsia="Courier New" w:hAnsi="Courier New"/>
          <w:color w:val="6C757D"/>
          <w:sz w:val="18"/>
          <w:szCs w:val="18"/>
        </w:rPr>
        <w:t xml:space="preserve"> ListItem[] </w:t>
      </w:r>
      <w:r>
        <w:rPr>
          <w:rFonts w:ascii="Arial" w:cs="Arial" w:eastAsia="Arial" w:hAnsi="Arial"/>
          <w:color w:val="2B2D42"/>
          <w:sz w:val="20"/>
          <w:szCs w:val="20"/>
        </w:rPr>
        <w:t xml:space="preserve">— Array of {text, icon?, color?, indent}</w:t>
      </w:r>
    </w:p>
    <w:p>
      <w:pPr>
        <w:pStyle w:val="ListParagraph"/>
        <w:numPr>
          <w:ilvl w:val="0"/>
          <w:numId w:val="3"/>
        </w:numPr>
        <w:spacing w:after="40" w:line="260"/>
      </w:pPr>
      <w:r>
        <w:rPr>
          <w:rFonts w:ascii="Courier New" w:cs="Courier New" w:eastAsia="Courier New" w:hAnsi="Courier New"/>
          <w:b/>
          <w:bCs/>
          <w:color w:val="7209B7"/>
          <w:sz w:val="19"/>
          <w:szCs w:val="19"/>
        </w:rPr>
        <w:t xml:space="preserve">markerStyle</w:t>
      </w:r>
      <w:r>
        <w:rPr>
          <w:rFonts w:ascii="Courier New" w:cs="Courier New" w:eastAsia="Courier New" w:hAnsi="Courier New"/>
          <w:color w:val="6C757D"/>
          <w:sz w:val="18"/>
          <w:szCs w:val="18"/>
        </w:rPr>
        <w:t xml:space="preserve"> enum </w:t>
      </w:r>
      <w:r>
        <w:rPr>
          <w:rFonts w:ascii="Arial" w:cs="Arial" w:eastAsia="Arial" w:hAnsi="Arial"/>
          <w:color w:val="2B2D42"/>
          <w:sz w:val="20"/>
          <w:szCs w:val="20"/>
        </w:rPr>
        <w:t xml:space="preserve">— bullet | number | letter | check | icon | custom</w:t>
      </w:r>
    </w:p>
    <w:p>
      <w:pPr>
        <w:pStyle w:val="ListParagraph"/>
        <w:numPr>
          <w:ilvl w:val="0"/>
          <w:numId w:val="3"/>
        </w:numPr>
        <w:spacing w:after="40" w:line="260"/>
      </w:pPr>
      <w:r>
        <w:rPr>
          <w:rFonts w:ascii="Courier New" w:cs="Courier New" w:eastAsia="Courier New" w:hAnsi="Courier New"/>
          <w:b/>
          <w:bCs/>
          <w:color w:val="7209B7"/>
          <w:sz w:val="19"/>
          <w:szCs w:val="19"/>
        </w:rPr>
        <w:t xml:space="preserve">spacing</w:t>
      </w:r>
      <w:r>
        <w:rPr>
          <w:rFonts w:ascii="Courier New" w:cs="Courier New" w:eastAsia="Courier New" w:hAnsi="Courier New"/>
          <w:color w:val="6C757D"/>
          <w:sz w:val="18"/>
          <w:szCs w:val="18"/>
        </w:rPr>
        <w:t xml:space="preserve"> number </w:t>
      </w:r>
      <w:r>
        <w:rPr>
          <w:rFonts w:ascii="Arial" w:cs="Arial" w:eastAsia="Arial" w:hAnsi="Arial"/>
          <w:color w:val="2B2D42"/>
          <w:sz w:val="20"/>
          <w:szCs w:val="20"/>
        </w:rPr>
        <w:t xml:space="preserve">— Gap between items in px</w:t>
      </w:r>
    </w:p>
    <w:p>
      <w:pPr>
        <w:pStyle w:val="ListParagraph"/>
        <w:numPr>
          <w:ilvl w:val="0"/>
          <w:numId w:val="3"/>
        </w:numPr>
        <w:spacing w:after="40" w:line="260"/>
      </w:pPr>
      <w:r>
        <w:rPr>
          <w:rFonts w:ascii="Courier New" w:cs="Courier New" w:eastAsia="Courier New" w:hAnsi="Courier New"/>
          <w:b/>
          <w:bCs/>
          <w:color w:val="7209B7"/>
          <w:sz w:val="19"/>
          <w:szCs w:val="19"/>
        </w:rPr>
        <w:t xml:space="preserve">iconSet</w:t>
      </w:r>
      <w:r>
        <w:rPr>
          <w:rFonts w:ascii="Courier New" w:cs="Courier New" w:eastAsia="Courier New" w:hAnsi="Courier New"/>
          <w:color w:val="6C757D"/>
          <w:sz w:val="18"/>
          <w:szCs w:val="18"/>
        </w:rPr>
        <w:t xml:space="preserve"> string </w:t>
      </w:r>
      <w:r>
        <w:rPr>
          <w:rFonts w:ascii="Arial" w:cs="Arial" w:eastAsia="Arial" w:hAnsi="Arial"/>
          <w:color w:val="2B2D42"/>
          <w:sz w:val="20"/>
          <w:szCs w:val="20"/>
        </w:rPr>
        <w:t xml:space="preserve">— Icon library for icon markers</w:t>
      </w:r>
    </w:p>
    <w:p>
      <w:pPr>
        <w:spacing w:after="40" w:before="80"/>
        <w:ind w:left="200"/>
      </w:pPr>
      <w:r>
        <w:rPr>
          <w:rFonts w:ascii="Arial" w:cs="Arial" w:eastAsia="Arial" w:hAnsi="Arial"/>
          <w:b/>
          <w:bCs/>
          <w:caps/>
          <w:color w:val="06D6A0"/>
          <w:sz w:val="20"/>
          <w:szCs w:val="20"/>
        </w:rPr>
        <w:t xml:space="preserve">Smart Features</w:t>
      </w:r>
    </w:p>
    <w:p>
      <w:pPr>
        <w:pStyle w:val="ListParagraph"/>
        <w:numPr>
          <w:ilvl w:val="0"/>
          <w:numId w:val="4"/>
        </w:numPr>
        <w:spacing w:after="80" w:line="280"/>
      </w:pPr>
      <w:r>
        <w:rPr>
          <w:rFonts w:ascii="Arial" w:cs="Arial" w:eastAsia="Arial" w:hAnsi="Arial"/>
          <w:color w:val="2B2D42"/>
          <w:sz w:val="22"/>
          <w:szCs w:val="22"/>
        </w:rPr>
        <w:t xml:space="preserve">Auto-animates on presentation (reveal items one-by-one with configurable delay)</w:t>
      </w:r>
    </w:p>
    <w:p>
      <w:pPr>
        <w:pStyle w:val="ListParagraph"/>
        <w:numPr>
          <w:ilvl w:val="0"/>
          <w:numId w:val="4"/>
        </w:numPr>
        <w:spacing w:after="80" w:line="280"/>
      </w:pPr>
      <w:r>
        <w:rPr>
          <w:rFonts w:ascii="Arial" w:cs="Arial" w:eastAsia="Arial" w:hAnsi="Arial"/>
          <w:color w:val="2B2D42"/>
          <w:sz w:val="22"/>
          <w:szCs w:val="22"/>
        </w:rPr>
        <w:t xml:space="preserve">Suggest icon replacements for generic bullets based on content meaning</w:t>
      </w:r>
    </w:p>
    <w:p>
      <w:pPr>
        <w:pStyle w:val="ListParagraph"/>
        <w:numPr>
          <w:ilvl w:val="0"/>
          <w:numId w:val="4"/>
        </w:numPr>
        <w:spacing w:after="80" w:line="280"/>
      </w:pPr>
      <w:r>
        <w:rPr>
          <w:rFonts w:ascii="Arial" w:cs="Arial" w:eastAsia="Arial" w:hAnsi="Arial"/>
          <w:color w:val="2B2D42"/>
          <w:sz w:val="22"/>
          <w:szCs w:val="22"/>
        </w:rPr>
        <w:t xml:space="preserve">Convert between list styles with one click</w:t>
      </w:r>
    </w:p>
    <w:p>
      <w:pPr>
        <w:pStyle w:val="ListParagraph"/>
        <w:numPr>
          <w:ilvl w:val="0"/>
          <w:numId w:val="4"/>
        </w:numPr>
        <w:spacing w:after="80" w:line="280"/>
      </w:pPr>
      <w:r>
        <w:rPr>
          <w:rFonts w:ascii="Arial" w:cs="Arial" w:eastAsia="Arial" w:hAnsi="Arial"/>
          <w:color w:val="2B2D42"/>
          <w:sz w:val="22"/>
          <w:szCs w:val="22"/>
        </w:rPr>
        <w:t xml:space="preserve">Each bullet is a mini-block with its own icon, color accent, or emphasis level</w:t>
      </w:r>
    </w:p>
    <w:p>
      <w:pPr>
        <w:spacing w:after="40" w:before="80"/>
        <w:ind w:left="200"/>
      </w:pPr>
      <w:r>
        <w:rPr>
          <w:rFonts w:ascii="Arial" w:cs="Arial" w:eastAsia="Arial" w:hAnsi="Arial"/>
          <w:b/>
          <w:bCs/>
          <w:caps/>
          <w:color w:val="F72585"/>
          <w:sz w:val="20"/>
          <w:szCs w:val="20"/>
        </w:rPr>
        <w:t xml:space="preserve">Competitive Gap</w:t>
      </w:r>
    </w:p>
    <w:p>
      <w:pPr>
        <w:spacing w:after="80"/>
        <w:ind w:left="200"/>
      </w:pPr>
      <w:r>
        <w:rPr>
          <w:rFonts w:ascii="Arial" w:cs="Arial" w:eastAsia="Arial" w:hAnsi="Arial"/>
          <w:color w:val="2B2D42"/>
          <w:sz w:val="20"/>
          <w:szCs w:val="20"/>
        </w:rPr>
        <w:t xml:space="preserve">Lists get the least design attention in competitors despite being the most common content. Each bullet as a mini-block is unique to PitchIQ.</w:t>
      </w:r>
    </w:p>
    <w:p>
      <w:pPr>
        <w:pBdr>
          <w:left w:val="single" w:color="4361EE" w:sz="12" w:space="8"/>
        </w:pBdr>
        <w:spacing w:after="60" w:before="240"/>
        <w:ind w:left="200"/>
      </w:pPr>
      <w:r>
        <w:rPr>
          <w:rFonts w:ascii="Arial" w:cs="Arial" w:eastAsia="Arial" w:hAnsi="Arial"/>
          <w:b/>
          <w:bCs/>
          <w:color w:val="1A1A2E"/>
          <w:sz w:val="26"/>
          <w:szCs w:val="26"/>
        </w:rPr>
        <w:t xml:space="preserve">4. Callout/Highlight Block</w:t>
      </w:r>
    </w:p>
    <w:p>
      <w:pPr>
        <w:spacing w:after="100"/>
        <w:ind w:left="200"/>
      </w:pPr>
      <w:r>
        <w:rPr>
          <w:rFonts w:ascii="Arial" w:cs="Arial" w:eastAsia="Arial" w:hAnsi="Arial"/>
          <w:i/>
          <w:iCs/>
          <w:color w:val="6C757D"/>
          <w:sz w:val="22"/>
          <w:szCs w:val="22"/>
        </w:rPr>
        <w:t xml:space="preserve">Emphasized text block with background, border, or accent. Creates visual anchors for investors scanning quickly.</w:t>
      </w:r>
    </w:p>
    <w:p>
      <w:pPr>
        <w:spacing w:after="40" w:before="80"/>
        <w:ind w:left="200"/>
      </w:pPr>
      <w:r>
        <w:rPr>
          <w:rFonts w:ascii="Arial" w:cs="Arial" w:eastAsia="Arial" w:hAnsi="Arial"/>
          <w:b/>
          <w:bCs/>
          <w:caps/>
          <w:color w:val="4361EE"/>
          <w:sz w:val="20"/>
          <w:szCs w:val="20"/>
        </w:rPr>
        <w:t xml:space="preserve">Properties</w:t>
      </w:r>
    </w:p>
    <w:p>
      <w:pPr>
        <w:pStyle w:val="ListParagraph"/>
        <w:numPr>
          <w:ilvl w:val="0"/>
          <w:numId w:val="3"/>
        </w:numPr>
        <w:spacing w:after="40" w:line="260"/>
      </w:pPr>
      <w:r>
        <w:rPr>
          <w:rFonts w:ascii="Courier New" w:cs="Courier New" w:eastAsia="Courier New" w:hAnsi="Courier New"/>
          <w:b/>
          <w:bCs/>
          <w:color w:val="7209B7"/>
          <w:sz w:val="19"/>
          <w:szCs w:val="19"/>
        </w:rPr>
        <w:t xml:space="preserve">variant</w:t>
      </w:r>
      <w:r>
        <w:rPr>
          <w:rFonts w:ascii="Courier New" w:cs="Courier New" w:eastAsia="Courier New" w:hAnsi="Courier New"/>
          <w:color w:val="6C757D"/>
          <w:sz w:val="18"/>
          <w:szCs w:val="18"/>
        </w:rPr>
        <w:t xml:space="preserve"> enum </w:t>
      </w:r>
      <w:r>
        <w:rPr>
          <w:rFonts w:ascii="Arial" w:cs="Arial" w:eastAsia="Arial" w:hAnsi="Arial"/>
          <w:color w:val="2B2D42"/>
          <w:sz w:val="20"/>
          <w:szCs w:val="20"/>
        </w:rPr>
        <w:t xml:space="preserve">— info | warning | success | quote | stat | custom</w:t>
      </w:r>
    </w:p>
    <w:p>
      <w:pPr>
        <w:pStyle w:val="ListParagraph"/>
        <w:numPr>
          <w:ilvl w:val="0"/>
          <w:numId w:val="3"/>
        </w:numPr>
        <w:spacing w:after="40" w:line="260"/>
      </w:pPr>
      <w:r>
        <w:rPr>
          <w:rFonts w:ascii="Courier New" w:cs="Courier New" w:eastAsia="Courier New" w:hAnsi="Courier New"/>
          <w:b/>
          <w:bCs/>
          <w:color w:val="7209B7"/>
          <w:sz w:val="19"/>
          <w:szCs w:val="19"/>
        </w:rPr>
        <w:t xml:space="preserve">icon</w:t>
      </w:r>
      <w:r>
        <w:rPr>
          <w:rFonts w:ascii="Courier New" w:cs="Courier New" w:eastAsia="Courier New" w:hAnsi="Courier New"/>
          <w:color w:val="6C757D"/>
          <w:sz w:val="18"/>
          <w:szCs w:val="18"/>
        </w:rPr>
        <w:t xml:space="preserve"> string </w:t>
      </w:r>
      <w:r>
        <w:rPr>
          <w:rFonts w:ascii="Arial" w:cs="Arial" w:eastAsia="Arial" w:hAnsi="Arial"/>
          <w:color w:val="2B2D42"/>
          <w:sz w:val="20"/>
          <w:szCs w:val="20"/>
        </w:rPr>
        <w:t xml:space="preserve">— Icon name from library</w:t>
      </w:r>
    </w:p>
    <w:p>
      <w:pPr>
        <w:pStyle w:val="ListParagraph"/>
        <w:numPr>
          <w:ilvl w:val="0"/>
          <w:numId w:val="3"/>
        </w:numPr>
        <w:spacing w:after="40" w:line="260"/>
      </w:pPr>
      <w:r>
        <w:rPr>
          <w:rFonts w:ascii="Courier New" w:cs="Courier New" w:eastAsia="Courier New" w:hAnsi="Courier New"/>
          <w:b/>
          <w:bCs/>
          <w:color w:val="7209B7"/>
          <w:sz w:val="19"/>
          <w:szCs w:val="19"/>
        </w:rPr>
        <w:t xml:space="preserve">content</w:t>
      </w:r>
      <w:r>
        <w:rPr>
          <w:rFonts w:ascii="Courier New" w:cs="Courier New" w:eastAsia="Courier New" w:hAnsi="Courier New"/>
          <w:color w:val="6C757D"/>
          <w:sz w:val="18"/>
          <w:szCs w:val="18"/>
        </w:rPr>
        <w:t xml:space="preserve"> RichTextJSON </w:t>
      </w:r>
      <w:r>
        <w:rPr>
          <w:rFonts w:ascii="Arial" w:cs="Arial" w:eastAsia="Arial" w:hAnsi="Arial"/>
          <w:color w:val="2B2D42"/>
          <w:sz w:val="20"/>
          <w:szCs w:val="20"/>
        </w:rPr>
        <w:t xml:space="preserve">— Nested rich text content</w:t>
      </w:r>
    </w:p>
    <w:p>
      <w:pPr>
        <w:pStyle w:val="ListParagraph"/>
        <w:numPr>
          <w:ilvl w:val="0"/>
          <w:numId w:val="3"/>
        </w:numPr>
        <w:spacing w:after="40" w:line="260"/>
      </w:pPr>
      <w:r>
        <w:rPr>
          <w:rFonts w:ascii="Courier New" w:cs="Courier New" w:eastAsia="Courier New" w:hAnsi="Courier New"/>
          <w:b/>
          <w:bCs/>
          <w:color w:val="7209B7"/>
          <w:sz w:val="19"/>
          <w:szCs w:val="19"/>
        </w:rPr>
        <w:t xml:space="preserve">backgroundColor</w:t>
      </w:r>
      <w:r>
        <w:rPr>
          <w:rFonts w:ascii="Courier New" w:cs="Courier New" w:eastAsia="Courier New" w:hAnsi="Courier New"/>
          <w:color w:val="6C757D"/>
          <w:sz w:val="18"/>
          <w:szCs w:val="18"/>
        </w:rPr>
        <w:t xml:space="preserve"> string </w:t>
      </w:r>
      <w:r>
        <w:rPr>
          <w:rFonts w:ascii="Arial" w:cs="Arial" w:eastAsia="Arial" w:hAnsi="Arial"/>
          <w:color w:val="2B2D42"/>
          <w:sz w:val="20"/>
          <w:szCs w:val="20"/>
        </w:rPr>
        <w:t xml:space="preserve">— Background fill color</w:t>
      </w:r>
    </w:p>
    <w:p>
      <w:pPr>
        <w:pStyle w:val="ListParagraph"/>
        <w:numPr>
          <w:ilvl w:val="0"/>
          <w:numId w:val="3"/>
        </w:numPr>
        <w:spacing w:after="40" w:line="260"/>
      </w:pPr>
      <w:r>
        <w:rPr>
          <w:rFonts w:ascii="Courier New" w:cs="Courier New" w:eastAsia="Courier New" w:hAnsi="Courier New"/>
          <w:b/>
          <w:bCs/>
          <w:color w:val="7209B7"/>
          <w:sz w:val="19"/>
          <w:szCs w:val="19"/>
        </w:rPr>
        <w:t xml:space="preserve">borderStyle</w:t>
      </w:r>
      <w:r>
        <w:rPr>
          <w:rFonts w:ascii="Courier New" w:cs="Courier New" w:eastAsia="Courier New" w:hAnsi="Courier New"/>
          <w:color w:val="6C757D"/>
          <w:sz w:val="18"/>
          <w:szCs w:val="18"/>
        </w:rPr>
        <w:t xml:space="preserve"> enum </w:t>
      </w:r>
      <w:r>
        <w:rPr>
          <w:rFonts w:ascii="Arial" w:cs="Arial" w:eastAsia="Arial" w:hAnsi="Arial"/>
          <w:color w:val="2B2D42"/>
          <w:sz w:val="20"/>
          <w:szCs w:val="20"/>
        </w:rPr>
        <w:t xml:space="preserve">— left-accent | full-border | none</w:t>
      </w:r>
    </w:p>
    <w:p>
      <w:pPr>
        <w:pStyle w:val="ListParagraph"/>
        <w:numPr>
          <w:ilvl w:val="0"/>
          <w:numId w:val="3"/>
        </w:numPr>
        <w:spacing w:after="40" w:line="260"/>
      </w:pPr>
      <w:r>
        <w:rPr>
          <w:rFonts w:ascii="Courier New" w:cs="Courier New" w:eastAsia="Courier New" w:hAnsi="Courier New"/>
          <w:b/>
          <w:bCs/>
          <w:color w:val="7209B7"/>
          <w:sz w:val="19"/>
          <w:szCs w:val="19"/>
        </w:rPr>
        <w:t xml:space="preserve">borderColor</w:t>
      </w:r>
      <w:r>
        <w:rPr>
          <w:rFonts w:ascii="Courier New" w:cs="Courier New" w:eastAsia="Courier New" w:hAnsi="Courier New"/>
          <w:color w:val="6C757D"/>
          <w:sz w:val="18"/>
          <w:szCs w:val="18"/>
        </w:rPr>
        <w:t xml:space="preserve"> string </w:t>
      </w:r>
      <w:r>
        <w:rPr>
          <w:rFonts w:ascii="Arial" w:cs="Arial" w:eastAsia="Arial" w:hAnsi="Arial"/>
          <w:color w:val="2B2D42"/>
          <w:sz w:val="20"/>
          <w:szCs w:val="20"/>
        </w:rPr>
        <w:t xml:space="preserve">— Border/accent color</w:t>
      </w:r>
    </w:p>
    <w:p>
      <w:pPr>
        <w:spacing w:after="40" w:before="80"/>
        <w:ind w:left="200"/>
      </w:pPr>
      <w:r>
        <w:rPr>
          <w:rFonts w:ascii="Arial" w:cs="Arial" w:eastAsia="Arial" w:hAnsi="Arial"/>
          <w:b/>
          <w:bCs/>
          <w:caps/>
          <w:color w:val="06D6A0"/>
          <w:sz w:val="20"/>
          <w:szCs w:val="20"/>
        </w:rPr>
        <w:t xml:space="preserve">Smart Features</w:t>
      </w:r>
    </w:p>
    <w:p>
      <w:pPr>
        <w:pStyle w:val="ListParagraph"/>
        <w:numPr>
          <w:ilvl w:val="0"/>
          <w:numId w:val="4"/>
        </w:numPr>
        <w:spacing w:after="80" w:line="280"/>
      </w:pPr>
      <w:r>
        <w:rPr>
          <w:rFonts w:ascii="Arial" w:cs="Arial" w:eastAsia="Arial" w:hAnsi="Arial"/>
          <w:color w:val="2B2D42"/>
          <w:sz w:val="22"/>
          <w:szCs w:val="22"/>
        </w:rPr>
        <w:t xml:space="preserve">Pre-built variants with appropriate icons and colors for each context</w:t>
      </w:r>
    </w:p>
    <w:p>
      <w:pPr>
        <w:pStyle w:val="ListParagraph"/>
        <w:numPr>
          <w:ilvl w:val="0"/>
          <w:numId w:val="4"/>
        </w:numPr>
        <w:spacing w:after="80" w:line="280"/>
      </w:pPr>
      <w:r>
        <w:rPr>
          <w:rFonts w:ascii="Arial" w:cs="Arial" w:eastAsia="Arial" w:hAnsi="Arial"/>
          <w:color w:val="2B2D42"/>
          <w:sz w:val="22"/>
          <w:szCs w:val="22"/>
        </w:rPr>
        <w:t xml:space="preserve">Supports nesting a Rich Text block inside for full formatting control</w:t>
      </w:r>
    </w:p>
    <w:p>
      <w:pPr>
        <w:spacing w:after="40" w:before="80"/>
        <w:ind w:left="200"/>
      </w:pPr>
      <w:r>
        <w:rPr>
          <w:rFonts w:ascii="Arial" w:cs="Arial" w:eastAsia="Arial" w:hAnsi="Arial"/>
          <w:b/>
          <w:bCs/>
          <w:caps/>
          <w:color w:val="6C757D"/>
          <w:sz w:val="20"/>
          <w:szCs w:val="20"/>
        </w:rPr>
        <w:t xml:space="preserve">Developer Notes</w:t>
      </w:r>
    </w:p>
    <w:p>
      <w:pPr>
        <w:spacing w:after="120"/>
        <w:ind w:left="200"/>
      </w:pPr>
      <w:r>
        <w:rPr>
          <w:rFonts w:ascii="Arial" w:cs="Arial" w:eastAsia="Arial" w:hAnsi="Arial"/>
          <w:i/>
          <w:iCs/>
          <w:color w:val="6C757D"/>
          <w:sz w:val="20"/>
          <w:szCs w:val="20"/>
        </w:rPr>
        <w:t xml:space="preserve">Container block — renders a child Rich Text block. Uses CSS backdrop for the highlight area.</w:t>
      </w:r>
    </w:p>
    <w:p>
      <w:pPr>
        <w:pBdr>
          <w:left w:val="single" w:color="4361EE" w:sz="12" w:space="8"/>
        </w:pBdr>
        <w:spacing w:after="60" w:before="240"/>
        <w:ind w:left="200"/>
      </w:pPr>
      <w:r>
        <w:rPr>
          <w:rFonts w:ascii="Arial" w:cs="Arial" w:eastAsia="Arial" w:hAnsi="Arial"/>
          <w:b/>
          <w:bCs/>
          <w:color w:val="1A1A2E"/>
          <w:sz w:val="26"/>
          <w:szCs w:val="26"/>
        </w:rPr>
        <w:t xml:space="preserve">5. Quote/Testimonial Block</w:t>
      </w:r>
    </w:p>
    <w:p>
      <w:pPr>
        <w:spacing w:after="100"/>
        <w:ind w:left="200"/>
      </w:pPr>
      <w:r>
        <w:rPr>
          <w:rFonts w:ascii="Arial" w:cs="Arial" w:eastAsia="Arial" w:hAnsi="Arial"/>
          <w:i/>
          <w:iCs/>
          <w:color w:val="6C757D"/>
          <w:sz w:val="22"/>
          <w:szCs w:val="22"/>
        </w:rPr>
        <w:t xml:space="preserve">Customer quotes, press quotes, advisor endorsements. Social proof that converts investors.</w:t>
      </w:r>
    </w:p>
    <w:p>
      <w:pPr>
        <w:spacing w:after="40" w:before="80"/>
        <w:ind w:left="200"/>
      </w:pPr>
      <w:r>
        <w:rPr>
          <w:rFonts w:ascii="Arial" w:cs="Arial" w:eastAsia="Arial" w:hAnsi="Arial"/>
          <w:b/>
          <w:bCs/>
          <w:caps/>
          <w:color w:val="4361EE"/>
          <w:sz w:val="20"/>
          <w:szCs w:val="20"/>
        </w:rPr>
        <w:t xml:space="preserve">Properties</w:t>
      </w:r>
    </w:p>
    <w:p>
      <w:pPr>
        <w:pStyle w:val="ListParagraph"/>
        <w:numPr>
          <w:ilvl w:val="0"/>
          <w:numId w:val="3"/>
        </w:numPr>
        <w:spacing w:after="40" w:line="260"/>
      </w:pPr>
      <w:r>
        <w:rPr>
          <w:rFonts w:ascii="Courier New" w:cs="Courier New" w:eastAsia="Courier New" w:hAnsi="Courier New"/>
          <w:b/>
          <w:bCs/>
          <w:color w:val="7209B7"/>
          <w:sz w:val="19"/>
          <w:szCs w:val="19"/>
        </w:rPr>
        <w:t xml:space="preserve">quote</w:t>
      </w:r>
      <w:r>
        <w:rPr>
          <w:rFonts w:ascii="Courier New" w:cs="Courier New" w:eastAsia="Courier New" w:hAnsi="Courier New"/>
          <w:color w:val="6C757D"/>
          <w:sz w:val="18"/>
          <w:szCs w:val="18"/>
        </w:rPr>
        <w:t xml:space="preserve"> string </w:t>
      </w:r>
      <w:r>
        <w:rPr>
          <w:rFonts w:ascii="Arial" w:cs="Arial" w:eastAsia="Arial" w:hAnsi="Arial"/>
          <w:color w:val="2B2D42"/>
          <w:sz w:val="20"/>
          <w:szCs w:val="20"/>
        </w:rPr>
        <w:t xml:space="preserve">— The quote text</w:t>
      </w:r>
    </w:p>
    <w:p>
      <w:pPr>
        <w:pStyle w:val="ListParagraph"/>
        <w:numPr>
          <w:ilvl w:val="0"/>
          <w:numId w:val="3"/>
        </w:numPr>
        <w:spacing w:after="40" w:line="260"/>
      </w:pPr>
      <w:r>
        <w:rPr>
          <w:rFonts w:ascii="Courier New" w:cs="Courier New" w:eastAsia="Courier New" w:hAnsi="Courier New"/>
          <w:b/>
          <w:bCs/>
          <w:color w:val="7209B7"/>
          <w:sz w:val="19"/>
          <w:szCs w:val="19"/>
        </w:rPr>
        <w:t xml:space="preserve">attribution</w:t>
      </w:r>
      <w:r>
        <w:rPr>
          <w:rFonts w:ascii="Courier New" w:cs="Courier New" w:eastAsia="Courier New" w:hAnsi="Courier New"/>
          <w:color w:val="6C757D"/>
          <w:sz w:val="18"/>
          <w:szCs w:val="18"/>
        </w:rPr>
        <w:t xml:space="preserve"> string </w:t>
      </w:r>
      <w:r>
        <w:rPr>
          <w:rFonts w:ascii="Arial" w:cs="Arial" w:eastAsia="Arial" w:hAnsi="Arial"/>
          <w:color w:val="2B2D42"/>
          <w:sz w:val="20"/>
          <w:szCs w:val="20"/>
        </w:rPr>
        <w:t xml:space="preserve">— Person’s name</w:t>
      </w:r>
    </w:p>
    <w:p>
      <w:pPr>
        <w:pStyle w:val="ListParagraph"/>
        <w:numPr>
          <w:ilvl w:val="0"/>
          <w:numId w:val="3"/>
        </w:numPr>
        <w:spacing w:after="40" w:line="260"/>
      </w:pPr>
      <w:r>
        <w:rPr>
          <w:rFonts w:ascii="Courier New" w:cs="Courier New" w:eastAsia="Courier New" w:hAnsi="Courier New"/>
          <w:b/>
          <w:bCs/>
          <w:color w:val="7209B7"/>
          <w:sz w:val="19"/>
          <w:szCs w:val="19"/>
        </w:rPr>
        <w:t xml:space="preserve">role</w:t>
      </w:r>
      <w:r>
        <w:rPr>
          <w:rFonts w:ascii="Courier New" w:cs="Courier New" w:eastAsia="Courier New" w:hAnsi="Courier New"/>
          <w:color w:val="6C757D"/>
          <w:sz w:val="18"/>
          <w:szCs w:val="18"/>
        </w:rPr>
        <w:t xml:space="preserve"> string </w:t>
      </w:r>
      <w:r>
        <w:rPr>
          <w:rFonts w:ascii="Arial" w:cs="Arial" w:eastAsia="Arial" w:hAnsi="Arial"/>
          <w:color w:val="2B2D42"/>
          <w:sz w:val="20"/>
          <w:szCs w:val="20"/>
        </w:rPr>
        <w:t xml:space="preserve">— Job title</w:t>
      </w:r>
    </w:p>
    <w:p>
      <w:pPr>
        <w:pStyle w:val="ListParagraph"/>
        <w:numPr>
          <w:ilvl w:val="0"/>
          <w:numId w:val="3"/>
        </w:numPr>
        <w:spacing w:after="40" w:line="260"/>
      </w:pPr>
      <w:r>
        <w:rPr>
          <w:rFonts w:ascii="Courier New" w:cs="Courier New" w:eastAsia="Courier New" w:hAnsi="Courier New"/>
          <w:b/>
          <w:bCs/>
          <w:color w:val="7209B7"/>
          <w:sz w:val="19"/>
          <w:szCs w:val="19"/>
        </w:rPr>
        <w:t xml:space="preserve">company</w:t>
      </w:r>
      <w:r>
        <w:rPr>
          <w:rFonts w:ascii="Courier New" w:cs="Courier New" w:eastAsia="Courier New" w:hAnsi="Courier New"/>
          <w:color w:val="6C757D"/>
          <w:sz w:val="18"/>
          <w:szCs w:val="18"/>
        </w:rPr>
        <w:t xml:space="preserve"> string </w:t>
      </w:r>
      <w:r>
        <w:rPr>
          <w:rFonts w:ascii="Arial" w:cs="Arial" w:eastAsia="Arial" w:hAnsi="Arial"/>
          <w:color w:val="2B2D42"/>
          <w:sz w:val="20"/>
          <w:szCs w:val="20"/>
        </w:rPr>
        <w:t xml:space="preserve">— Company name</w:t>
      </w:r>
    </w:p>
    <w:p>
      <w:pPr>
        <w:pStyle w:val="ListParagraph"/>
        <w:numPr>
          <w:ilvl w:val="0"/>
          <w:numId w:val="3"/>
        </w:numPr>
        <w:spacing w:after="40" w:line="260"/>
      </w:pPr>
      <w:r>
        <w:rPr>
          <w:rFonts w:ascii="Courier New" w:cs="Courier New" w:eastAsia="Courier New" w:hAnsi="Courier New"/>
          <w:b/>
          <w:bCs/>
          <w:color w:val="7209B7"/>
          <w:sz w:val="19"/>
          <w:szCs w:val="19"/>
        </w:rPr>
        <w:t xml:space="preserve">avatarUrl</w:t>
      </w:r>
      <w:r>
        <w:rPr>
          <w:rFonts w:ascii="Courier New" w:cs="Courier New" w:eastAsia="Courier New" w:hAnsi="Courier New"/>
          <w:color w:val="6C757D"/>
          <w:sz w:val="18"/>
          <w:szCs w:val="18"/>
        </w:rPr>
        <w:t xml:space="preserve"> string? </w:t>
      </w:r>
      <w:r>
        <w:rPr>
          <w:rFonts w:ascii="Arial" w:cs="Arial" w:eastAsia="Arial" w:hAnsi="Arial"/>
          <w:color w:val="2B2D42"/>
          <w:sz w:val="20"/>
          <w:szCs w:val="20"/>
        </w:rPr>
        <w:t xml:space="preserve">— Photo URL</w:t>
      </w:r>
    </w:p>
    <w:p>
      <w:pPr>
        <w:pStyle w:val="ListParagraph"/>
        <w:numPr>
          <w:ilvl w:val="0"/>
          <w:numId w:val="3"/>
        </w:numPr>
        <w:spacing w:after="40" w:line="260"/>
      </w:pPr>
      <w:r>
        <w:rPr>
          <w:rFonts w:ascii="Courier New" w:cs="Courier New" w:eastAsia="Courier New" w:hAnsi="Courier New"/>
          <w:b/>
          <w:bCs/>
          <w:color w:val="7209B7"/>
          <w:sz w:val="19"/>
          <w:szCs w:val="19"/>
        </w:rPr>
        <w:t xml:space="preserve">rating</w:t>
      </w:r>
      <w:r>
        <w:rPr>
          <w:rFonts w:ascii="Courier New" w:cs="Courier New" w:eastAsia="Courier New" w:hAnsi="Courier New"/>
          <w:color w:val="6C757D"/>
          <w:sz w:val="18"/>
          <w:szCs w:val="18"/>
        </w:rPr>
        <w:t xml:space="preserve"> number? </w:t>
      </w:r>
      <w:r>
        <w:rPr>
          <w:rFonts w:ascii="Arial" w:cs="Arial" w:eastAsia="Arial" w:hAnsi="Arial"/>
          <w:color w:val="2B2D42"/>
          <w:sz w:val="20"/>
          <w:szCs w:val="20"/>
        </w:rPr>
        <w:t xml:space="preserve">— 1–5 star rating</w:t>
      </w:r>
    </w:p>
    <w:p>
      <w:pPr>
        <w:pStyle w:val="ListParagraph"/>
        <w:numPr>
          <w:ilvl w:val="0"/>
          <w:numId w:val="3"/>
        </w:numPr>
        <w:spacing w:after="40" w:line="260"/>
      </w:pPr>
      <w:r>
        <w:rPr>
          <w:rFonts w:ascii="Courier New" w:cs="Courier New" w:eastAsia="Courier New" w:hAnsi="Courier New"/>
          <w:b/>
          <w:bCs/>
          <w:color w:val="7209B7"/>
          <w:sz w:val="19"/>
          <w:szCs w:val="19"/>
        </w:rPr>
        <w:t xml:space="preserve">sourceLogoUrl</w:t>
      </w:r>
      <w:r>
        <w:rPr>
          <w:rFonts w:ascii="Courier New" w:cs="Courier New" w:eastAsia="Courier New" w:hAnsi="Courier New"/>
          <w:color w:val="6C757D"/>
          <w:sz w:val="18"/>
          <w:szCs w:val="18"/>
        </w:rPr>
        <w:t xml:space="preserve"> string? </w:t>
      </w:r>
      <w:r>
        <w:rPr>
          <w:rFonts w:ascii="Arial" w:cs="Arial" w:eastAsia="Arial" w:hAnsi="Arial"/>
          <w:color w:val="2B2D42"/>
          <w:sz w:val="20"/>
          <w:szCs w:val="20"/>
        </w:rPr>
        <w:t xml:space="preserve">— Press or review site logo</w:t>
      </w:r>
    </w:p>
    <w:p>
      <w:pPr>
        <w:pStyle w:val="ListParagraph"/>
        <w:numPr>
          <w:ilvl w:val="0"/>
          <w:numId w:val="3"/>
        </w:numPr>
        <w:spacing w:after="40" w:line="260"/>
      </w:pPr>
      <w:r>
        <w:rPr>
          <w:rFonts w:ascii="Courier New" w:cs="Courier New" w:eastAsia="Courier New" w:hAnsi="Courier New"/>
          <w:b/>
          <w:bCs/>
          <w:color w:val="7209B7"/>
          <w:sz w:val="19"/>
          <w:szCs w:val="19"/>
        </w:rPr>
        <w:t xml:space="preserve">variant</w:t>
      </w:r>
      <w:r>
        <w:rPr>
          <w:rFonts w:ascii="Courier New" w:cs="Courier New" w:eastAsia="Courier New" w:hAnsi="Courier New"/>
          <w:color w:val="6C757D"/>
          <w:sz w:val="18"/>
          <w:szCs w:val="18"/>
        </w:rPr>
        <w:t xml:space="preserve"> enum </w:t>
      </w:r>
      <w:r>
        <w:rPr>
          <w:rFonts w:ascii="Arial" w:cs="Arial" w:eastAsia="Arial" w:hAnsi="Arial"/>
          <w:color w:val="2B2D42"/>
          <w:sz w:val="20"/>
          <w:szCs w:val="20"/>
        </w:rPr>
        <w:t xml:space="preserve">— minimal | card | featured</w:t>
      </w:r>
    </w:p>
    <w:p>
      <w:pPr>
        <w:spacing w:after="40" w:before="80"/>
        <w:ind w:left="200"/>
      </w:pPr>
      <w:r>
        <w:rPr>
          <w:rFonts w:ascii="Arial" w:cs="Arial" w:eastAsia="Arial" w:hAnsi="Arial"/>
          <w:b/>
          <w:bCs/>
          <w:caps/>
          <w:color w:val="06D6A0"/>
          <w:sz w:val="20"/>
          <w:szCs w:val="20"/>
        </w:rPr>
        <w:t xml:space="preserve">Smart Features</w:t>
      </w:r>
    </w:p>
    <w:p>
      <w:pPr>
        <w:pStyle w:val="ListParagraph"/>
        <w:numPr>
          <w:ilvl w:val="0"/>
          <w:numId w:val="4"/>
        </w:numPr>
        <w:spacing w:after="80" w:line="280"/>
      </w:pPr>
      <w:r>
        <w:rPr>
          <w:rFonts w:ascii="Arial" w:cs="Arial" w:eastAsia="Arial" w:hAnsi="Arial"/>
          <w:color w:val="2B2D42"/>
          <w:sz w:val="22"/>
          <w:szCs w:val="22"/>
        </w:rPr>
        <w:t xml:space="preserve">Auto-pull testimonials from connected sources (website, G2, Capterra)</w:t>
      </w:r>
    </w:p>
    <w:p>
      <w:pPr>
        <w:pStyle w:val="ListParagraph"/>
        <w:numPr>
          <w:ilvl w:val="0"/>
          <w:numId w:val="4"/>
        </w:numPr>
        <w:spacing w:after="80" w:line="280"/>
      </w:pPr>
      <w:r>
        <w:rPr>
          <w:rFonts w:ascii="Arial" w:cs="Arial" w:eastAsia="Arial" w:hAnsi="Arial"/>
          <w:color w:val="2B2D42"/>
          <w:sz w:val="22"/>
          <w:szCs w:val="22"/>
        </w:rPr>
        <w:t xml:space="preserve">Format switching between minimal, card, and featured variants</w:t>
      </w:r>
    </w:p>
    <w:p>
      <w:pPr>
        <w:pStyle w:val="ListParagraph"/>
        <w:numPr>
          <w:ilvl w:val="0"/>
          <w:numId w:val="4"/>
        </w:numPr>
        <w:spacing w:after="80" w:line="280"/>
      </w:pPr>
      <w:r>
        <w:rPr>
          <w:rFonts w:ascii="Arial" w:cs="Arial" w:eastAsia="Arial" w:hAnsi="Arial"/>
          <w:color w:val="2B2D42"/>
          <w:sz w:val="22"/>
          <w:szCs w:val="22"/>
        </w:rPr>
        <w:t xml:space="preserve">Auto-fetch company logos for attribution</w:t>
      </w:r>
    </w:p>
    <w:p>
      <w:pPr>
        <w:spacing w:after="40" w:before="80"/>
        <w:ind w:left="200"/>
      </w:pPr>
      <w:r>
        <w:rPr>
          <w:rFonts w:ascii="Arial" w:cs="Arial" w:eastAsia="Arial" w:hAnsi="Arial"/>
          <w:b/>
          <w:bCs/>
          <w:caps/>
          <w:color w:val="F72585"/>
          <w:sz w:val="20"/>
          <w:szCs w:val="20"/>
        </w:rPr>
        <w:t xml:space="preserve">Competitive Gap</w:t>
      </w:r>
    </w:p>
    <w:p>
      <w:pPr>
        <w:spacing w:after="80"/>
        <w:ind w:left="200"/>
      </w:pPr>
      <w:r>
        <w:rPr>
          <w:rFonts w:ascii="Arial" w:cs="Arial" w:eastAsia="Arial" w:hAnsi="Arial"/>
          <w:color w:val="2B2D42"/>
          <w:sz w:val="20"/>
          <w:szCs w:val="20"/>
        </w:rPr>
        <w:t xml:space="preserve">Most tools treat quotes as styled text. PitchIQ makes avatar, company logo, star rating, and source attribution first-class elements.</w:t>
      </w:r>
    </w:p>
    <w:p>
      <w:r>
        <w:br w:type="page"/>
      </w:r>
    </w:p>
    <w:p>
      <w:pPr>
        <w:pStyle w:val="Heading2"/>
        <w:spacing w:after="180" w:before="240"/>
      </w:pPr>
      <w:r>
        <w:rPr>
          <w:rFonts w:ascii="Arial" w:cs="Arial" w:eastAsia="Arial" w:hAnsi="Arial"/>
          <w:b/>
          <w:bCs/>
          <w:color w:val="4361EE"/>
        </w:rPr>
        <w:t xml:space="preserve">3.3 Category 2: Data &amp; Metrics Blocks</w:t>
      </w:r>
    </w:p>
    <w:p>
      <w:pPr>
        <w:pBdr>
          <w:left w:val="single" w:color="4361EE" w:sz="12" w:space="8"/>
        </w:pBdr>
        <w:spacing w:after="60" w:before="240"/>
        <w:ind w:left="200"/>
      </w:pPr>
      <w:r>
        <w:rPr>
          <w:rFonts w:ascii="Arial" w:cs="Arial" w:eastAsia="Arial" w:hAnsi="Arial"/>
          <w:b/>
          <w:bCs/>
          <w:color w:val="1A1A2E"/>
          <w:sz w:val="26"/>
          <w:szCs w:val="26"/>
        </w:rPr>
        <w:t xml:space="preserve">6. Metric/KPI Block</w:t>
      </w:r>
    </w:p>
    <w:p>
      <w:pPr>
        <w:spacing w:after="100"/>
        <w:ind w:left="200"/>
      </w:pPr>
      <w:r>
        <w:rPr>
          <w:rFonts w:ascii="Arial" w:cs="Arial" w:eastAsia="Arial" w:hAnsi="Arial"/>
          <w:i/>
          <w:iCs/>
          <w:color w:val="6C757D"/>
          <w:sz w:val="22"/>
          <w:szCs w:val="22"/>
        </w:rPr>
        <w:t xml:space="preserve">Single key number with narrative context. Metrics should tell a story, not just show a number.</w:t>
      </w:r>
    </w:p>
    <w:p>
      <w:pPr>
        <w:spacing w:after="40" w:before="80"/>
        <w:ind w:left="200"/>
      </w:pPr>
      <w:r>
        <w:rPr>
          <w:rFonts w:ascii="Arial" w:cs="Arial" w:eastAsia="Arial" w:hAnsi="Arial"/>
          <w:b/>
          <w:bCs/>
          <w:caps/>
          <w:color w:val="4361EE"/>
          <w:sz w:val="20"/>
          <w:szCs w:val="20"/>
        </w:rPr>
        <w:t xml:space="preserve">Properties</w:t>
      </w:r>
    </w:p>
    <w:p>
      <w:pPr>
        <w:pStyle w:val="ListParagraph"/>
        <w:numPr>
          <w:ilvl w:val="0"/>
          <w:numId w:val="3"/>
        </w:numPr>
        <w:spacing w:after="40" w:line="260"/>
      </w:pPr>
      <w:r>
        <w:rPr>
          <w:rFonts w:ascii="Courier New" w:cs="Courier New" w:eastAsia="Courier New" w:hAnsi="Courier New"/>
          <w:b/>
          <w:bCs/>
          <w:color w:val="7209B7"/>
          <w:sz w:val="19"/>
          <w:szCs w:val="19"/>
        </w:rPr>
        <w:t xml:space="preserve">value</w:t>
      </w:r>
      <w:r>
        <w:rPr>
          <w:rFonts w:ascii="Courier New" w:cs="Courier New" w:eastAsia="Courier New" w:hAnsi="Courier New"/>
          <w:color w:val="6C757D"/>
          <w:sz w:val="18"/>
          <w:szCs w:val="18"/>
        </w:rPr>
        <w:t xml:space="preserve"> number </w:t>
      </w:r>
      <w:r>
        <w:rPr>
          <w:rFonts w:ascii="Arial" w:cs="Arial" w:eastAsia="Arial" w:hAnsi="Arial"/>
          <w:color w:val="2B2D42"/>
          <w:sz w:val="20"/>
          <w:szCs w:val="20"/>
        </w:rPr>
        <w:t xml:space="preserve">— The primary metric value</w:t>
      </w:r>
    </w:p>
    <w:p>
      <w:pPr>
        <w:pStyle w:val="ListParagraph"/>
        <w:numPr>
          <w:ilvl w:val="0"/>
          <w:numId w:val="3"/>
        </w:numPr>
        <w:spacing w:after="40" w:line="260"/>
      </w:pPr>
      <w:r>
        <w:rPr>
          <w:rFonts w:ascii="Courier New" w:cs="Courier New" w:eastAsia="Courier New" w:hAnsi="Courier New"/>
          <w:b/>
          <w:bCs/>
          <w:color w:val="7209B7"/>
          <w:sz w:val="19"/>
          <w:szCs w:val="19"/>
        </w:rPr>
        <w:t xml:space="preserve">label</w:t>
      </w:r>
      <w:r>
        <w:rPr>
          <w:rFonts w:ascii="Courier New" w:cs="Courier New" w:eastAsia="Courier New" w:hAnsi="Courier New"/>
          <w:color w:val="6C757D"/>
          <w:sz w:val="18"/>
          <w:szCs w:val="18"/>
        </w:rPr>
        <w:t xml:space="preserve"> string </w:t>
      </w:r>
      <w:r>
        <w:rPr>
          <w:rFonts w:ascii="Arial" w:cs="Arial" w:eastAsia="Arial" w:hAnsi="Arial"/>
          <w:color w:val="2B2D42"/>
          <w:sz w:val="20"/>
          <w:szCs w:val="20"/>
        </w:rPr>
        <w:t xml:space="preserve">— Metric label (e.g., “Monthly Active Users”)</w:t>
      </w:r>
    </w:p>
    <w:p>
      <w:pPr>
        <w:pStyle w:val="ListParagraph"/>
        <w:numPr>
          <w:ilvl w:val="0"/>
          <w:numId w:val="3"/>
        </w:numPr>
        <w:spacing w:after="40" w:line="260"/>
      </w:pPr>
      <w:r>
        <w:rPr>
          <w:rFonts w:ascii="Courier New" w:cs="Courier New" w:eastAsia="Courier New" w:hAnsi="Courier New"/>
          <w:b/>
          <w:bCs/>
          <w:color w:val="7209B7"/>
          <w:sz w:val="19"/>
          <w:szCs w:val="19"/>
        </w:rPr>
        <w:t xml:space="preserve">prefix</w:t>
      </w:r>
      <w:r>
        <w:rPr>
          <w:rFonts w:ascii="Courier New" w:cs="Courier New" w:eastAsia="Courier New" w:hAnsi="Courier New"/>
          <w:color w:val="6C757D"/>
          <w:sz w:val="18"/>
          <w:szCs w:val="18"/>
        </w:rPr>
        <w:t xml:space="preserve"> string? </w:t>
      </w:r>
      <w:r>
        <w:rPr>
          <w:rFonts w:ascii="Arial" w:cs="Arial" w:eastAsia="Arial" w:hAnsi="Arial"/>
          <w:color w:val="2B2D42"/>
          <w:sz w:val="20"/>
          <w:szCs w:val="20"/>
        </w:rPr>
        <w:t xml:space="preserve">— Value prefix ($ € £ etc.)</w:t>
      </w:r>
    </w:p>
    <w:p>
      <w:pPr>
        <w:pStyle w:val="ListParagraph"/>
        <w:numPr>
          <w:ilvl w:val="0"/>
          <w:numId w:val="3"/>
        </w:numPr>
        <w:spacing w:after="40" w:line="260"/>
      </w:pPr>
      <w:r>
        <w:rPr>
          <w:rFonts w:ascii="Courier New" w:cs="Courier New" w:eastAsia="Courier New" w:hAnsi="Courier New"/>
          <w:b/>
          <w:bCs/>
          <w:color w:val="7209B7"/>
          <w:sz w:val="19"/>
          <w:szCs w:val="19"/>
        </w:rPr>
        <w:t xml:space="preserve">suffix</w:t>
      </w:r>
      <w:r>
        <w:rPr>
          <w:rFonts w:ascii="Courier New" w:cs="Courier New" w:eastAsia="Courier New" w:hAnsi="Courier New"/>
          <w:color w:val="6C757D"/>
          <w:sz w:val="18"/>
          <w:szCs w:val="18"/>
        </w:rPr>
        <w:t xml:space="preserve"> string? </w:t>
      </w:r>
      <w:r>
        <w:rPr>
          <w:rFonts w:ascii="Arial" w:cs="Arial" w:eastAsia="Arial" w:hAnsi="Arial"/>
          <w:color w:val="2B2D42"/>
          <w:sz w:val="20"/>
          <w:szCs w:val="20"/>
        </w:rPr>
        <w:t xml:space="preserve">— Value suffix (% users etc.)</w:t>
      </w:r>
    </w:p>
    <w:p>
      <w:pPr>
        <w:pStyle w:val="ListParagraph"/>
        <w:numPr>
          <w:ilvl w:val="0"/>
          <w:numId w:val="3"/>
        </w:numPr>
        <w:spacing w:after="40" w:line="260"/>
      </w:pPr>
      <w:r>
        <w:rPr>
          <w:rFonts w:ascii="Courier New" w:cs="Courier New" w:eastAsia="Courier New" w:hAnsi="Courier New"/>
          <w:b/>
          <w:bCs/>
          <w:color w:val="7209B7"/>
          <w:sz w:val="19"/>
          <w:szCs w:val="19"/>
        </w:rPr>
        <w:t xml:space="preserve">change</w:t>
      </w:r>
      <w:r>
        <w:rPr>
          <w:rFonts w:ascii="Courier New" w:cs="Courier New" w:eastAsia="Courier New" w:hAnsi="Courier New"/>
          <w:color w:val="6C757D"/>
          <w:sz w:val="18"/>
          <w:szCs w:val="18"/>
        </w:rPr>
        <w:t xml:space="preserve"> number? </w:t>
      </w:r>
      <w:r>
        <w:rPr>
          <w:rFonts w:ascii="Arial" w:cs="Arial" w:eastAsia="Arial" w:hAnsi="Arial"/>
          <w:color w:val="2B2D42"/>
          <w:sz w:val="20"/>
          <w:szCs w:val="20"/>
        </w:rPr>
        <w:t xml:space="preserve">— Change value (+15, -3, etc.)</w:t>
      </w:r>
    </w:p>
    <w:p>
      <w:pPr>
        <w:pStyle w:val="ListParagraph"/>
        <w:numPr>
          <w:ilvl w:val="0"/>
          <w:numId w:val="3"/>
        </w:numPr>
        <w:spacing w:after="40" w:line="260"/>
      </w:pPr>
      <w:r>
        <w:rPr>
          <w:rFonts w:ascii="Courier New" w:cs="Courier New" w:eastAsia="Courier New" w:hAnsi="Courier New"/>
          <w:b/>
          <w:bCs/>
          <w:color w:val="7209B7"/>
          <w:sz w:val="19"/>
          <w:szCs w:val="19"/>
        </w:rPr>
        <w:t xml:space="preserve">changePeriod</w:t>
      </w:r>
      <w:r>
        <w:rPr>
          <w:rFonts w:ascii="Courier New" w:cs="Courier New" w:eastAsia="Courier New" w:hAnsi="Courier New"/>
          <w:color w:val="6C757D"/>
          <w:sz w:val="18"/>
          <w:szCs w:val="18"/>
        </w:rPr>
        <w:t xml:space="preserve"> string? </w:t>
      </w:r>
      <w:r>
        <w:rPr>
          <w:rFonts w:ascii="Arial" w:cs="Arial" w:eastAsia="Arial" w:hAnsi="Arial"/>
          <w:color w:val="2B2D42"/>
          <w:sz w:val="20"/>
          <w:szCs w:val="20"/>
        </w:rPr>
        <w:t xml:space="preserve">— Period label (“vs last month”)</w:t>
      </w:r>
    </w:p>
    <w:p>
      <w:pPr>
        <w:pStyle w:val="ListParagraph"/>
        <w:numPr>
          <w:ilvl w:val="0"/>
          <w:numId w:val="3"/>
        </w:numPr>
        <w:spacing w:after="40" w:line="260"/>
      </w:pPr>
      <w:r>
        <w:rPr>
          <w:rFonts w:ascii="Courier New" w:cs="Courier New" w:eastAsia="Courier New" w:hAnsi="Courier New"/>
          <w:b/>
          <w:bCs/>
          <w:color w:val="7209B7"/>
          <w:sz w:val="19"/>
          <w:szCs w:val="19"/>
        </w:rPr>
        <w:t xml:space="preserve">trend</w:t>
      </w:r>
      <w:r>
        <w:rPr>
          <w:rFonts w:ascii="Courier New" w:cs="Courier New" w:eastAsia="Courier New" w:hAnsi="Courier New"/>
          <w:color w:val="6C757D"/>
          <w:sz w:val="18"/>
          <w:szCs w:val="18"/>
        </w:rPr>
        <w:t xml:space="preserve"> enum? </w:t>
      </w:r>
      <w:r>
        <w:rPr>
          <w:rFonts w:ascii="Arial" w:cs="Arial" w:eastAsia="Arial" w:hAnsi="Arial"/>
          <w:color w:val="2B2D42"/>
          <w:sz w:val="20"/>
          <w:szCs w:val="20"/>
        </w:rPr>
        <w:t xml:space="preserve">— up | down | neutral</w:t>
      </w:r>
    </w:p>
    <w:p>
      <w:pPr>
        <w:pStyle w:val="ListParagraph"/>
        <w:numPr>
          <w:ilvl w:val="0"/>
          <w:numId w:val="3"/>
        </w:numPr>
        <w:spacing w:after="40" w:line="260"/>
      </w:pPr>
      <w:r>
        <w:rPr>
          <w:rFonts w:ascii="Courier New" w:cs="Courier New" w:eastAsia="Courier New" w:hAnsi="Courier New"/>
          <w:b/>
          <w:bCs/>
          <w:color w:val="7209B7"/>
          <w:sz w:val="19"/>
          <w:szCs w:val="19"/>
        </w:rPr>
        <w:t xml:space="preserve">previousValue</w:t>
      </w:r>
      <w:r>
        <w:rPr>
          <w:rFonts w:ascii="Courier New" w:cs="Courier New" w:eastAsia="Courier New" w:hAnsi="Courier New"/>
          <w:color w:val="6C757D"/>
          <w:sz w:val="18"/>
          <w:szCs w:val="18"/>
        </w:rPr>
        <w:t xml:space="preserve"> number? </w:t>
      </w:r>
      <w:r>
        <w:rPr>
          <w:rFonts w:ascii="Arial" w:cs="Arial" w:eastAsia="Arial" w:hAnsi="Arial"/>
          <w:color w:val="2B2D42"/>
          <w:sz w:val="20"/>
          <w:szCs w:val="20"/>
        </w:rPr>
        <w:t xml:space="preserve">— Previous period value</w:t>
      </w:r>
    </w:p>
    <w:p>
      <w:pPr>
        <w:pStyle w:val="ListParagraph"/>
        <w:numPr>
          <w:ilvl w:val="0"/>
          <w:numId w:val="3"/>
        </w:numPr>
        <w:spacing w:after="40" w:line="260"/>
      </w:pPr>
      <w:r>
        <w:rPr>
          <w:rFonts w:ascii="Courier New" w:cs="Courier New" w:eastAsia="Courier New" w:hAnsi="Courier New"/>
          <w:b/>
          <w:bCs/>
          <w:color w:val="7209B7"/>
          <w:sz w:val="19"/>
          <w:szCs w:val="19"/>
        </w:rPr>
        <w:t xml:space="preserve">targetValue</w:t>
      </w:r>
      <w:r>
        <w:rPr>
          <w:rFonts w:ascii="Courier New" w:cs="Courier New" w:eastAsia="Courier New" w:hAnsi="Courier New"/>
          <w:color w:val="6C757D"/>
          <w:sz w:val="18"/>
          <w:szCs w:val="18"/>
        </w:rPr>
        <w:t xml:space="preserve"> number? </w:t>
      </w:r>
      <w:r>
        <w:rPr>
          <w:rFonts w:ascii="Arial" w:cs="Arial" w:eastAsia="Arial" w:hAnsi="Arial"/>
          <w:color w:val="2B2D42"/>
          <w:sz w:val="20"/>
          <w:szCs w:val="20"/>
        </w:rPr>
        <w:t xml:space="preserve">— Goal value for progress display</w:t>
      </w:r>
    </w:p>
    <w:p>
      <w:pPr>
        <w:pStyle w:val="ListParagraph"/>
        <w:numPr>
          <w:ilvl w:val="0"/>
          <w:numId w:val="3"/>
        </w:numPr>
        <w:spacing w:after="40" w:line="260"/>
      </w:pPr>
      <w:r>
        <w:rPr>
          <w:rFonts w:ascii="Courier New" w:cs="Courier New" w:eastAsia="Courier New" w:hAnsi="Courier New"/>
          <w:b/>
          <w:bCs/>
          <w:color w:val="7209B7"/>
          <w:sz w:val="19"/>
          <w:szCs w:val="19"/>
        </w:rPr>
        <w:t xml:space="preserve">sparklineData</w:t>
      </w:r>
      <w:r>
        <w:rPr>
          <w:rFonts w:ascii="Courier New" w:cs="Courier New" w:eastAsia="Courier New" w:hAnsi="Courier New"/>
          <w:color w:val="6C757D"/>
          <w:sz w:val="18"/>
          <w:szCs w:val="18"/>
        </w:rPr>
        <w:t xml:space="preserve"> number[]? </w:t>
      </w:r>
      <w:r>
        <w:rPr>
          <w:rFonts w:ascii="Arial" w:cs="Arial" w:eastAsia="Arial" w:hAnsi="Arial"/>
          <w:color w:val="2B2D42"/>
          <w:sz w:val="20"/>
          <w:szCs w:val="20"/>
        </w:rPr>
        <w:t xml:space="preserve">— Array of values for mini trend line</w:t>
      </w:r>
    </w:p>
    <w:p>
      <w:pPr>
        <w:pStyle w:val="ListParagraph"/>
        <w:numPr>
          <w:ilvl w:val="0"/>
          <w:numId w:val="3"/>
        </w:numPr>
        <w:spacing w:after="40" w:line="260"/>
      </w:pPr>
      <w:r>
        <w:rPr>
          <w:rFonts w:ascii="Courier New" w:cs="Courier New" w:eastAsia="Courier New" w:hAnsi="Courier New"/>
          <w:b/>
          <w:bCs/>
          <w:color w:val="7209B7"/>
          <w:sz w:val="19"/>
          <w:szCs w:val="19"/>
        </w:rPr>
        <w:t xml:space="preserve">format</w:t>
      </w:r>
      <w:r>
        <w:rPr>
          <w:rFonts w:ascii="Courier New" w:cs="Courier New" w:eastAsia="Courier New" w:hAnsi="Courier New"/>
          <w:color w:val="6C757D"/>
          <w:sz w:val="18"/>
          <w:szCs w:val="18"/>
        </w:rPr>
        <w:t xml:space="preserve"> enum </w:t>
      </w:r>
      <w:r>
        <w:rPr>
          <w:rFonts w:ascii="Arial" w:cs="Arial" w:eastAsia="Arial" w:hAnsi="Arial"/>
          <w:color w:val="2B2D42"/>
          <w:sz w:val="20"/>
          <w:szCs w:val="20"/>
        </w:rPr>
        <w:t xml:space="preserve">— number | currency | percentage</w:t>
      </w:r>
    </w:p>
    <w:p>
      <w:pPr>
        <w:spacing w:after="40" w:before="80"/>
        <w:ind w:left="200"/>
      </w:pPr>
      <w:r>
        <w:rPr>
          <w:rFonts w:ascii="Arial" w:cs="Arial" w:eastAsia="Arial" w:hAnsi="Arial"/>
          <w:b/>
          <w:bCs/>
          <w:caps/>
          <w:color w:val="06D6A0"/>
          <w:sz w:val="20"/>
          <w:szCs w:val="20"/>
        </w:rPr>
        <w:t xml:space="preserve">Smart Features</w:t>
      </w:r>
    </w:p>
    <w:p>
      <w:pPr>
        <w:pStyle w:val="ListParagraph"/>
        <w:numPr>
          <w:ilvl w:val="0"/>
          <w:numId w:val="4"/>
        </w:numPr>
        <w:spacing w:after="80" w:line="280"/>
      </w:pPr>
      <w:r>
        <w:rPr>
          <w:rFonts w:ascii="Arial" w:cs="Arial" w:eastAsia="Arial" w:hAnsi="Arial"/>
          <w:color w:val="2B2D42"/>
          <w:sz w:val="22"/>
          <w:szCs w:val="22"/>
        </w:rPr>
        <w:t xml:space="preserve">Animated count-up on presentation with easing</w:t>
      </w:r>
    </w:p>
    <w:p>
      <w:pPr>
        <w:pStyle w:val="ListParagraph"/>
        <w:numPr>
          <w:ilvl w:val="0"/>
          <w:numId w:val="4"/>
        </w:numPr>
        <w:spacing w:after="80" w:line="280"/>
      </w:pPr>
      <w:r>
        <w:rPr>
          <w:rFonts w:ascii="Arial" w:cs="Arial" w:eastAsia="Arial" w:hAnsi="Arial"/>
          <w:color w:val="2B2D42"/>
          <w:sz w:val="22"/>
          <w:szCs w:val="22"/>
        </w:rPr>
        <w:t xml:space="preserve">Sparkline mini-chart showing trend (lightweight SVG, not full Recharts)</w:t>
      </w:r>
    </w:p>
    <w:p>
      <w:pPr>
        <w:pStyle w:val="ListParagraph"/>
        <w:numPr>
          <w:ilvl w:val="0"/>
          <w:numId w:val="4"/>
        </w:numPr>
        <w:spacing w:after="80" w:line="280"/>
      </w:pPr>
      <w:r>
        <w:rPr>
          <w:rFonts w:ascii="Arial" w:cs="Arial" w:eastAsia="Arial" w:hAnsi="Arial"/>
          <w:color w:val="2B2D42"/>
          <w:sz w:val="22"/>
          <w:szCs w:val="22"/>
        </w:rPr>
        <w:t xml:space="preserve">Auto-format large numbers: 1,200,000 → 1.2M</w:t>
      </w:r>
    </w:p>
    <w:p>
      <w:pPr>
        <w:pStyle w:val="ListParagraph"/>
        <w:numPr>
          <w:ilvl w:val="0"/>
          <w:numId w:val="4"/>
        </w:numPr>
        <w:spacing w:after="80" w:line="280"/>
      </w:pPr>
      <w:r>
        <w:rPr>
          <w:rFonts w:ascii="Arial" w:cs="Arial" w:eastAsia="Arial" w:hAnsi="Arial"/>
          <w:color w:val="2B2D42"/>
          <w:sz w:val="22"/>
          <w:szCs w:val="22"/>
        </w:rPr>
        <w:t xml:space="preserve">Color-coded trend indicators (green up, red down)</w:t>
      </w:r>
    </w:p>
    <w:p>
      <w:pPr>
        <w:pStyle w:val="ListParagraph"/>
        <w:numPr>
          <w:ilvl w:val="0"/>
          <w:numId w:val="4"/>
        </w:numPr>
        <w:spacing w:after="80" w:line="280"/>
      </w:pPr>
      <w:r>
        <w:rPr>
          <w:rFonts w:ascii="Arial" w:cs="Arial" w:eastAsia="Arial" w:hAnsi="Arial"/>
          <w:color w:val="2B2D42"/>
          <w:sz w:val="22"/>
          <w:szCs w:val="22"/>
        </w:rPr>
        <w:t xml:space="preserve">Comparison to target as progress bar overlay</w:t>
      </w:r>
    </w:p>
    <w:p>
      <w:pPr>
        <w:spacing w:after="40" w:before="80"/>
        <w:ind w:left="200"/>
      </w:pPr>
      <w:r>
        <w:rPr>
          <w:rFonts w:ascii="Arial" w:cs="Arial" w:eastAsia="Arial" w:hAnsi="Arial"/>
          <w:b/>
          <w:bCs/>
          <w:caps/>
          <w:color w:val="F72585"/>
          <w:sz w:val="20"/>
          <w:szCs w:val="20"/>
        </w:rPr>
        <w:t xml:space="preserve">Competitive Gap</w:t>
      </w:r>
    </w:p>
    <w:p>
      <w:pPr>
        <w:spacing w:after="80"/>
        <w:ind w:left="200"/>
      </w:pPr>
      <w:r>
        <w:rPr>
          <w:rFonts w:ascii="Arial" w:cs="Arial" w:eastAsia="Arial" w:hAnsi="Arial"/>
          <w:color w:val="2B2D42"/>
          <w:sz w:val="20"/>
          <w:szCs w:val="20"/>
        </w:rPr>
        <w:t xml:space="preserve">Not just “10,000 users” but “10,000 users — 3x growth in 6 months, 85% of target.” Native narrative context is unique.</w:t>
      </w:r>
    </w:p>
    <w:p>
      <w:pPr>
        <w:spacing w:after="40" w:before="80"/>
        <w:ind w:left="200"/>
      </w:pPr>
      <w:r>
        <w:rPr>
          <w:rFonts w:ascii="Arial" w:cs="Arial" w:eastAsia="Arial" w:hAnsi="Arial"/>
          <w:b/>
          <w:bCs/>
          <w:caps/>
          <w:color w:val="6C757D"/>
          <w:sz w:val="20"/>
          <w:szCs w:val="20"/>
        </w:rPr>
        <w:t xml:space="preserve">Developer Notes</w:t>
      </w:r>
    </w:p>
    <w:p>
      <w:pPr>
        <w:spacing w:after="120"/>
        <w:ind w:left="200"/>
      </w:pPr>
      <w:r>
        <w:rPr>
          <w:rFonts w:ascii="Arial" w:cs="Arial" w:eastAsia="Arial" w:hAnsi="Arial"/>
          <w:i/>
          <w:iCs/>
          <w:color w:val="6C757D"/>
          <w:sz w:val="20"/>
          <w:szCs w:val="20"/>
        </w:rPr>
        <w:t xml:space="preserve">Use Intl.NumberFormat for locale-aware formatting. Sparklines via lightweight SVG path generation — no need for full charting library.</w:t>
      </w:r>
    </w:p>
    <w:p>
      <w:pPr>
        <w:pBdr>
          <w:left w:val="single" w:color="4361EE" w:sz="12" w:space="8"/>
        </w:pBdr>
        <w:spacing w:after="60" w:before="240"/>
        <w:ind w:left="200"/>
      </w:pPr>
      <w:r>
        <w:rPr>
          <w:rFonts w:ascii="Arial" w:cs="Arial" w:eastAsia="Arial" w:hAnsi="Arial"/>
          <w:b/>
          <w:bCs/>
          <w:color w:val="1A1A2E"/>
          <w:sz w:val="26"/>
          <w:szCs w:val="26"/>
        </w:rPr>
        <w:t xml:space="preserve">7. Metric Grid Block</w:t>
      </w:r>
    </w:p>
    <w:p>
      <w:pPr>
        <w:spacing w:after="100"/>
        <w:ind w:left="200"/>
      </w:pPr>
      <w:r>
        <w:rPr>
          <w:rFonts w:ascii="Arial" w:cs="Arial" w:eastAsia="Arial" w:hAnsi="Arial"/>
          <w:i/>
          <w:iCs/>
          <w:color w:val="6C757D"/>
          <w:sz w:val="22"/>
          <w:szCs w:val="22"/>
        </w:rPr>
        <w:t xml:space="preserve">Multiple metrics in a responsive grid. The standard traction slide pattern.</w:t>
      </w:r>
    </w:p>
    <w:p>
      <w:pPr>
        <w:spacing w:after="40" w:before="80"/>
        <w:ind w:left="200"/>
      </w:pPr>
      <w:r>
        <w:rPr>
          <w:rFonts w:ascii="Arial" w:cs="Arial" w:eastAsia="Arial" w:hAnsi="Arial"/>
          <w:b/>
          <w:bCs/>
          <w:caps/>
          <w:color w:val="4361EE"/>
          <w:sz w:val="20"/>
          <w:szCs w:val="20"/>
        </w:rPr>
        <w:t xml:space="preserve">Properties</w:t>
      </w:r>
    </w:p>
    <w:p>
      <w:pPr>
        <w:pStyle w:val="ListParagraph"/>
        <w:numPr>
          <w:ilvl w:val="0"/>
          <w:numId w:val="3"/>
        </w:numPr>
        <w:spacing w:after="40" w:line="260"/>
      </w:pPr>
      <w:r>
        <w:rPr>
          <w:rFonts w:ascii="Courier New" w:cs="Courier New" w:eastAsia="Courier New" w:hAnsi="Courier New"/>
          <w:b/>
          <w:bCs/>
          <w:color w:val="7209B7"/>
          <w:sz w:val="19"/>
          <w:szCs w:val="19"/>
        </w:rPr>
        <w:t xml:space="preserve">metrics</w:t>
      </w:r>
      <w:r>
        <w:rPr>
          <w:rFonts w:ascii="Courier New" w:cs="Courier New" w:eastAsia="Courier New" w:hAnsi="Courier New"/>
          <w:color w:val="6C757D"/>
          <w:sz w:val="18"/>
          <w:szCs w:val="18"/>
        </w:rPr>
        <w:t xml:space="preserve"> MetricData[] </w:t>
      </w:r>
      <w:r>
        <w:rPr>
          <w:rFonts w:ascii="Arial" w:cs="Arial" w:eastAsia="Arial" w:hAnsi="Arial"/>
          <w:color w:val="2B2D42"/>
          <w:sz w:val="20"/>
          <w:szCs w:val="20"/>
        </w:rPr>
        <w:t xml:space="preserve">— Array of metric block data objects</w:t>
      </w:r>
    </w:p>
    <w:p>
      <w:pPr>
        <w:pStyle w:val="ListParagraph"/>
        <w:numPr>
          <w:ilvl w:val="0"/>
          <w:numId w:val="3"/>
        </w:numPr>
        <w:spacing w:after="40" w:line="260"/>
      </w:pPr>
      <w:r>
        <w:rPr>
          <w:rFonts w:ascii="Courier New" w:cs="Courier New" w:eastAsia="Courier New" w:hAnsi="Courier New"/>
          <w:b/>
          <w:bCs/>
          <w:color w:val="7209B7"/>
          <w:sz w:val="19"/>
          <w:szCs w:val="19"/>
        </w:rPr>
        <w:t xml:space="preserve">columns</w:t>
      </w:r>
      <w:r>
        <w:rPr>
          <w:rFonts w:ascii="Courier New" w:cs="Courier New" w:eastAsia="Courier New" w:hAnsi="Courier New"/>
          <w:color w:val="6C757D"/>
          <w:sz w:val="18"/>
          <w:szCs w:val="18"/>
        </w:rPr>
        <w:t xml:space="preserve"> number </w:t>
      </w:r>
      <w:r>
        <w:rPr>
          <w:rFonts w:ascii="Arial" w:cs="Arial" w:eastAsia="Arial" w:hAnsi="Arial"/>
          <w:color w:val="2B2D42"/>
          <w:sz w:val="20"/>
          <w:szCs w:val="20"/>
        </w:rPr>
        <w:t xml:space="preserve">— Grid columns (2–4)</w:t>
      </w:r>
    </w:p>
    <w:p>
      <w:pPr>
        <w:pStyle w:val="ListParagraph"/>
        <w:numPr>
          <w:ilvl w:val="0"/>
          <w:numId w:val="3"/>
        </w:numPr>
        <w:spacing w:after="40" w:line="260"/>
      </w:pPr>
      <w:r>
        <w:rPr>
          <w:rFonts w:ascii="Courier New" w:cs="Courier New" w:eastAsia="Courier New" w:hAnsi="Courier New"/>
          <w:b/>
          <w:bCs/>
          <w:color w:val="7209B7"/>
          <w:sz w:val="19"/>
          <w:szCs w:val="19"/>
        </w:rPr>
        <w:t xml:space="preserve">variant</w:t>
      </w:r>
      <w:r>
        <w:rPr>
          <w:rFonts w:ascii="Courier New" w:cs="Courier New" w:eastAsia="Courier New" w:hAnsi="Courier New"/>
          <w:color w:val="6C757D"/>
          <w:sz w:val="18"/>
          <w:szCs w:val="18"/>
        </w:rPr>
        <w:t xml:space="preserve"> enum </w:t>
      </w:r>
      <w:r>
        <w:rPr>
          <w:rFonts w:ascii="Arial" w:cs="Arial" w:eastAsia="Arial" w:hAnsi="Arial"/>
          <w:color w:val="2B2D42"/>
          <w:sz w:val="20"/>
          <w:szCs w:val="20"/>
        </w:rPr>
        <w:t xml:space="preserve">— cards | minimal | featured</w:t>
      </w:r>
    </w:p>
    <w:p>
      <w:pPr>
        <w:spacing w:after="40" w:before="80"/>
        <w:ind w:left="200"/>
      </w:pPr>
      <w:r>
        <w:rPr>
          <w:rFonts w:ascii="Arial" w:cs="Arial" w:eastAsia="Arial" w:hAnsi="Arial"/>
          <w:b/>
          <w:bCs/>
          <w:caps/>
          <w:color w:val="06D6A0"/>
          <w:sz w:val="20"/>
          <w:szCs w:val="20"/>
        </w:rPr>
        <w:t xml:space="preserve">Smart Features</w:t>
      </w:r>
    </w:p>
    <w:p>
      <w:pPr>
        <w:pStyle w:val="ListParagraph"/>
        <w:numPr>
          <w:ilvl w:val="0"/>
          <w:numId w:val="4"/>
        </w:numPr>
        <w:spacing w:after="80" w:line="280"/>
      </w:pPr>
      <w:r>
        <w:rPr>
          <w:rFonts w:ascii="Arial" w:cs="Arial" w:eastAsia="Arial" w:hAnsi="Arial"/>
          <w:color w:val="2B2D42"/>
          <w:sz w:val="22"/>
          <w:szCs w:val="22"/>
        </w:rPr>
        <w:t xml:space="preserve">Auto-layout based on metric count (3 metrics → 3 columns, 5 metrics → 3+2 grid)</w:t>
      </w:r>
    </w:p>
    <w:p>
      <w:pPr>
        <w:pStyle w:val="ListParagraph"/>
        <w:numPr>
          <w:ilvl w:val="0"/>
          <w:numId w:val="4"/>
        </w:numPr>
        <w:spacing w:after="80" w:line="280"/>
      </w:pPr>
      <w:r>
        <w:rPr>
          <w:rFonts w:ascii="Arial" w:cs="Arial" w:eastAsia="Arial" w:hAnsi="Arial"/>
          <w:color w:val="2B2D42"/>
          <w:sz w:val="22"/>
          <w:szCs w:val="22"/>
        </w:rPr>
        <w:t xml:space="preserve">Highlight the most impressive metric automatically based on magnitude of change</w:t>
      </w:r>
    </w:p>
    <w:p>
      <w:pPr>
        <w:pStyle w:val="ListParagraph"/>
        <w:numPr>
          <w:ilvl w:val="0"/>
          <w:numId w:val="4"/>
        </w:numPr>
        <w:spacing w:after="80" w:line="280"/>
      </w:pPr>
      <w:r>
        <w:rPr>
          <w:rFonts w:ascii="Arial" w:cs="Arial" w:eastAsia="Arial" w:hAnsi="Arial"/>
          <w:color w:val="2B2D42"/>
          <w:sz w:val="22"/>
          <w:szCs w:val="22"/>
        </w:rPr>
        <w:t xml:space="preserve">Responsive — adapts from 4-column to 2-column based on available space</w:t>
      </w:r>
    </w:p>
    <w:p>
      <w:pPr>
        <w:spacing w:after="40" w:before="80"/>
        <w:ind w:left="200"/>
      </w:pPr>
      <w:r>
        <w:rPr>
          <w:rFonts w:ascii="Arial" w:cs="Arial" w:eastAsia="Arial" w:hAnsi="Arial"/>
          <w:b/>
          <w:bCs/>
          <w:caps/>
          <w:color w:val="6C757D"/>
          <w:sz w:val="20"/>
          <w:szCs w:val="20"/>
        </w:rPr>
        <w:t xml:space="preserve">Developer Notes</w:t>
      </w:r>
    </w:p>
    <w:p>
      <w:pPr>
        <w:spacing w:after="120"/>
        <w:ind w:left="200"/>
      </w:pPr>
      <w:r>
        <w:rPr>
          <w:rFonts w:ascii="Arial" w:cs="Arial" w:eastAsia="Arial" w:hAnsi="Arial"/>
          <w:i/>
          <w:iCs/>
          <w:color w:val="6C757D"/>
          <w:sz w:val="20"/>
          <w:szCs w:val="20"/>
        </w:rPr>
        <w:t xml:space="preserve">Compound block that renders MetricBlock children in a CSS Grid layout.</w:t>
      </w:r>
    </w:p>
    <w:p>
      <w:pPr>
        <w:pBdr>
          <w:left w:val="single" w:color="4361EE" w:sz="12" w:space="8"/>
        </w:pBdr>
        <w:spacing w:after="60" w:before="240"/>
        <w:ind w:left="200"/>
      </w:pPr>
      <w:r>
        <w:rPr>
          <w:rFonts w:ascii="Arial" w:cs="Arial" w:eastAsia="Arial" w:hAnsi="Arial"/>
          <w:b/>
          <w:bCs/>
          <w:color w:val="1A1A2E"/>
          <w:sz w:val="26"/>
          <w:szCs w:val="26"/>
        </w:rPr>
        <w:t xml:space="preserve">8. Chart Block</w:t>
      </w:r>
    </w:p>
    <w:p>
      <w:pPr>
        <w:spacing w:after="100"/>
        <w:ind w:left="200"/>
      </w:pPr>
      <w:r>
        <w:rPr>
          <w:rFonts w:ascii="Arial" w:cs="Arial" w:eastAsia="Arial" w:hAnsi="Arial"/>
          <w:i/>
          <w:iCs/>
          <w:color w:val="6C757D"/>
          <w:sz w:val="22"/>
          <w:szCs w:val="22"/>
        </w:rPr>
        <w:t xml:space="preserve">Data visualization with 14 chart types. The most complex block in the system.</w:t>
      </w:r>
    </w:p>
    <w:p>
      <w:pPr>
        <w:spacing w:after="40" w:before="80"/>
        <w:ind w:left="200"/>
      </w:pPr>
      <w:r>
        <w:rPr>
          <w:rFonts w:ascii="Arial" w:cs="Arial" w:eastAsia="Arial" w:hAnsi="Arial"/>
          <w:b/>
          <w:bCs/>
          <w:caps/>
          <w:color w:val="4361EE"/>
          <w:sz w:val="20"/>
          <w:szCs w:val="20"/>
        </w:rPr>
        <w:t xml:space="preserve">Properties</w:t>
      </w:r>
    </w:p>
    <w:p>
      <w:pPr>
        <w:pStyle w:val="ListParagraph"/>
        <w:numPr>
          <w:ilvl w:val="0"/>
          <w:numId w:val="3"/>
        </w:numPr>
        <w:spacing w:after="40" w:line="260"/>
      </w:pPr>
      <w:r>
        <w:rPr>
          <w:rFonts w:ascii="Courier New" w:cs="Courier New" w:eastAsia="Courier New" w:hAnsi="Courier New"/>
          <w:b/>
          <w:bCs/>
          <w:color w:val="7209B7"/>
          <w:sz w:val="19"/>
          <w:szCs w:val="19"/>
        </w:rPr>
        <w:t xml:space="preserve">chartType</w:t>
      </w:r>
      <w:r>
        <w:rPr>
          <w:rFonts w:ascii="Courier New" w:cs="Courier New" w:eastAsia="Courier New" w:hAnsi="Courier New"/>
          <w:color w:val="6C757D"/>
          <w:sz w:val="18"/>
          <w:szCs w:val="18"/>
        </w:rPr>
        <w:t xml:space="preserve"> enum </w:t>
      </w:r>
      <w:r>
        <w:rPr>
          <w:rFonts w:ascii="Arial" w:cs="Arial" w:eastAsia="Arial" w:hAnsi="Arial"/>
          <w:color w:val="2B2D42"/>
          <w:sz w:val="20"/>
          <w:szCs w:val="20"/>
        </w:rPr>
        <w:t xml:space="preserve">— bar | bar-horizontal | bar-stacked | bar-grouped | line | area | area-stacked | pie | donut | funnel | waterfall | scatter | treemap | gauge | combo | sparkline</w:t>
      </w:r>
    </w:p>
    <w:p>
      <w:pPr>
        <w:pStyle w:val="ListParagraph"/>
        <w:numPr>
          <w:ilvl w:val="0"/>
          <w:numId w:val="3"/>
        </w:numPr>
        <w:spacing w:after="40" w:line="260"/>
      </w:pPr>
      <w:r>
        <w:rPr>
          <w:rFonts w:ascii="Courier New" w:cs="Courier New" w:eastAsia="Courier New" w:hAnsi="Courier New"/>
          <w:b/>
          <w:bCs/>
          <w:color w:val="7209B7"/>
          <w:sz w:val="19"/>
          <w:szCs w:val="19"/>
        </w:rPr>
        <w:t xml:space="preserve">data</w:t>
      </w:r>
      <w:r>
        <w:rPr>
          <w:rFonts w:ascii="Courier New" w:cs="Courier New" w:eastAsia="Courier New" w:hAnsi="Courier New"/>
          <w:color w:val="6C757D"/>
          <w:sz w:val="18"/>
          <w:szCs w:val="18"/>
        </w:rPr>
        <w:t xml:space="preserve"> ChartDataset[] </w:t>
      </w:r>
      <w:r>
        <w:rPr>
          <w:rFonts w:ascii="Arial" w:cs="Arial" w:eastAsia="Arial" w:hAnsi="Arial"/>
          <w:color w:val="2B2D42"/>
          <w:sz w:val="20"/>
          <w:szCs w:val="20"/>
        </w:rPr>
        <w:t xml:space="preserve">— Array of data series with labels and values</w:t>
      </w:r>
    </w:p>
    <w:p>
      <w:pPr>
        <w:pStyle w:val="ListParagraph"/>
        <w:numPr>
          <w:ilvl w:val="0"/>
          <w:numId w:val="3"/>
        </w:numPr>
        <w:spacing w:after="40" w:line="260"/>
      </w:pPr>
      <w:r>
        <w:rPr>
          <w:rFonts w:ascii="Courier New" w:cs="Courier New" w:eastAsia="Courier New" w:hAnsi="Courier New"/>
          <w:b/>
          <w:bCs/>
          <w:color w:val="7209B7"/>
          <w:sz w:val="19"/>
          <w:szCs w:val="19"/>
        </w:rPr>
        <w:t xml:space="preserve">xAxisLabel</w:t>
      </w:r>
      <w:r>
        <w:rPr>
          <w:rFonts w:ascii="Courier New" w:cs="Courier New" w:eastAsia="Courier New" w:hAnsi="Courier New"/>
          <w:color w:val="6C757D"/>
          <w:sz w:val="18"/>
          <w:szCs w:val="18"/>
        </w:rPr>
        <w:t xml:space="preserve"> string? </w:t>
      </w:r>
      <w:r>
        <w:rPr>
          <w:rFonts w:ascii="Arial" w:cs="Arial" w:eastAsia="Arial" w:hAnsi="Arial"/>
          <w:color w:val="2B2D42"/>
          <w:sz w:val="20"/>
          <w:szCs w:val="20"/>
        </w:rPr>
        <w:t xml:space="preserve">— X-axis label text</w:t>
      </w:r>
    </w:p>
    <w:p>
      <w:pPr>
        <w:pStyle w:val="ListParagraph"/>
        <w:numPr>
          <w:ilvl w:val="0"/>
          <w:numId w:val="3"/>
        </w:numPr>
        <w:spacing w:after="40" w:line="260"/>
      </w:pPr>
      <w:r>
        <w:rPr>
          <w:rFonts w:ascii="Courier New" w:cs="Courier New" w:eastAsia="Courier New" w:hAnsi="Courier New"/>
          <w:b/>
          <w:bCs/>
          <w:color w:val="7209B7"/>
          <w:sz w:val="19"/>
          <w:szCs w:val="19"/>
        </w:rPr>
        <w:t xml:space="preserve">yAxisLabel</w:t>
      </w:r>
      <w:r>
        <w:rPr>
          <w:rFonts w:ascii="Courier New" w:cs="Courier New" w:eastAsia="Courier New" w:hAnsi="Courier New"/>
          <w:color w:val="6C757D"/>
          <w:sz w:val="18"/>
          <w:szCs w:val="18"/>
        </w:rPr>
        <w:t xml:space="preserve"> string? </w:t>
      </w:r>
      <w:r>
        <w:rPr>
          <w:rFonts w:ascii="Arial" w:cs="Arial" w:eastAsia="Arial" w:hAnsi="Arial"/>
          <w:color w:val="2B2D42"/>
          <w:sz w:val="20"/>
          <w:szCs w:val="20"/>
        </w:rPr>
        <w:t xml:space="preserve">— Y-axis label text</w:t>
      </w:r>
    </w:p>
    <w:p>
      <w:pPr>
        <w:pStyle w:val="ListParagraph"/>
        <w:numPr>
          <w:ilvl w:val="0"/>
          <w:numId w:val="3"/>
        </w:numPr>
        <w:spacing w:after="40" w:line="260"/>
      </w:pPr>
      <w:r>
        <w:rPr>
          <w:rFonts w:ascii="Courier New" w:cs="Courier New" w:eastAsia="Courier New" w:hAnsi="Courier New"/>
          <w:b/>
          <w:bCs/>
          <w:color w:val="7209B7"/>
          <w:sz w:val="19"/>
          <w:szCs w:val="19"/>
        </w:rPr>
        <w:t xml:space="preserve">showLegend</w:t>
      </w:r>
      <w:r>
        <w:rPr>
          <w:rFonts w:ascii="Courier New" w:cs="Courier New" w:eastAsia="Courier New" w:hAnsi="Courier New"/>
          <w:color w:val="6C757D"/>
          <w:sz w:val="18"/>
          <w:szCs w:val="18"/>
        </w:rPr>
        <w:t xml:space="preserve"> boolean </w:t>
      </w:r>
      <w:r>
        <w:rPr>
          <w:rFonts w:ascii="Arial" w:cs="Arial" w:eastAsia="Arial" w:hAnsi="Arial"/>
          <w:color w:val="2B2D42"/>
          <w:sz w:val="20"/>
          <w:szCs w:val="20"/>
        </w:rPr>
        <w:t xml:space="preserve">— Toggle legend visibility</w:t>
      </w:r>
    </w:p>
    <w:p>
      <w:pPr>
        <w:pStyle w:val="ListParagraph"/>
        <w:numPr>
          <w:ilvl w:val="0"/>
          <w:numId w:val="3"/>
        </w:numPr>
        <w:spacing w:after="40" w:line="260"/>
      </w:pPr>
      <w:r>
        <w:rPr>
          <w:rFonts w:ascii="Courier New" w:cs="Courier New" w:eastAsia="Courier New" w:hAnsi="Courier New"/>
          <w:b/>
          <w:bCs/>
          <w:color w:val="7209B7"/>
          <w:sz w:val="19"/>
          <w:szCs w:val="19"/>
        </w:rPr>
        <w:t xml:space="preserve">showGrid</w:t>
      </w:r>
      <w:r>
        <w:rPr>
          <w:rFonts w:ascii="Courier New" w:cs="Courier New" w:eastAsia="Courier New" w:hAnsi="Courier New"/>
          <w:color w:val="6C757D"/>
          <w:sz w:val="18"/>
          <w:szCs w:val="18"/>
        </w:rPr>
        <w:t xml:space="preserve"> boolean </w:t>
      </w:r>
      <w:r>
        <w:rPr>
          <w:rFonts w:ascii="Arial" w:cs="Arial" w:eastAsia="Arial" w:hAnsi="Arial"/>
          <w:color w:val="2B2D42"/>
          <w:sz w:val="20"/>
          <w:szCs w:val="20"/>
        </w:rPr>
        <w:t xml:space="preserve">— Toggle grid lines</w:t>
      </w:r>
    </w:p>
    <w:p>
      <w:pPr>
        <w:pStyle w:val="ListParagraph"/>
        <w:numPr>
          <w:ilvl w:val="0"/>
          <w:numId w:val="3"/>
        </w:numPr>
        <w:spacing w:after="40" w:line="260"/>
      </w:pPr>
      <w:r>
        <w:rPr>
          <w:rFonts w:ascii="Courier New" w:cs="Courier New" w:eastAsia="Courier New" w:hAnsi="Courier New"/>
          <w:b/>
          <w:bCs/>
          <w:color w:val="7209B7"/>
          <w:sz w:val="19"/>
          <w:szCs w:val="19"/>
        </w:rPr>
        <w:t xml:space="preserve">showValues</w:t>
      </w:r>
      <w:r>
        <w:rPr>
          <w:rFonts w:ascii="Courier New" w:cs="Courier New" w:eastAsia="Courier New" w:hAnsi="Courier New"/>
          <w:color w:val="6C757D"/>
          <w:sz w:val="18"/>
          <w:szCs w:val="18"/>
        </w:rPr>
        <w:t xml:space="preserve"> boolean </w:t>
      </w:r>
      <w:r>
        <w:rPr>
          <w:rFonts w:ascii="Arial" w:cs="Arial" w:eastAsia="Arial" w:hAnsi="Arial"/>
          <w:color w:val="2B2D42"/>
          <w:sz w:val="20"/>
          <w:szCs w:val="20"/>
        </w:rPr>
        <w:t xml:space="preserve">— Toggle value labels on data points</w:t>
      </w:r>
    </w:p>
    <w:p>
      <w:pPr>
        <w:pStyle w:val="ListParagraph"/>
        <w:numPr>
          <w:ilvl w:val="0"/>
          <w:numId w:val="3"/>
        </w:numPr>
        <w:spacing w:after="40" w:line="260"/>
      </w:pPr>
      <w:r>
        <w:rPr>
          <w:rFonts w:ascii="Courier New" w:cs="Courier New" w:eastAsia="Courier New" w:hAnsi="Courier New"/>
          <w:b/>
          <w:bCs/>
          <w:color w:val="7209B7"/>
          <w:sz w:val="19"/>
          <w:szCs w:val="19"/>
        </w:rPr>
        <w:t xml:space="preserve">colorScheme</w:t>
      </w:r>
      <w:r>
        <w:rPr>
          <w:rFonts w:ascii="Courier New" w:cs="Courier New" w:eastAsia="Courier New" w:hAnsi="Courier New"/>
          <w:color w:val="6C757D"/>
          <w:sz w:val="18"/>
          <w:szCs w:val="18"/>
        </w:rPr>
        <w:t xml:space="preserve"> string </w:t>
      </w:r>
      <w:r>
        <w:rPr>
          <w:rFonts w:ascii="Arial" w:cs="Arial" w:eastAsia="Arial" w:hAnsi="Arial"/>
          <w:color w:val="2B2D42"/>
          <w:sz w:val="20"/>
          <w:szCs w:val="20"/>
        </w:rPr>
        <w:t xml:space="preserve">— Named color palette or custom array</w:t>
      </w:r>
    </w:p>
    <w:p>
      <w:pPr>
        <w:pStyle w:val="ListParagraph"/>
        <w:numPr>
          <w:ilvl w:val="0"/>
          <w:numId w:val="3"/>
        </w:numPr>
        <w:spacing w:after="40" w:line="260"/>
      </w:pPr>
      <w:r>
        <w:rPr>
          <w:rFonts w:ascii="Courier New" w:cs="Courier New" w:eastAsia="Courier New" w:hAnsi="Courier New"/>
          <w:b/>
          <w:bCs/>
          <w:color w:val="7209B7"/>
          <w:sz w:val="19"/>
          <w:szCs w:val="19"/>
        </w:rPr>
        <w:t xml:space="preserve">annotations</w:t>
      </w:r>
      <w:r>
        <w:rPr>
          <w:rFonts w:ascii="Courier New" w:cs="Courier New" w:eastAsia="Courier New" w:hAnsi="Courier New"/>
          <w:color w:val="6C757D"/>
          <w:sz w:val="18"/>
          <w:szCs w:val="18"/>
        </w:rPr>
        <w:t xml:space="preserve"> Annotation[]? </w:t>
      </w:r>
      <w:r>
        <w:rPr>
          <w:rFonts w:ascii="Arial" w:cs="Arial" w:eastAsia="Arial" w:hAnsi="Arial"/>
          <w:color w:val="2B2D42"/>
          <w:sz w:val="20"/>
          <w:szCs w:val="20"/>
        </w:rPr>
        <w:t xml:space="preserve">— Callout labels on specific data points</w:t>
      </w:r>
    </w:p>
    <w:p>
      <w:pPr>
        <w:pStyle w:val="ListParagraph"/>
        <w:numPr>
          <w:ilvl w:val="0"/>
          <w:numId w:val="3"/>
        </w:numPr>
        <w:spacing w:after="40" w:line="260"/>
      </w:pPr>
      <w:r>
        <w:rPr>
          <w:rFonts w:ascii="Courier New" w:cs="Courier New" w:eastAsia="Courier New" w:hAnsi="Courier New"/>
          <w:b/>
          <w:bCs/>
          <w:color w:val="7209B7"/>
          <w:sz w:val="19"/>
          <w:szCs w:val="19"/>
        </w:rPr>
        <w:t xml:space="preserve">animate</w:t>
      </w:r>
      <w:r>
        <w:rPr>
          <w:rFonts w:ascii="Courier New" w:cs="Courier New" w:eastAsia="Courier New" w:hAnsi="Courier New"/>
          <w:color w:val="6C757D"/>
          <w:sz w:val="18"/>
          <w:szCs w:val="18"/>
        </w:rPr>
        <w:t xml:space="preserve"> boolean </w:t>
      </w:r>
      <w:r>
        <w:rPr>
          <w:rFonts w:ascii="Arial" w:cs="Arial" w:eastAsia="Arial" w:hAnsi="Arial"/>
          <w:color w:val="2B2D42"/>
          <w:sz w:val="20"/>
          <w:szCs w:val="20"/>
        </w:rPr>
        <w:t xml:space="preserve">— Animate data on presentation entry</w:t>
      </w:r>
    </w:p>
    <w:p>
      <w:pPr>
        <w:spacing w:after="40" w:before="80"/>
        <w:ind w:left="200"/>
      </w:pPr>
      <w:r>
        <w:rPr>
          <w:rFonts w:ascii="Arial" w:cs="Arial" w:eastAsia="Arial" w:hAnsi="Arial"/>
          <w:b/>
          <w:bCs/>
          <w:caps/>
          <w:color w:val="06D6A0"/>
          <w:sz w:val="20"/>
          <w:szCs w:val="20"/>
        </w:rPr>
        <w:t xml:space="preserve">Smart Features</w:t>
      </w:r>
    </w:p>
    <w:p>
      <w:pPr>
        <w:pStyle w:val="ListParagraph"/>
        <w:numPr>
          <w:ilvl w:val="0"/>
          <w:numId w:val="4"/>
        </w:numPr>
        <w:spacing w:after="80" w:line="280"/>
      </w:pPr>
      <w:r>
        <w:rPr>
          <w:rFonts w:ascii="Arial" w:cs="Arial" w:eastAsia="Arial" w:hAnsi="Arial"/>
          <w:color w:val="2B2D42"/>
          <w:sz w:val="22"/>
          <w:szCs w:val="22"/>
        </w:rPr>
        <w:t xml:space="preserve">Data table editor with paste-from-spreadsheet support (parse CSV/TSV from clipboard)</w:t>
      </w:r>
    </w:p>
    <w:p>
      <w:pPr>
        <w:pStyle w:val="ListParagraph"/>
        <w:numPr>
          <w:ilvl w:val="0"/>
          <w:numId w:val="4"/>
        </w:numPr>
        <w:spacing w:after="80" w:line="280"/>
      </w:pPr>
      <w:r>
        <w:rPr>
          <w:rFonts w:ascii="Arial" w:cs="Arial" w:eastAsia="Arial" w:hAnsi="Arial"/>
          <w:color w:val="2B2D42"/>
          <w:sz w:val="22"/>
          <w:szCs w:val="22"/>
        </w:rPr>
        <w:t xml:space="preserve">Live data connections — pull from Google Sheets, Airtable, or API endpoints via SWR/React Query</w:t>
      </w:r>
    </w:p>
    <w:p>
      <w:pPr>
        <w:pStyle w:val="ListParagraph"/>
        <w:numPr>
          <w:ilvl w:val="0"/>
          <w:numId w:val="4"/>
        </w:numPr>
        <w:spacing w:after="80" w:line="280"/>
      </w:pPr>
      <w:r>
        <w:rPr>
          <w:rFonts w:ascii="Arial" w:cs="Arial" w:eastAsia="Arial" w:hAnsi="Arial"/>
          <w:color w:val="2B2D42"/>
          <w:sz w:val="22"/>
          <w:szCs w:val="22"/>
        </w:rPr>
        <w:t xml:space="preserve">Chart type recommendation — AI suggests best visualization for the data shape</w:t>
      </w:r>
    </w:p>
    <w:p>
      <w:pPr>
        <w:pStyle w:val="ListParagraph"/>
        <w:numPr>
          <w:ilvl w:val="0"/>
          <w:numId w:val="4"/>
        </w:numPr>
        <w:spacing w:after="80" w:line="280"/>
      </w:pPr>
      <w:r>
        <w:rPr>
          <w:rFonts w:ascii="Arial" w:cs="Arial" w:eastAsia="Arial" w:hAnsi="Arial"/>
          <w:color w:val="2B2D42"/>
          <w:sz w:val="22"/>
          <w:szCs w:val="22"/>
        </w:rPr>
        <w:t xml:space="preserve">Annotation layer — add callout labels pointing to specific data points (“Series A closed here”)</w:t>
      </w:r>
    </w:p>
    <w:p>
      <w:pPr>
        <w:pStyle w:val="ListParagraph"/>
        <w:numPr>
          <w:ilvl w:val="0"/>
          <w:numId w:val="4"/>
        </w:numPr>
        <w:spacing w:after="80" w:line="280"/>
      </w:pPr>
      <w:r>
        <w:rPr>
          <w:rFonts w:ascii="Arial" w:cs="Arial" w:eastAsia="Arial" w:hAnsi="Arial"/>
          <w:color w:val="2B2D42"/>
          <w:sz w:val="22"/>
          <w:szCs w:val="22"/>
        </w:rPr>
        <w:t xml:space="preserve">Progressive data build animation during presentation</w:t>
      </w:r>
    </w:p>
    <w:p>
      <w:pPr>
        <w:spacing w:after="40" w:before="80"/>
        <w:ind w:left="200"/>
      </w:pPr>
      <w:r>
        <w:rPr>
          <w:rFonts w:ascii="Arial" w:cs="Arial" w:eastAsia="Arial" w:hAnsi="Arial"/>
          <w:b/>
          <w:bCs/>
          <w:caps/>
          <w:color w:val="F72585"/>
          <w:sz w:val="20"/>
          <w:szCs w:val="20"/>
        </w:rPr>
        <w:t xml:space="preserve">Competitive Gap</w:t>
      </w:r>
    </w:p>
    <w:p>
      <w:pPr>
        <w:spacing w:after="80"/>
        <w:ind w:left="200"/>
      </w:pPr>
      <w:r>
        <w:rPr>
          <w:rFonts w:ascii="Arial" w:cs="Arial" w:eastAsia="Arial" w:hAnsi="Arial"/>
          <w:color w:val="2B2D42"/>
          <w:sz w:val="20"/>
          <w:szCs w:val="20"/>
        </w:rPr>
        <w:t xml:space="preserve">Nobody does annotation layers or live data connections in a pitch deck context. Visme does interactive charts but is complex. Beautiful.ai does auto-styled charts but limited types.</w:t>
      </w:r>
    </w:p>
    <w:p>
      <w:pPr>
        <w:spacing w:after="40" w:before="80"/>
        <w:ind w:left="200"/>
      </w:pPr>
      <w:r>
        <w:rPr>
          <w:rFonts w:ascii="Arial" w:cs="Arial" w:eastAsia="Arial" w:hAnsi="Arial"/>
          <w:b/>
          <w:bCs/>
          <w:caps/>
          <w:color w:val="6C757D"/>
          <w:sz w:val="20"/>
          <w:szCs w:val="20"/>
        </w:rPr>
        <w:t xml:space="preserve">Developer Notes</w:t>
      </w:r>
    </w:p>
    <w:p>
      <w:pPr>
        <w:spacing w:after="120"/>
        <w:ind w:left="200"/>
      </w:pPr>
      <w:r>
        <w:rPr>
          <w:rFonts w:ascii="Arial" w:cs="Arial" w:eastAsia="Arial" w:hAnsi="Arial"/>
          <w:i/>
          <w:iCs/>
          <w:color w:val="6C757D"/>
          <w:sz w:val="20"/>
          <w:szCs w:val="20"/>
        </w:rPr>
        <w:t xml:space="preserve">Recharts for standard chart types + custom SVG annotation layer. For live data, use SWR with configurable refresh intervals. Clipboard paste uses Papaparse for CSV/TSV parsing.</w:t>
      </w:r>
    </w:p>
    <w:p>
      <w:pPr>
        <w:pBdr>
          <w:left w:val="single" w:color="4361EE" w:sz="12" w:space="8"/>
        </w:pBdr>
        <w:spacing w:after="60" w:before="240"/>
        <w:ind w:left="200"/>
      </w:pPr>
      <w:r>
        <w:rPr>
          <w:rFonts w:ascii="Arial" w:cs="Arial" w:eastAsia="Arial" w:hAnsi="Arial"/>
          <w:b/>
          <w:bCs/>
          <w:color w:val="1A1A2E"/>
          <w:sz w:val="26"/>
          <w:szCs w:val="26"/>
        </w:rPr>
        <w:t xml:space="preserve">9. Table Block</w:t>
      </w:r>
    </w:p>
    <w:p>
      <w:pPr>
        <w:spacing w:after="100"/>
        <w:ind w:left="200"/>
      </w:pPr>
      <w:r>
        <w:rPr>
          <w:rFonts w:ascii="Arial" w:cs="Arial" w:eastAsia="Arial" w:hAnsi="Arial"/>
          <w:i/>
          <w:iCs/>
          <w:color w:val="6C757D"/>
          <w:sz w:val="22"/>
          <w:szCs w:val="22"/>
        </w:rPr>
        <w:t xml:space="preserve">Structured data in rows and columns. Essential for comparison tables and feature matrices.</w:t>
      </w:r>
    </w:p>
    <w:p>
      <w:pPr>
        <w:spacing w:after="40" w:before="80"/>
        <w:ind w:left="200"/>
      </w:pPr>
      <w:r>
        <w:rPr>
          <w:rFonts w:ascii="Arial" w:cs="Arial" w:eastAsia="Arial" w:hAnsi="Arial"/>
          <w:b/>
          <w:bCs/>
          <w:caps/>
          <w:color w:val="4361EE"/>
          <w:sz w:val="20"/>
          <w:szCs w:val="20"/>
        </w:rPr>
        <w:t xml:space="preserve">Properties</w:t>
      </w:r>
    </w:p>
    <w:p>
      <w:pPr>
        <w:pStyle w:val="ListParagraph"/>
        <w:numPr>
          <w:ilvl w:val="0"/>
          <w:numId w:val="3"/>
        </w:numPr>
        <w:spacing w:after="40" w:line="260"/>
      </w:pPr>
      <w:r>
        <w:rPr>
          <w:rFonts w:ascii="Courier New" w:cs="Courier New" w:eastAsia="Courier New" w:hAnsi="Courier New"/>
          <w:b/>
          <w:bCs/>
          <w:color w:val="7209B7"/>
          <w:sz w:val="19"/>
          <w:szCs w:val="19"/>
        </w:rPr>
        <w:t xml:space="preserve">columns</w:t>
      </w:r>
      <w:r>
        <w:rPr>
          <w:rFonts w:ascii="Courier New" w:cs="Courier New" w:eastAsia="Courier New" w:hAnsi="Courier New"/>
          <w:color w:val="6C757D"/>
          <w:sz w:val="18"/>
          <w:szCs w:val="18"/>
        </w:rPr>
        <w:t xml:space="preserve"> ColumnDef[] </w:t>
      </w:r>
      <w:r>
        <w:rPr>
          <w:rFonts w:ascii="Arial" w:cs="Arial" w:eastAsia="Arial" w:hAnsi="Arial"/>
          <w:color w:val="2B2D42"/>
          <w:sz w:val="20"/>
          <w:szCs w:val="20"/>
        </w:rPr>
        <w:t xml:space="preserve">— Array of {header, width, align}</w:t>
      </w:r>
    </w:p>
    <w:p>
      <w:pPr>
        <w:pStyle w:val="ListParagraph"/>
        <w:numPr>
          <w:ilvl w:val="0"/>
          <w:numId w:val="3"/>
        </w:numPr>
        <w:spacing w:after="40" w:line="260"/>
      </w:pPr>
      <w:r>
        <w:rPr>
          <w:rFonts w:ascii="Courier New" w:cs="Courier New" w:eastAsia="Courier New" w:hAnsi="Courier New"/>
          <w:b/>
          <w:bCs/>
          <w:color w:val="7209B7"/>
          <w:sz w:val="19"/>
          <w:szCs w:val="19"/>
        </w:rPr>
        <w:t xml:space="preserve">rows</w:t>
      </w:r>
      <w:r>
        <w:rPr>
          <w:rFonts w:ascii="Courier New" w:cs="Courier New" w:eastAsia="Courier New" w:hAnsi="Courier New"/>
          <w:color w:val="6C757D"/>
          <w:sz w:val="18"/>
          <w:szCs w:val="18"/>
        </w:rPr>
        <w:t xml:space="preserve"> CellData[][] </w:t>
      </w:r>
      <w:r>
        <w:rPr>
          <w:rFonts w:ascii="Arial" w:cs="Arial" w:eastAsia="Arial" w:hAnsi="Arial"/>
          <w:color w:val="2B2D42"/>
          <w:sz w:val="20"/>
          <w:szCs w:val="20"/>
        </w:rPr>
        <w:t xml:space="preserve">— 2D array of cell values</w:t>
      </w:r>
    </w:p>
    <w:p>
      <w:pPr>
        <w:pStyle w:val="ListParagraph"/>
        <w:numPr>
          <w:ilvl w:val="0"/>
          <w:numId w:val="3"/>
        </w:numPr>
        <w:spacing w:after="40" w:line="260"/>
      </w:pPr>
      <w:r>
        <w:rPr>
          <w:rFonts w:ascii="Courier New" w:cs="Courier New" w:eastAsia="Courier New" w:hAnsi="Courier New"/>
          <w:b/>
          <w:bCs/>
          <w:color w:val="7209B7"/>
          <w:sz w:val="19"/>
          <w:szCs w:val="19"/>
        </w:rPr>
        <w:t xml:space="preserve">headerStyle</w:t>
      </w:r>
      <w:r>
        <w:rPr>
          <w:rFonts w:ascii="Courier New" w:cs="Courier New" w:eastAsia="Courier New" w:hAnsi="Courier New"/>
          <w:color w:val="6C757D"/>
          <w:sz w:val="18"/>
          <w:szCs w:val="18"/>
        </w:rPr>
        <w:t xml:space="preserve"> enum </w:t>
      </w:r>
      <w:r>
        <w:rPr>
          <w:rFonts w:ascii="Arial" w:cs="Arial" w:eastAsia="Arial" w:hAnsi="Arial"/>
          <w:color w:val="2B2D42"/>
          <w:sz w:val="20"/>
          <w:szCs w:val="20"/>
        </w:rPr>
        <w:t xml:space="preserve">— filled | bordered | minimal</w:t>
      </w:r>
    </w:p>
    <w:p>
      <w:pPr>
        <w:pStyle w:val="ListParagraph"/>
        <w:numPr>
          <w:ilvl w:val="0"/>
          <w:numId w:val="3"/>
        </w:numPr>
        <w:spacing w:after="40" w:line="260"/>
      </w:pPr>
      <w:r>
        <w:rPr>
          <w:rFonts w:ascii="Courier New" w:cs="Courier New" w:eastAsia="Courier New" w:hAnsi="Courier New"/>
          <w:b/>
          <w:bCs/>
          <w:color w:val="7209B7"/>
          <w:sz w:val="19"/>
          <w:szCs w:val="19"/>
        </w:rPr>
        <w:t xml:space="preserve">stripedRows</w:t>
      </w:r>
      <w:r>
        <w:rPr>
          <w:rFonts w:ascii="Courier New" w:cs="Courier New" w:eastAsia="Courier New" w:hAnsi="Courier New"/>
          <w:color w:val="6C757D"/>
          <w:sz w:val="18"/>
          <w:szCs w:val="18"/>
        </w:rPr>
        <w:t xml:space="preserve"> boolean </w:t>
      </w:r>
      <w:r>
        <w:rPr>
          <w:rFonts w:ascii="Arial" w:cs="Arial" w:eastAsia="Arial" w:hAnsi="Arial"/>
          <w:color w:val="2B2D42"/>
          <w:sz w:val="20"/>
          <w:szCs w:val="20"/>
        </w:rPr>
        <w:t xml:space="preserve">— Alternating row colors</w:t>
      </w:r>
    </w:p>
    <w:p>
      <w:pPr>
        <w:pStyle w:val="ListParagraph"/>
        <w:numPr>
          <w:ilvl w:val="0"/>
          <w:numId w:val="3"/>
        </w:numPr>
        <w:spacing w:after="40" w:line="260"/>
      </w:pPr>
      <w:r>
        <w:rPr>
          <w:rFonts w:ascii="Courier New" w:cs="Courier New" w:eastAsia="Courier New" w:hAnsi="Courier New"/>
          <w:b/>
          <w:bCs/>
          <w:color w:val="7209B7"/>
          <w:sz w:val="19"/>
          <w:szCs w:val="19"/>
        </w:rPr>
        <w:t xml:space="preserve">highlightColumn</w:t>
      </w:r>
      <w:r>
        <w:rPr>
          <w:rFonts w:ascii="Courier New" w:cs="Courier New" w:eastAsia="Courier New" w:hAnsi="Courier New"/>
          <w:color w:val="6C757D"/>
          <w:sz w:val="18"/>
          <w:szCs w:val="18"/>
        </w:rPr>
        <w:t xml:space="preserve"> number? </w:t>
      </w:r>
      <w:r>
        <w:rPr>
          <w:rFonts w:ascii="Arial" w:cs="Arial" w:eastAsia="Arial" w:hAnsi="Arial"/>
          <w:color w:val="2B2D42"/>
          <w:sz w:val="20"/>
          <w:szCs w:val="20"/>
        </w:rPr>
        <w:t xml:space="preserve">— Column index to highlight (for “us” column)</w:t>
      </w:r>
    </w:p>
    <w:p>
      <w:pPr>
        <w:pStyle w:val="ListParagraph"/>
        <w:numPr>
          <w:ilvl w:val="0"/>
          <w:numId w:val="3"/>
        </w:numPr>
        <w:spacing w:after="40" w:line="260"/>
      </w:pPr>
      <w:r>
        <w:rPr>
          <w:rFonts w:ascii="Courier New" w:cs="Courier New" w:eastAsia="Courier New" w:hAnsi="Courier New"/>
          <w:b/>
          <w:bCs/>
          <w:color w:val="7209B7"/>
          <w:sz w:val="19"/>
          <w:szCs w:val="19"/>
        </w:rPr>
        <w:t xml:space="preserve">highlightRow</w:t>
      </w:r>
      <w:r>
        <w:rPr>
          <w:rFonts w:ascii="Courier New" w:cs="Courier New" w:eastAsia="Courier New" w:hAnsi="Courier New"/>
          <w:color w:val="6C757D"/>
          <w:sz w:val="18"/>
          <w:szCs w:val="18"/>
        </w:rPr>
        <w:t xml:space="preserve"> number? </w:t>
      </w:r>
      <w:r>
        <w:rPr>
          <w:rFonts w:ascii="Arial" w:cs="Arial" w:eastAsia="Arial" w:hAnsi="Arial"/>
          <w:color w:val="2B2D42"/>
          <w:sz w:val="20"/>
          <w:szCs w:val="20"/>
        </w:rPr>
        <w:t xml:space="preserve">— Row index to highlight</w:t>
      </w:r>
    </w:p>
    <w:p>
      <w:pPr>
        <w:spacing w:after="40" w:before="80"/>
        <w:ind w:left="200"/>
      </w:pPr>
      <w:r>
        <w:rPr>
          <w:rFonts w:ascii="Arial" w:cs="Arial" w:eastAsia="Arial" w:hAnsi="Arial"/>
          <w:b/>
          <w:bCs/>
          <w:caps/>
          <w:color w:val="06D6A0"/>
          <w:sz w:val="20"/>
          <w:szCs w:val="20"/>
        </w:rPr>
        <w:t xml:space="preserve">Smart Features</w:t>
      </w:r>
    </w:p>
    <w:p>
      <w:pPr>
        <w:pStyle w:val="ListParagraph"/>
        <w:numPr>
          <w:ilvl w:val="0"/>
          <w:numId w:val="4"/>
        </w:numPr>
        <w:spacing w:after="80" w:line="280"/>
      </w:pPr>
      <w:r>
        <w:rPr>
          <w:rFonts w:ascii="Arial" w:cs="Arial" w:eastAsia="Arial" w:hAnsi="Arial"/>
          <w:color w:val="2B2D42"/>
          <w:sz w:val="22"/>
          <w:szCs w:val="22"/>
        </w:rPr>
        <w:t xml:space="preserve">Paste from spreadsheet — parses clipboard content into table structure</w:t>
      </w:r>
    </w:p>
    <w:p>
      <w:pPr>
        <w:pStyle w:val="ListParagraph"/>
        <w:numPr>
          <w:ilvl w:val="0"/>
          <w:numId w:val="4"/>
        </w:numPr>
        <w:spacing w:after="80" w:line="280"/>
      </w:pPr>
      <w:r>
        <w:rPr>
          <w:rFonts w:ascii="Arial" w:cs="Arial" w:eastAsia="Arial" w:hAnsi="Arial"/>
          <w:color w:val="2B2D42"/>
          <w:sz w:val="22"/>
          <w:szCs w:val="22"/>
        </w:rPr>
        <w:t xml:space="preserve">Auto-size columns based on content</w:t>
      </w:r>
    </w:p>
    <w:p>
      <w:pPr>
        <w:pStyle w:val="ListParagraph"/>
        <w:numPr>
          <w:ilvl w:val="0"/>
          <w:numId w:val="4"/>
        </w:numPr>
        <w:spacing w:after="80" w:line="280"/>
      </w:pPr>
      <w:r>
        <w:rPr>
          <w:rFonts w:ascii="Arial" w:cs="Arial" w:eastAsia="Arial" w:hAnsi="Arial"/>
          <w:color w:val="2B2D42"/>
          <w:sz w:val="22"/>
          <w:szCs w:val="22"/>
        </w:rPr>
        <w:t xml:space="preserve">Highlight best values per row (green) or worst (red) automatically</w:t>
      </w:r>
    </w:p>
    <w:p>
      <w:pPr>
        <w:pStyle w:val="ListParagraph"/>
        <w:numPr>
          <w:ilvl w:val="0"/>
          <w:numId w:val="4"/>
        </w:numPr>
        <w:spacing w:after="80" w:line="280"/>
      </w:pPr>
      <w:r>
        <w:rPr>
          <w:rFonts w:ascii="Arial" w:cs="Arial" w:eastAsia="Arial" w:hAnsi="Arial"/>
          <w:color w:val="2B2D42"/>
          <w:sz w:val="22"/>
          <w:szCs w:val="22"/>
        </w:rPr>
        <w:t xml:space="preserve">Sortable columns in presentation mode</w:t>
      </w:r>
    </w:p>
    <w:p>
      <w:pPr>
        <w:pStyle w:val="ListParagraph"/>
        <w:numPr>
          <w:ilvl w:val="0"/>
          <w:numId w:val="4"/>
        </w:numPr>
        <w:spacing w:after="80" w:line="280"/>
      </w:pPr>
      <w:r>
        <w:rPr>
          <w:rFonts w:ascii="Arial" w:cs="Arial" w:eastAsia="Arial" w:hAnsi="Arial"/>
          <w:color w:val="2B2D42"/>
          <w:sz w:val="22"/>
          <w:szCs w:val="22"/>
        </w:rPr>
        <w:t xml:space="preserve">One-click convert to chart</w:t>
      </w:r>
    </w:p>
    <w:p>
      <w:pPr>
        <w:spacing w:after="40" w:before="80"/>
        <w:ind w:left="200"/>
      </w:pPr>
      <w:r>
        <w:rPr>
          <w:rFonts w:ascii="Arial" w:cs="Arial" w:eastAsia="Arial" w:hAnsi="Arial"/>
          <w:b/>
          <w:bCs/>
          <w:caps/>
          <w:color w:val="6C757D"/>
          <w:sz w:val="20"/>
          <w:szCs w:val="20"/>
        </w:rPr>
        <w:t xml:space="preserve">Developer Notes</w:t>
      </w:r>
    </w:p>
    <w:p>
      <w:pPr>
        <w:spacing w:after="120"/>
        <w:ind w:left="200"/>
      </w:pPr>
      <w:r>
        <w:rPr>
          <w:rFonts w:ascii="Arial" w:cs="Arial" w:eastAsia="Arial" w:hAnsi="Arial"/>
          <w:i/>
          <w:iCs/>
          <w:color w:val="6C757D"/>
          <w:sz w:val="20"/>
          <w:szCs w:val="20"/>
        </w:rPr>
        <w:t xml:space="preserve">Use CSS Grid internally (not HTML table) for better styling control. Cell editing uses contentEditable with tab-navigation between cells.</w:t>
      </w:r>
    </w:p>
    <w:p>
      <w:pPr>
        <w:pBdr>
          <w:left w:val="single" w:color="4361EE" w:sz="12" w:space="8"/>
        </w:pBdr>
        <w:spacing w:after="60" w:before="240"/>
        <w:ind w:left="200"/>
      </w:pPr>
      <w:r>
        <w:rPr>
          <w:rFonts w:ascii="Arial" w:cs="Arial" w:eastAsia="Arial" w:hAnsi="Arial"/>
          <w:b/>
          <w:bCs/>
          <w:color w:val="1A1A2E"/>
          <w:sz w:val="26"/>
          <w:szCs w:val="26"/>
        </w:rPr>
        <w:t xml:space="preserve">10. Progress/Goal Block</w:t>
      </w:r>
    </w:p>
    <w:p>
      <w:pPr>
        <w:spacing w:after="100"/>
        <w:ind w:left="200"/>
      </w:pPr>
      <w:r>
        <w:rPr>
          <w:rFonts w:ascii="Arial" w:cs="Arial" w:eastAsia="Arial" w:hAnsi="Arial"/>
          <w:i/>
          <w:iCs/>
          <w:color w:val="6C757D"/>
          <w:sz w:val="22"/>
          <w:szCs w:val="22"/>
        </w:rPr>
        <w:t xml:space="preserve">Visual progress toward a fundraising, product, or growth goal.</w:t>
      </w:r>
    </w:p>
    <w:p>
      <w:pPr>
        <w:spacing w:after="40" w:before="80"/>
        <w:ind w:left="200"/>
      </w:pPr>
      <w:r>
        <w:rPr>
          <w:rFonts w:ascii="Arial" w:cs="Arial" w:eastAsia="Arial" w:hAnsi="Arial"/>
          <w:b/>
          <w:bCs/>
          <w:caps/>
          <w:color w:val="4361EE"/>
          <w:sz w:val="20"/>
          <w:szCs w:val="20"/>
        </w:rPr>
        <w:t xml:space="preserve">Properties</w:t>
      </w:r>
    </w:p>
    <w:p>
      <w:pPr>
        <w:pStyle w:val="ListParagraph"/>
        <w:numPr>
          <w:ilvl w:val="0"/>
          <w:numId w:val="3"/>
        </w:numPr>
        <w:spacing w:after="40" w:line="260"/>
      </w:pPr>
      <w:r>
        <w:rPr>
          <w:rFonts w:ascii="Courier New" w:cs="Courier New" w:eastAsia="Courier New" w:hAnsi="Courier New"/>
          <w:b/>
          <w:bCs/>
          <w:color w:val="7209B7"/>
          <w:sz w:val="19"/>
          <w:szCs w:val="19"/>
        </w:rPr>
        <w:t xml:space="preserve">current</w:t>
      </w:r>
      <w:r>
        <w:rPr>
          <w:rFonts w:ascii="Courier New" w:cs="Courier New" w:eastAsia="Courier New" w:hAnsi="Courier New"/>
          <w:color w:val="6C757D"/>
          <w:sz w:val="18"/>
          <w:szCs w:val="18"/>
        </w:rPr>
        <w:t xml:space="preserve"> number </w:t>
      </w:r>
      <w:r>
        <w:rPr>
          <w:rFonts w:ascii="Arial" w:cs="Arial" w:eastAsia="Arial" w:hAnsi="Arial"/>
          <w:color w:val="2B2D42"/>
          <w:sz w:val="20"/>
          <w:szCs w:val="20"/>
        </w:rPr>
        <w:t xml:space="preserve">— Current value</w:t>
      </w:r>
    </w:p>
    <w:p>
      <w:pPr>
        <w:pStyle w:val="ListParagraph"/>
        <w:numPr>
          <w:ilvl w:val="0"/>
          <w:numId w:val="3"/>
        </w:numPr>
        <w:spacing w:after="40" w:line="260"/>
      </w:pPr>
      <w:r>
        <w:rPr>
          <w:rFonts w:ascii="Courier New" w:cs="Courier New" w:eastAsia="Courier New" w:hAnsi="Courier New"/>
          <w:b/>
          <w:bCs/>
          <w:color w:val="7209B7"/>
          <w:sz w:val="19"/>
          <w:szCs w:val="19"/>
        </w:rPr>
        <w:t xml:space="preserve">target</w:t>
      </w:r>
      <w:r>
        <w:rPr>
          <w:rFonts w:ascii="Courier New" w:cs="Courier New" w:eastAsia="Courier New" w:hAnsi="Courier New"/>
          <w:color w:val="6C757D"/>
          <w:sz w:val="18"/>
          <w:szCs w:val="18"/>
        </w:rPr>
        <w:t xml:space="preserve"> number </w:t>
      </w:r>
      <w:r>
        <w:rPr>
          <w:rFonts w:ascii="Arial" w:cs="Arial" w:eastAsia="Arial" w:hAnsi="Arial"/>
          <w:color w:val="2B2D42"/>
          <w:sz w:val="20"/>
          <w:szCs w:val="20"/>
        </w:rPr>
        <w:t xml:space="preserve">— Goal value</w:t>
      </w:r>
    </w:p>
    <w:p>
      <w:pPr>
        <w:pStyle w:val="ListParagraph"/>
        <w:numPr>
          <w:ilvl w:val="0"/>
          <w:numId w:val="3"/>
        </w:numPr>
        <w:spacing w:after="40" w:line="260"/>
      </w:pPr>
      <w:r>
        <w:rPr>
          <w:rFonts w:ascii="Courier New" w:cs="Courier New" w:eastAsia="Courier New" w:hAnsi="Courier New"/>
          <w:b/>
          <w:bCs/>
          <w:color w:val="7209B7"/>
          <w:sz w:val="19"/>
          <w:szCs w:val="19"/>
        </w:rPr>
        <w:t xml:space="preserve">label</w:t>
      </w:r>
      <w:r>
        <w:rPr>
          <w:rFonts w:ascii="Courier New" w:cs="Courier New" w:eastAsia="Courier New" w:hAnsi="Courier New"/>
          <w:color w:val="6C757D"/>
          <w:sz w:val="18"/>
          <w:szCs w:val="18"/>
        </w:rPr>
        <w:t xml:space="preserve"> string </w:t>
      </w:r>
      <w:r>
        <w:rPr>
          <w:rFonts w:ascii="Arial" w:cs="Arial" w:eastAsia="Arial" w:hAnsi="Arial"/>
          <w:color w:val="2B2D42"/>
          <w:sz w:val="20"/>
          <w:szCs w:val="20"/>
        </w:rPr>
        <w:t xml:space="preserve">— Goal description</w:t>
      </w:r>
    </w:p>
    <w:p>
      <w:pPr>
        <w:pStyle w:val="ListParagraph"/>
        <w:numPr>
          <w:ilvl w:val="0"/>
          <w:numId w:val="3"/>
        </w:numPr>
        <w:spacing w:after="40" w:line="260"/>
      </w:pPr>
      <w:r>
        <w:rPr>
          <w:rFonts w:ascii="Courier New" w:cs="Courier New" w:eastAsia="Courier New" w:hAnsi="Courier New"/>
          <w:b/>
          <w:bCs/>
          <w:color w:val="7209B7"/>
          <w:sz w:val="19"/>
          <w:szCs w:val="19"/>
        </w:rPr>
        <w:t xml:space="preserve">format</w:t>
      </w:r>
      <w:r>
        <w:rPr>
          <w:rFonts w:ascii="Courier New" w:cs="Courier New" w:eastAsia="Courier New" w:hAnsi="Courier New"/>
          <w:color w:val="6C757D"/>
          <w:sz w:val="18"/>
          <w:szCs w:val="18"/>
        </w:rPr>
        <w:t xml:space="preserve"> enum </w:t>
      </w:r>
      <w:r>
        <w:rPr>
          <w:rFonts w:ascii="Arial" w:cs="Arial" w:eastAsia="Arial" w:hAnsi="Arial"/>
          <w:color w:val="2B2D42"/>
          <w:sz w:val="20"/>
          <w:szCs w:val="20"/>
        </w:rPr>
        <w:t xml:space="preserve">— bar | radial | steps</w:t>
      </w:r>
    </w:p>
    <w:p>
      <w:pPr>
        <w:pStyle w:val="ListParagraph"/>
        <w:numPr>
          <w:ilvl w:val="0"/>
          <w:numId w:val="3"/>
        </w:numPr>
        <w:spacing w:after="40" w:line="260"/>
      </w:pPr>
      <w:r>
        <w:rPr>
          <w:rFonts w:ascii="Courier New" w:cs="Courier New" w:eastAsia="Courier New" w:hAnsi="Courier New"/>
          <w:b/>
          <w:bCs/>
          <w:color w:val="7209B7"/>
          <w:sz w:val="19"/>
          <w:szCs w:val="19"/>
        </w:rPr>
        <w:t xml:space="preserve">milestones</w:t>
      </w:r>
      <w:r>
        <w:rPr>
          <w:rFonts w:ascii="Courier New" w:cs="Courier New" w:eastAsia="Courier New" w:hAnsi="Courier New"/>
          <w:color w:val="6C757D"/>
          <w:sz w:val="18"/>
          <w:szCs w:val="18"/>
        </w:rPr>
        <w:t xml:space="preserve"> Milestone[]? </w:t>
      </w:r>
      <w:r>
        <w:rPr>
          <w:rFonts w:ascii="Arial" w:cs="Arial" w:eastAsia="Arial" w:hAnsi="Arial"/>
          <w:color w:val="2B2D42"/>
          <w:sz w:val="20"/>
          <w:szCs w:val="20"/>
        </w:rPr>
        <w:t xml:space="preserve">— Array of {value, label} markers</w:t>
      </w:r>
    </w:p>
    <w:p>
      <w:pPr>
        <w:pStyle w:val="ListParagraph"/>
        <w:numPr>
          <w:ilvl w:val="0"/>
          <w:numId w:val="3"/>
        </w:numPr>
        <w:spacing w:after="40" w:line="260"/>
      </w:pPr>
      <w:r>
        <w:rPr>
          <w:rFonts w:ascii="Courier New" w:cs="Courier New" w:eastAsia="Courier New" w:hAnsi="Courier New"/>
          <w:b/>
          <w:bCs/>
          <w:color w:val="7209B7"/>
          <w:sz w:val="19"/>
          <w:szCs w:val="19"/>
        </w:rPr>
        <w:t xml:space="preserve">color</w:t>
      </w:r>
      <w:r>
        <w:rPr>
          <w:rFonts w:ascii="Courier New" w:cs="Courier New" w:eastAsia="Courier New" w:hAnsi="Courier New"/>
          <w:color w:val="6C757D"/>
          <w:sz w:val="18"/>
          <w:szCs w:val="18"/>
        </w:rPr>
        <w:t xml:space="preserve"> string </w:t>
      </w:r>
      <w:r>
        <w:rPr>
          <w:rFonts w:ascii="Arial" w:cs="Arial" w:eastAsia="Arial" w:hAnsi="Arial"/>
          <w:color w:val="2B2D42"/>
          <w:sz w:val="20"/>
          <w:szCs w:val="20"/>
        </w:rPr>
        <w:t xml:space="preserve">— Fill color</w:t>
      </w:r>
    </w:p>
    <w:p>
      <w:pPr>
        <w:spacing w:after="40" w:before="80"/>
        <w:ind w:left="200"/>
      </w:pPr>
      <w:r>
        <w:rPr>
          <w:rFonts w:ascii="Arial" w:cs="Arial" w:eastAsia="Arial" w:hAnsi="Arial"/>
          <w:b/>
          <w:bCs/>
          <w:caps/>
          <w:color w:val="06D6A0"/>
          <w:sz w:val="20"/>
          <w:szCs w:val="20"/>
        </w:rPr>
        <w:t xml:space="preserve">Smart Features</w:t>
      </w:r>
    </w:p>
    <w:p>
      <w:pPr>
        <w:pStyle w:val="ListParagraph"/>
        <w:numPr>
          <w:ilvl w:val="0"/>
          <w:numId w:val="4"/>
        </w:numPr>
        <w:spacing w:after="80" w:line="280"/>
      </w:pPr>
      <w:r>
        <w:rPr>
          <w:rFonts w:ascii="Arial" w:cs="Arial" w:eastAsia="Arial" w:hAnsi="Arial"/>
          <w:color w:val="2B2D42"/>
          <w:sz w:val="22"/>
          <w:szCs w:val="22"/>
        </w:rPr>
        <w:t xml:space="preserve">Milestone markers with labels along the progress bar</w:t>
      </w:r>
    </w:p>
    <w:p>
      <w:pPr>
        <w:pStyle w:val="ListParagraph"/>
        <w:numPr>
          <w:ilvl w:val="0"/>
          <w:numId w:val="4"/>
        </w:numPr>
        <w:spacing w:after="80" w:line="280"/>
      </w:pPr>
      <w:r>
        <w:rPr>
          <w:rFonts w:ascii="Arial" w:cs="Arial" w:eastAsia="Arial" w:hAnsi="Arial"/>
          <w:color w:val="2B2D42"/>
          <w:sz w:val="22"/>
          <w:szCs w:val="22"/>
        </w:rPr>
        <w:t xml:space="preserve">Animated fill on presentation entry</w:t>
      </w:r>
    </w:p>
    <w:p>
      <w:pPr>
        <w:pStyle w:val="ListParagraph"/>
        <w:numPr>
          <w:ilvl w:val="0"/>
          <w:numId w:val="4"/>
        </w:numPr>
        <w:spacing w:after="80" w:line="280"/>
      </w:pPr>
      <w:r>
        <w:rPr>
          <w:rFonts w:ascii="Arial" w:cs="Arial" w:eastAsia="Arial" w:hAnsi="Arial"/>
          <w:color w:val="2B2D42"/>
          <w:sz w:val="22"/>
          <w:szCs w:val="22"/>
        </w:rPr>
        <w:t xml:space="preserve">Multiple progress bars for comparing parallel metrics</w:t>
      </w:r>
    </w:p>
    <w:p>
      <w:r>
        <w:br w:type="page"/>
      </w:r>
    </w:p>
    <w:p>
      <w:pPr>
        <w:pStyle w:val="Heading2"/>
        <w:spacing w:after="180" w:before="240"/>
      </w:pPr>
      <w:r>
        <w:rPr>
          <w:rFonts w:ascii="Arial" w:cs="Arial" w:eastAsia="Arial" w:hAnsi="Arial"/>
          <w:b/>
          <w:bCs/>
          <w:color w:val="4361EE"/>
        </w:rPr>
        <w:t xml:space="preserve">3.4 Category 3: Visual &amp; Media Blocks</w:t>
      </w:r>
    </w:p>
    <w:p>
      <w:pPr>
        <w:pBdr>
          <w:left w:val="single" w:color="4361EE" w:sz="12" w:space="8"/>
        </w:pBdr>
        <w:spacing w:after="60" w:before="240"/>
        <w:ind w:left="200"/>
      </w:pPr>
      <w:r>
        <w:rPr>
          <w:rFonts w:ascii="Arial" w:cs="Arial" w:eastAsia="Arial" w:hAnsi="Arial"/>
          <w:b/>
          <w:bCs/>
          <w:color w:val="1A1A2E"/>
          <w:sz w:val="26"/>
          <w:szCs w:val="26"/>
        </w:rPr>
        <w:t xml:space="preserve">11. Image Block</w:t>
      </w:r>
    </w:p>
    <w:p>
      <w:pPr>
        <w:spacing w:after="100"/>
        <w:ind w:left="200"/>
      </w:pPr>
      <w:r>
        <w:rPr>
          <w:rFonts w:ascii="Arial" w:cs="Arial" w:eastAsia="Arial" w:hAnsi="Arial"/>
          <w:i/>
          <w:iCs/>
          <w:color w:val="6C757D"/>
          <w:sz w:val="22"/>
          <w:szCs w:val="22"/>
        </w:rPr>
        <w:t xml:space="preserve">Images with pitch-deck-specific tooling: mockups, effects, and AI generation.</w:t>
      </w:r>
    </w:p>
    <w:p>
      <w:pPr>
        <w:spacing w:after="40" w:before="80"/>
        <w:ind w:left="200"/>
      </w:pPr>
      <w:r>
        <w:rPr>
          <w:rFonts w:ascii="Arial" w:cs="Arial" w:eastAsia="Arial" w:hAnsi="Arial"/>
          <w:b/>
          <w:bCs/>
          <w:caps/>
          <w:color w:val="4361EE"/>
          <w:sz w:val="20"/>
          <w:szCs w:val="20"/>
        </w:rPr>
        <w:t xml:space="preserve">Properties</w:t>
      </w:r>
    </w:p>
    <w:p>
      <w:pPr>
        <w:pStyle w:val="ListParagraph"/>
        <w:numPr>
          <w:ilvl w:val="0"/>
          <w:numId w:val="3"/>
        </w:numPr>
        <w:spacing w:after="40" w:line="260"/>
      </w:pPr>
      <w:r>
        <w:rPr>
          <w:rFonts w:ascii="Courier New" w:cs="Courier New" w:eastAsia="Courier New" w:hAnsi="Courier New"/>
          <w:b/>
          <w:bCs/>
          <w:color w:val="7209B7"/>
          <w:sz w:val="19"/>
          <w:szCs w:val="19"/>
        </w:rPr>
        <w:t xml:space="preserve">src</w:t>
      </w:r>
      <w:r>
        <w:rPr>
          <w:rFonts w:ascii="Courier New" w:cs="Courier New" w:eastAsia="Courier New" w:hAnsi="Courier New"/>
          <w:color w:val="6C757D"/>
          <w:sz w:val="18"/>
          <w:szCs w:val="18"/>
        </w:rPr>
        <w:t xml:space="preserve"> string </w:t>
      </w:r>
      <w:r>
        <w:rPr>
          <w:rFonts w:ascii="Arial" w:cs="Arial" w:eastAsia="Arial" w:hAnsi="Arial"/>
          <w:color w:val="2B2D42"/>
          <w:sz w:val="20"/>
          <w:szCs w:val="20"/>
        </w:rPr>
        <w:t xml:space="preserve">— Image URL or data URI</w:t>
      </w:r>
    </w:p>
    <w:p>
      <w:pPr>
        <w:pStyle w:val="ListParagraph"/>
        <w:numPr>
          <w:ilvl w:val="0"/>
          <w:numId w:val="3"/>
        </w:numPr>
        <w:spacing w:after="40" w:line="260"/>
      </w:pPr>
      <w:r>
        <w:rPr>
          <w:rFonts w:ascii="Courier New" w:cs="Courier New" w:eastAsia="Courier New" w:hAnsi="Courier New"/>
          <w:b/>
          <w:bCs/>
          <w:color w:val="7209B7"/>
          <w:sz w:val="19"/>
          <w:szCs w:val="19"/>
        </w:rPr>
        <w:t xml:space="preserve">alt</w:t>
      </w:r>
      <w:r>
        <w:rPr>
          <w:rFonts w:ascii="Courier New" w:cs="Courier New" w:eastAsia="Courier New" w:hAnsi="Courier New"/>
          <w:color w:val="6C757D"/>
          <w:sz w:val="18"/>
          <w:szCs w:val="18"/>
        </w:rPr>
        <w:t xml:space="preserve"> string </w:t>
      </w:r>
      <w:r>
        <w:rPr>
          <w:rFonts w:ascii="Arial" w:cs="Arial" w:eastAsia="Arial" w:hAnsi="Arial"/>
          <w:color w:val="2B2D42"/>
          <w:sz w:val="20"/>
          <w:szCs w:val="20"/>
        </w:rPr>
        <w:t xml:space="preserve">— Accessibility alt text</w:t>
      </w:r>
    </w:p>
    <w:p>
      <w:pPr>
        <w:pStyle w:val="ListParagraph"/>
        <w:numPr>
          <w:ilvl w:val="0"/>
          <w:numId w:val="3"/>
        </w:numPr>
        <w:spacing w:after="40" w:line="260"/>
      </w:pPr>
      <w:r>
        <w:rPr>
          <w:rFonts w:ascii="Courier New" w:cs="Courier New" w:eastAsia="Courier New" w:hAnsi="Courier New"/>
          <w:b/>
          <w:bCs/>
          <w:color w:val="7209B7"/>
          <w:sz w:val="19"/>
          <w:szCs w:val="19"/>
        </w:rPr>
        <w:t xml:space="preserve">fit</w:t>
      </w:r>
      <w:r>
        <w:rPr>
          <w:rFonts w:ascii="Courier New" w:cs="Courier New" w:eastAsia="Courier New" w:hAnsi="Courier New"/>
          <w:color w:val="6C757D"/>
          <w:sz w:val="18"/>
          <w:szCs w:val="18"/>
        </w:rPr>
        <w:t xml:space="preserve"> enum </w:t>
      </w:r>
      <w:r>
        <w:rPr>
          <w:rFonts w:ascii="Arial" w:cs="Arial" w:eastAsia="Arial" w:hAnsi="Arial"/>
          <w:color w:val="2B2D42"/>
          <w:sz w:val="20"/>
          <w:szCs w:val="20"/>
        </w:rPr>
        <w:t xml:space="preserve">— cover | contain | fill</w:t>
      </w:r>
    </w:p>
    <w:p>
      <w:pPr>
        <w:pStyle w:val="ListParagraph"/>
        <w:numPr>
          <w:ilvl w:val="0"/>
          <w:numId w:val="3"/>
        </w:numPr>
        <w:spacing w:after="40" w:line="260"/>
      </w:pPr>
      <w:r>
        <w:rPr>
          <w:rFonts w:ascii="Courier New" w:cs="Courier New" w:eastAsia="Courier New" w:hAnsi="Courier New"/>
          <w:b/>
          <w:bCs/>
          <w:color w:val="7209B7"/>
          <w:sz w:val="19"/>
          <w:szCs w:val="19"/>
        </w:rPr>
        <w:t xml:space="preserve">borderRadius</w:t>
      </w:r>
      <w:r>
        <w:rPr>
          <w:rFonts w:ascii="Courier New" w:cs="Courier New" w:eastAsia="Courier New" w:hAnsi="Courier New"/>
          <w:color w:val="6C757D"/>
          <w:sz w:val="18"/>
          <w:szCs w:val="18"/>
        </w:rPr>
        <w:t xml:space="preserve"> number </w:t>
      </w:r>
      <w:r>
        <w:rPr>
          <w:rFonts w:ascii="Arial" w:cs="Arial" w:eastAsia="Arial" w:hAnsi="Arial"/>
          <w:color w:val="2B2D42"/>
          <w:sz w:val="20"/>
          <w:szCs w:val="20"/>
        </w:rPr>
        <w:t xml:space="preserve">— Corner rounding in px</w:t>
      </w:r>
    </w:p>
    <w:p>
      <w:pPr>
        <w:pStyle w:val="ListParagraph"/>
        <w:numPr>
          <w:ilvl w:val="0"/>
          <w:numId w:val="3"/>
        </w:numPr>
        <w:spacing w:after="40" w:line="260"/>
      </w:pPr>
      <w:r>
        <w:rPr>
          <w:rFonts w:ascii="Courier New" w:cs="Courier New" w:eastAsia="Courier New" w:hAnsi="Courier New"/>
          <w:b/>
          <w:bCs/>
          <w:color w:val="7209B7"/>
          <w:sz w:val="19"/>
          <w:szCs w:val="19"/>
        </w:rPr>
        <w:t xml:space="preserve">shadow</w:t>
      </w:r>
      <w:r>
        <w:rPr>
          <w:rFonts w:ascii="Courier New" w:cs="Courier New" w:eastAsia="Courier New" w:hAnsi="Courier New"/>
          <w:color w:val="6C757D"/>
          <w:sz w:val="18"/>
          <w:szCs w:val="18"/>
        </w:rPr>
        <w:t xml:space="preserve"> enum </w:t>
      </w:r>
      <w:r>
        <w:rPr>
          <w:rFonts w:ascii="Arial" w:cs="Arial" w:eastAsia="Arial" w:hAnsi="Arial"/>
          <w:color w:val="2B2D42"/>
          <w:sz w:val="20"/>
          <w:szCs w:val="20"/>
        </w:rPr>
        <w:t xml:space="preserve">— none | sm | md | lg</w:t>
      </w:r>
    </w:p>
    <w:p>
      <w:pPr>
        <w:pStyle w:val="ListParagraph"/>
        <w:numPr>
          <w:ilvl w:val="0"/>
          <w:numId w:val="3"/>
        </w:numPr>
        <w:spacing w:after="40" w:line="260"/>
      </w:pPr>
      <w:r>
        <w:rPr>
          <w:rFonts w:ascii="Courier New" w:cs="Courier New" w:eastAsia="Courier New" w:hAnsi="Courier New"/>
          <w:b/>
          <w:bCs/>
          <w:color w:val="7209B7"/>
          <w:sz w:val="19"/>
          <w:szCs w:val="19"/>
        </w:rPr>
        <w:t xml:space="preserve">opacity</w:t>
      </w:r>
      <w:r>
        <w:rPr>
          <w:rFonts w:ascii="Courier New" w:cs="Courier New" w:eastAsia="Courier New" w:hAnsi="Courier New"/>
          <w:color w:val="6C757D"/>
          <w:sz w:val="18"/>
          <w:szCs w:val="18"/>
        </w:rPr>
        <w:t xml:space="preserve"> number </w:t>
      </w:r>
      <w:r>
        <w:rPr>
          <w:rFonts w:ascii="Arial" w:cs="Arial" w:eastAsia="Arial" w:hAnsi="Arial"/>
          <w:color w:val="2B2D42"/>
          <w:sz w:val="20"/>
          <w:szCs w:val="20"/>
        </w:rPr>
        <w:t xml:space="preserve">— 0–1 opacity value</w:t>
      </w:r>
    </w:p>
    <w:p>
      <w:pPr>
        <w:pStyle w:val="ListParagraph"/>
        <w:numPr>
          <w:ilvl w:val="0"/>
          <w:numId w:val="3"/>
        </w:numPr>
        <w:spacing w:after="40" w:line="260"/>
      </w:pPr>
      <w:r>
        <w:rPr>
          <w:rFonts w:ascii="Courier New" w:cs="Courier New" w:eastAsia="Courier New" w:hAnsi="Courier New"/>
          <w:b/>
          <w:bCs/>
          <w:color w:val="7209B7"/>
          <w:sz w:val="19"/>
          <w:szCs w:val="19"/>
        </w:rPr>
        <w:t xml:space="preserve">filter</w:t>
      </w:r>
      <w:r>
        <w:rPr>
          <w:rFonts w:ascii="Courier New" w:cs="Courier New" w:eastAsia="Courier New" w:hAnsi="Courier New"/>
          <w:color w:val="6C757D"/>
          <w:sz w:val="18"/>
          <w:szCs w:val="18"/>
        </w:rPr>
        <w:t xml:space="preserve"> object? </w:t>
      </w:r>
      <w:r>
        <w:rPr>
          <w:rFonts w:ascii="Arial" w:cs="Arial" w:eastAsia="Arial" w:hAnsi="Arial"/>
          <w:color w:val="2B2D42"/>
          <w:sz w:val="20"/>
          <w:szCs w:val="20"/>
        </w:rPr>
        <w:t xml:space="preserve">— {grayscale, blur, brightness, contrast, saturate}</w:t>
      </w:r>
    </w:p>
    <w:p>
      <w:pPr>
        <w:pStyle w:val="ListParagraph"/>
        <w:numPr>
          <w:ilvl w:val="0"/>
          <w:numId w:val="3"/>
        </w:numPr>
        <w:spacing w:after="40" w:line="260"/>
      </w:pPr>
      <w:r>
        <w:rPr>
          <w:rFonts w:ascii="Courier New" w:cs="Courier New" w:eastAsia="Courier New" w:hAnsi="Courier New"/>
          <w:b/>
          <w:bCs/>
          <w:color w:val="7209B7"/>
          <w:sz w:val="19"/>
          <w:szCs w:val="19"/>
        </w:rPr>
        <w:t xml:space="preserve">mask</w:t>
      </w:r>
      <w:r>
        <w:rPr>
          <w:rFonts w:ascii="Courier New" w:cs="Courier New" w:eastAsia="Courier New" w:hAnsi="Courier New"/>
          <w:color w:val="6C757D"/>
          <w:sz w:val="18"/>
          <w:szCs w:val="18"/>
        </w:rPr>
        <w:t xml:space="preserve"> enum? </w:t>
      </w:r>
      <w:r>
        <w:rPr>
          <w:rFonts w:ascii="Arial" w:cs="Arial" w:eastAsia="Arial" w:hAnsi="Arial"/>
          <w:color w:val="2B2D42"/>
          <w:sz w:val="20"/>
          <w:szCs w:val="20"/>
        </w:rPr>
        <w:t xml:space="preserve">— circle | rounded | custom-shape</w:t>
      </w:r>
    </w:p>
    <w:p>
      <w:pPr>
        <w:pStyle w:val="ListParagraph"/>
        <w:numPr>
          <w:ilvl w:val="0"/>
          <w:numId w:val="3"/>
        </w:numPr>
        <w:spacing w:after="40" w:line="260"/>
      </w:pPr>
      <w:r>
        <w:rPr>
          <w:rFonts w:ascii="Courier New" w:cs="Courier New" w:eastAsia="Courier New" w:hAnsi="Courier New"/>
          <w:b/>
          <w:bCs/>
          <w:color w:val="7209B7"/>
          <w:sz w:val="19"/>
          <w:szCs w:val="19"/>
        </w:rPr>
        <w:t xml:space="preserve">caption</w:t>
      </w:r>
      <w:r>
        <w:rPr>
          <w:rFonts w:ascii="Courier New" w:cs="Courier New" w:eastAsia="Courier New" w:hAnsi="Courier New"/>
          <w:color w:val="6C757D"/>
          <w:sz w:val="18"/>
          <w:szCs w:val="18"/>
        </w:rPr>
        <w:t xml:space="preserve"> string? </w:t>
      </w:r>
      <w:r>
        <w:rPr>
          <w:rFonts w:ascii="Arial" w:cs="Arial" w:eastAsia="Arial" w:hAnsi="Arial"/>
          <w:color w:val="2B2D42"/>
          <w:sz w:val="20"/>
          <w:szCs w:val="20"/>
        </w:rPr>
        <w:t xml:space="preserve">— Image caption text</w:t>
      </w:r>
    </w:p>
    <w:p>
      <w:pPr>
        <w:spacing w:after="40" w:before="80"/>
        <w:ind w:left="200"/>
      </w:pPr>
      <w:r>
        <w:rPr>
          <w:rFonts w:ascii="Arial" w:cs="Arial" w:eastAsia="Arial" w:hAnsi="Arial"/>
          <w:b/>
          <w:bCs/>
          <w:caps/>
          <w:color w:val="06D6A0"/>
          <w:sz w:val="20"/>
          <w:szCs w:val="20"/>
        </w:rPr>
        <w:t xml:space="preserve">Smart Features</w:t>
      </w:r>
    </w:p>
    <w:p>
      <w:pPr>
        <w:pStyle w:val="ListParagraph"/>
        <w:numPr>
          <w:ilvl w:val="0"/>
          <w:numId w:val="4"/>
        </w:numPr>
        <w:spacing w:after="80" w:line="280"/>
      </w:pPr>
      <w:r>
        <w:rPr>
          <w:rFonts w:ascii="Arial" w:cs="Arial" w:eastAsia="Arial" w:hAnsi="Arial"/>
          <w:color w:val="2B2D42"/>
          <w:sz w:val="22"/>
          <w:szCs w:val="22"/>
        </w:rPr>
        <w:t xml:space="preserve">AI image generation inline — describe, generate, insert without leaving the editor</w:t>
      </w:r>
    </w:p>
    <w:p>
      <w:pPr>
        <w:pStyle w:val="ListParagraph"/>
        <w:numPr>
          <w:ilvl w:val="0"/>
          <w:numId w:val="4"/>
        </w:numPr>
        <w:spacing w:after="80" w:line="280"/>
      </w:pPr>
      <w:r>
        <w:rPr>
          <w:rFonts w:ascii="Arial" w:cs="Arial" w:eastAsia="Arial" w:hAnsi="Arial"/>
          <w:color w:val="2B2D42"/>
          <w:sz w:val="22"/>
          <w:szCs w:val="22"/>
        </w:rPr>
        <w:t xml:space="preserve">Smart crop with subject detection (keeps faces centered)</w:t>
      </w:r>
    </w:p>
    <w:p>
      <w:pPr>
        <w:pStyle w:val="ListParagraph"/>
        <w:numPr>
          <w:ilvl w:val="0"/>
          <w:numId w:val="4"/>
        </w:numPr>
        <w:spacing w:after="80" w:line="280"/>
      </w:pPr>
      <w:r>
        <w:rPr>
          <w:rFonts w:ascii="Arial" w:cs="Arial" w:eastAsia="Arial" w:hAnsi="Arial"/>
          <w:color w:val="2B2D42"/>
          <w:sz w:val="22"/>
          <w:szCs w:val="22"/>
        </w:rPr>
        <w:t xml:space="preserve">One-click background removal (via remove.bg API or local ML model)</w:t>
      </w:r>
    </w:p>
    <w:p>
      <w:pPr>
        <w:pStyle w:val="ListParagraph"/>
        <w:numPr>
          <w:ilvl w:val="0"/>
          <w:numId w:val="4"/>
        </w:numPr>
        <w:spacing w:after="80" w:line="280"/>
      </w:pPr>
      <w:r>
        <w:rPr>
          <w:rFonts w:ascii="Arial" w:cs="Arial" w:eastAsia="Arial" w:hAnsi="Arial"/>
          <w:color w:val="2B2D42"/>
          <w:sz w:val="22"/>
          <w:szCs w:val="22"/>
        </w:rPr>
        <w:t xml:space="preserve">Image effects: duotone, gradient overlay, blur background</w:t>
      </w:r>
    </w:p>
    <w:p>
      <w:pPr>
        <w:pStyle w:val="ListParagraph"/>
        <w:numPr>
          <w:ilvl w:val="0"/>
          <w:numId w:val="4"/>
        </w:numPr>
        <w:spacing w:after="80" w:line="280"/>
      </w:pPr>
      <w:r>
        <w:rPr>
          <w:rFonts w:ascii="Arial" w:cs="Arial" w:eastAsia="Arial" w:hAnsi="Arial"/>
          <w:color w:val="2B2D42"/>
          <w:sz w:val="22"/>
          <w:szCs w:val="22"/>
        </w:rPr>
        <w:t xml:space="preserve">Pitch-specific frames: phone mockups, laptop mockups, dashboard screenshots, app store frames</w:t>
      </w:r>
    </w:p>
    <w:p>
      <w:pPr>
        <w:spacing w:after="40" w:before="80"/>
        <w:ind w:left="200"/>
      </w:pPr>
      <w:r>
        <w:rPr>
          <w:rFonts w:ascii="Arial" w:cs="Arial" w:eastAsia="Arial" w:hAnsi="Arial"/>
          <w:b/>
          <w:bCs/>
          <w:caps/>
          <w:color w:val="F72585"/>
          <w:sz w:val="20"/>
          <w:szCs w:val="20"/>
        </w:rPr>
        <w:t xml:space="preserve">Competitive Gap</w:t>
      </w:r>
    </w:p>
    <w:p>
      <w:pPr>
        <w:spacing w:after="80"/>
        <w:ind w:left="200"/>
      </w:pPr>
      <w:r>
        <w:rPr>
          <w:rFonts w:ascii="Arial" w:cs="Arial" w:eastAsia="Arial" w:hAnsi="Arial"/>
          <w:color w:val="2B2D42"/>
          <w:sz w:val="20"/>
          <w:szCs w:val="20"/>
        </w:rPr>
        <w:t xml:space="preserve">Canva has the best generic image tooling, but PitchIQ adds pitch-specific device mockup frames as a native feature.</w:t>
      </w:r>
    </w:p>
    <w:p>
      <w:pPr>
        <w:spacing w:after="40" w:before="80"/>
        <w:ind w:left="200"/>
      </w:pPr>
      <w:r>
        <w:rPr>
          <w:rFonts w:ascii="Arial" w:cs="Arial" w:eastAsia="Arial" w:hAnsi="Arial"/>
          <w:b/>
          <w:bCs/>
          <w:caps/>
          <w:color w:val="6C757D"/>
          <w:sz w:val="20"/>
          <w:szCs w:val="20"/>
        </w:rPr>
        <w:t xml:space="preserve">Developer Notes</w:t>
      </w:r>
    </w:p>
    <w:p>
      <w:pPr>
        <w:spacing w:after="120"/>
        <w:ind w:left="200"/>
      </w:pPr>
      <w:r>
        <w:rPr>
          <w:rFonts w:ascii="Arial" w:cs="Arial" w:eastAsia="Arial" w:hAnsi="Arial"/>
          <w:i/>
          <w:iCs/>
          <w:color w:val="6C757D"/>
          <w:sz w:val="20"/>
          <w:szCs w:val="20"/>
        </w:rPr>
        <w:t xml:space="preserve">Canvas API for client-side effects. Cloudinary or similar for server-side transforms. Background removal via remove.bg API.</w:t>
      </w:r>
    </w:p>
    <w:p>
      <w:pPr>
        <w:pBdr>
          <w:left w:val="single" w:color="4361EE" w:sz="12" w:space="8"/>
        </w:pBdr>
        <w:spacing w:after="60" w:before="240"/>
        <w:ind w:left="200"/>
      </w:pPr>
      <w:r>
        <w:rPr>
          <w:rFonts w:ascii="Arial" w:cs="Arial" w:eastAsia="Arial" w:hAnsi="Arial"/>
          <w:b/>
          <w:bCs/>
          <w:color w:val="1A1A2E"/>
          <w:sz w:val="26"/>
          <w:szCs w:val="26"/>
        </w:rPr>
        <w:t xml:space="preserve">12. Icon Block</w:t>
      </w:r>
    </w:p>
    <w:p>
      <w:pPr>
        <w:spacing w:after="100"/>
        <w:ind w:left="200"/>
      </w:pPr>
      <w:r>
        <w:rPr>
          <w:rFonts w:ascii="Arial" w:cs="Arial" w:eastAsia="Arial" w:hAnsi="Arial"/>
          <w:i/>
          <w:iCs/>
          <w:color w:val="6C757D"/>
          <w:sz w:val="22"/>
          <w:szCs w:val="22"/>
        </w:rPr>
        <w:t xml:space="preserve">Single icon from a searchable library. The visual language of pitch decks.</w:t>
      </w:r>
    </w:p>
    <w:p>
      <w:pPr>
        <w:spacing w:after="40" w:before="80"/>
        <w:ind w:left="200"/>
      </w:pPr>
      <w:r>
        <w:rPr>
          <w:rFonts w:ascii="Arial" w:cs="Arial" w:eastAsia="Arial" w:hAnsi="Arial"/>
          <w:b/>
          <w:bCs/>
          <w:caps/>
          <w:color w:val="4361EE"/>
          <w:sz w:val="20"/>
          <w:szCs w:val="20"/>
        </w:rPr>
        <w:t xml:space="preserve">Properties</w:t>
      </w:r>
    </w:p>
    <w:p>
      <w:pPr>
        <w:pStyle w:val="ListParagraph"/>
        <w:numPr>
          <w:ilvl w:val="0"/>
          <w:numId w:val="3"/>
        </w:numPr>
        <w:spacing w:after="40" w:line="260"/>
      </w:pPr>
      <w:r>
        <w:rPr>
          <w:rFonts w:ascii="Courier New" w:cs="Courier New" w:eastAsia="Courier New" w:hAnsi="Courier New"/>
          <w:b/>
          <w:bCs/>
          <w:color w:val="7209B7"/>
          <w:sz w:val="19"/>
          <w:szCs w:val="19"/>
        </w:rPr>
        <w:t xml:space="preserve">icon</w:t>
      </w:r>
      <w:r>
        <w:rPr>
          <w:rFonts w:ascii="Courier New" w:cs="Courier New" w:eastAsia="Courier New" w:hAnsi="Courier New"/>
          <w:color w:val="6C757D"/>
          <w:sz w:val="18"/>
          <w:szCs w:val="18"/>
        </w:rPr>
        <w:t xml:space="preserve"> string </w:t>
      </w:r>
      <w:r>
        <w:rPr>
          <w:rFonts w:ascii="Arial" w:cs="Arial" w:eastAsia="Arial" w:hAnsi="Arial"/>
          <w:color w:val="2B2D42"/>
          <w:sz w:val="20"/>
          <w:szCs w:val="20"/>
        </w:rPr>
        <w:t xml:space="preserve">— Icon name/ID from library</w:t>
      </w:r>
    </w:p>
    <w:p>
      <w:pPr>
        <w:pStyle w:val="ListParagraph"/>
        <w:numPr>
          <w:ilvl w:val="0"/>
          <w:numId w:val="3"/>
        </w:numPr>
        <w:spacing w:after="40" w:line="260"/>
      </w:pPr>
      <w:r>
        <w:rPr>
          <w:rFonts w:ascii="Courier New" w:cs="Courier New" w:eastAsia="Courier New" w:hAnsi="Courier New"/>
          <w:b/>
          <w:bCs/>
          <w:color w:val="7209B7"/>
          <w:sz w:val="19"/>
          <w:szCs w:val="19"/>
        </w:rPr>
        <w:t xml:space="preserve">size</w:t>
      </w:r>
      <w:r>
        <w:rPr>
          <w:rFonts w:ascii="Courier New" w:cs="Courier New" w:eastAsia="Courier New" w:hAnsi="Courier New"/>
          <w:color w:val="6C757D"/>
          <w:sz w:val="18"/>
          <w:szCs w:val="18"/>
        </w:rPr>
        <w:t xml:space="preserve"> number </w:t>
      </w:r>
      <w:r>
        <w:rPr>
          <w:rFonts w:ascii="Arial" w:cs="Arial" w:eastAsia="Arial" w:hAnsi="Arial"/>
          <w:color w:val="2B2D42"/>
          <w:sz w:val="20"/>
          <w:szCs w:val="20"/>
        </w:rPr>
        <w:t xml:space="preserve">— Icon size in px</w:t>
      </w:r>
    </w:p>
    <w:p>
      <w:pPr>
        <w:pStyle w:val="ListParagraph"/>
        <w:numPr>
          <w:ilvl w:val="0"/>
          <w:numId w:val="3"/>
        </w:numPr>
        <w:spacing w:after="40" w:line="260"/>
      </w:pPr>
      <w:r>
        <w:rPr>
          <w:rFonts w:ascii="Courier New" w:cs="Courier New" w:eastAsia="Courier New" w:hAnsi="Courier New"/>
          <w:b/>
          <w:bCs/>
          <w:color w:val="7209B7"/>
          <w:sz w:val="19"/>
          <w:szCs w:val="19"/>
        </w:rPr>
        <w:t xml:space="preserve">color</w:t>
      </w:r>
      <w:r>
        <w:rPr>
          <w:rFonts w:ascii="Courier New" w:cs="Courier New" w:eastAsia="Courier New" w:hAnsi="Courier New"/>
          <w:color w:val="6C757D"/>
          <w:sz w:val="18"/>
          <w:szCs w:val="18"/>
        </w:rPr>
        <w:t xml:space="preserve"> string </w:t>
      </w:r>
      <w:r>
        <w:rPr>
          <w:rFonts w:ascii="Arial" w:cs="Arial" w:eastAsia="Arial" w:hAnsi="Arial"/>
          <w:color w:val="2B2D42"/>
          <w:sz w:val="20"/>
          <w:szCs w:val="20"/>
        </w:rPr>
        <w:t xml:space="preserve">— Icon color hex</w:t>
      </w:r>
    </w:p>
    <w:p>
      <w:pPr>
        <w:pStyle w:val="ListParagraph"/>
        <w:numPr>
          <w:ilvl w:val="0"/>
          <w:numId w:val="3"/>
        </w:numPr>
        <w:spacing w:after="40" w:line="260"/>
      </w:pPr>
      <w:r>
        <w:rPr>
          <w:rFonts w:ascii="Courier New" w:cs="Courier New" w:eastAsia="Courier New" w:hAnsi="Courier New"/>
          <w:b/>
          <w:bCs/>
          <w:color w:val="7209B7"/>
          <w:sz w:val="19"/>
          <w:szCs w:val="19"/>
        </w:rPr>
        <w:t xml:space="preserve">backgroundColor</w:t>
      </w:r>
      <w:r>
        <w:rPr>
          <w:rFonts w:ascii="Courier New" w:cs="Courier New" w:eastAsia="Courier New" w:hAnsi="Courier New"/>
          <w:color w:val="6C757D"/>
          <w:sz w:val="18"/>
          <w:szCs w:val="18"/>
        </w:rPr>
        <w:t xml:space="preserve"> string? </w:t>
      </w:r>
      <w:r>
        <w:rPr>
          <w:rFonts w:ascii="Arial" w:cs="Arial" w:eastAsia="Arial" w:hAnsi="Arial"/>
          <w:color w:val="2B2D42"/>
          <w:sz w:val="20"/>
          <w:szCs w:val="20"/>
        </w:rPr>
        <w:t xml:space="preserve">— Background fill</w:t>
      </w:r>
    </w:p>
    <w:p>
      <w:pPr>
        <w:pStyle w:val="ListParagraph"/>
        <w:numPr>
          <w:ilvl w:val="0"/>
          <w:numId w:val="3"/>
        </w:numPr>
        <w:spacing w:after="40" w:line="260"/>
      </w:pPr>
      <w:r>
        <w:rPr>
          <w:rFonts w:ascii="Courier New" w:cs="Courier New" w:eastAsia="Courier New" w:hAnsi="Courier New"/>
          <w:b/>
          <w:bCs/>
          <w:color w:val="7209B7"/>
          <w:sz w:val="19"/>
          <w:szCs w:val="19"/>
        </w:rPr>
        <w:t xml:space="preserve">shape</w:t>
      </w:r>
      <w:r>
        <w:rPr>
          <w:rFonts w:ascii="Courier New" w:cs="Courier New" w:eastAsia="Courier New" w:hAnsi="Courier New"/>
          <w:color w:val="6C757D"/>
          <w:sz w:val="18"/>
          <w:szCs w:val="18"/>
        </w:rPr>
        <w:t xml:space="preserve"> enum </w:t>
      </w:r>
      <w:r>
        <w:rPr>
          <w:rFonts w:ascii="Arial" w:cs="Arial" w:eastAsia="Arial" w:hAnsi="Arial"/>
          <w:color w:val="2B2D42"/>
          <w:sz w:val="20"/>
          <w:szCs w:val="20"/>
        </w:rPr>
        <w:t xml:space="preserve">— none | circle | rounded-square | square</w:t>
      </w:r>
    </w:p>
    <w:p>
      <w:pPr>
        <w:pStyle w:val="ListParagraph"/>
        <w:numPr>
          <w:ilvl w:val="0"/>
          <w:numId w:val="3"/>
        </w:numPr>
        <w:spacing w:after="40" w:line="260"/>
      </w:pPr>
      <w:r>
        <w:rPr>
          <w:rFonts w:ascii="Courier New" w:cs="Courier New" w:eastAsia="Courier New" w:hAnsi="Courier New"/>
          <w:b/>
          <w:bCs/>
          <w:color w:val="7209B7"/>
          <w:sz w:val="19"/>
          <w:szCs w:val="19"/>
        </w:rPr>
        <w:t xml:space="preserve">strokeWidth</w:t>
      </w:r>
      <w:r>
        <w:rPr>
          <w:rFonts w:ascii="Courier New" w:cs="Courier New" w:eastAsia="Courier New" w:hAnsi="Courier New"/>
          <w:color w:val="6C757D"/>
          <w:sz w:val="18"/>
          <w:szCs w:val="18"/>
        </w:rPr>
        <w:t xml:space="preserve"> number? </w:t>
      </w:r>
      <w:r>
        <w:rPr>
          <w:rFonts w:ascii="Arial" w:cs="Arial" w:eastAsia="Arial" w:hAnsi="Arial"/>
          <w:color w:val="2B2D42"/>
          <w:sz w:val="20"/>
          <w:szCs w:val="20"/>
        </w:rPr>
        <w:t xml:space="preserve">— Stroke width for outline icons</w:t>
      </w:r>
    </w:p>
    <w:p>
      <w:pPr>
        <w:spacing w:after="40" w:before="80"/>
        <w:ind w:left="200"/>
      </w:pPr>
      <w:r>
        <w:rPr>
          <w:rFonts w:ascii="Arial" w:cs="Arial" w:eastAsia="Arial" w:hAnsi="Arial"/>
          <w:b/>
          <w:bCs/>
          <w:caps/>
          <w:color w:val="06D6A0"/>
          <w:sz w:val="20"/>
          <w:szCs w:val="20"/>
        </w:rPr>
        <w:t xml:space="preserve">Smart Features</w:t>
      </w:r>
    </w:p>
    <w:p>
      <w:pPr>
        <w:pStyle w:val="ListParagraph"/>
        <w:numPr>
          <w:ilvl w:val="0"/>
          <w:numId w:val="4"/>
        </w:numPr>
        <w:spacing w:after="80" w:line="280"/>
      </w:pPr>
      <w:r>
        <w:rPr>
          <w:rFonts w:ascii="Arial" w:cs="Arial" w:eastAsia="Arial" w:hAnsi="Arial"/>
          <w:color w:val="2B2D42"/>
          <w:sz w:val="22"/>
          <w:szCs w:val="22"/>
        </w:rPr>
        <w:t xml:space="preserve">Search by concept: “growth” returns trending-up, rocket, chart-line</w:t>
      </w:r>
    </w:p>
    <w:p>
      <w:pPr>
        <w:pStyle w:val="ListParagraph"/>
        <w:numPr>
          <w:ilvl w:val="0"/>
          <w:numId w:val="4"/>
        </w:numPr>
        <w:spacing w:after="80" w:line="280"/>
      </w:pPr>
      <w:r>
        <w:rPr>
          <w:rFonts w:ascii="Arial" w:cs="Arial" w:eastAsia="Arial" w:hAnsi="Arial"/>
          <w:color w:val="2B2D42"/>
          <w:sz w:val="22"/>
          <w:szCs w:val="22"/>
        </w:rPr>
        <w:t xml:space="preserve">Consistent styling enforced across all icons on a slide</w:t>
      </w:r>
    </w:p>
    <w:p>
      <w:pPr>
        <w:pStyle w:val="ListParagraph"/>
        <w:numPr>
          <w:ilvl w:val="0"/>
          <w:numId w:val="4"/>
        </w:numPr>
        <w:spacing w:after="80" w:line="280"/>
      </w:pPr>
      <w:r>
        <w:rPr>
          <w:rFonts w:ascii="Arial" w:cs="Arial" w:eastAsia="Arial" w:hAnsi="Arial"/>
          <w:color w:val="2B2D42"/>
          <w:sz w:val="22"/>
          <w:szCs w:val="22"/>
        </w:rPr>
        <w:t xml:space="preserve">Swap entire icon library without changing layout</w:t>
      </w:r>
    </w:p>
    <w:p>
      <w:pPr>
        <w:spacing w:after="40" w:before="80"/>
        <w:ind w:left="200"/>
      </w:pPr>
      <w:r>
        <w:rPr>
          <w:rFonts w:ascii="Arial" w:cs="Arial" w:eastAsia="Arial" w:hAnsi="Arial"/>
          <w:b/>
          <w:bCs/>
          <w:caps/>
          <w:color w:val="6C757D"/>
          <w:sz w:val="20"/>
          <w:szCs w:val="20"/>
        </w:rPr>
        <w:t xml:space="preserve">Developer Notes</w:t>
      </w:r>
    </w:p>
    <w:p>
      <w:pPr>
        <w:spacing w:after="120"/>
        <w:ind w:left="200"/>
      </w:pPr>
      <w:r>
        <w:rPr>
          <w:rFonts w:ascii="Arial" w:cs="Arial" w:eastAsia="Arial" w:hAnsi="Arial"/>
          <w:i/>
          <w:iCs/>
          <w:color w:val="6C757D"/>
          <w:sz w:val="20"/>
          <w:szCs w:val="20"/>
        </w:rPr>
        <w:t xml:space="preserve">Lucide (already in stack) as primary library. Support Phosphor and custom SVG uploads. Icon search uses keyword mapping + fuzzy match.</w:t>
      </w:r>
    </w:p>
    <w:p>
      <w:pPr>
        <w:pBdr>
          <w:left w:val="single" w:color="4361EE" w:sz="12" w:space="8"/>
        </w:pBdr>
        <w:spacing w:after="60" w:before="240"/>
        <w:ind w:left="200"/>
      </w:pPr>
      <w:r>
        <w:rPr>
          <w:rFonts w:ascii="Arial" w:cs="Arial" w:eastAsia="Arial" w:hAnsi="Arial"/>
          <w:b/>
          <w:bCs/>
          <w:color w:val="1A1A2E"/>
          <w:sz w:val="26"/>
          <w:szCs w:val="26"/>
        </w:rPr>
        <w:t xml:space="preserve">13. Shape Block</w:t>
      </w:r>
    </w:p>
    <w:p>
      <w:pPr>
        <w:spacing w:after="100"/>
        <w:ind w:left="200"/>
      </w:pPr>
      <w:r>
        <w:rPr>
          <w:rFonts w:ascii="Arial" w:cs="Arial" w:eastAsia="Arial" w:hAnsi="Arial"/>
          <w:i/>
          <w:iCs/>
          <w:color w:val="6C757D"/>
          <w:sz w:val="22"/>
          <w:szCs w:val="22"/>
        </w:rPr>
        <w:t xml:space="preserve">Geometric shapes, decorative elements, and connector lines.</w:t>
      </w:r>
    </w:p>
    <w:p>
      <w:pPr>
        <w:spacing w:after="40" w:before="80"/>
        <w:ind w:left="200"/>
      </w:pPr>
      <w:r>
        <w:rPr>
          <w:rFonts w:ascii="Arial" w:cs="Arial" w:eastAsia="Arial" w:hAnsi="Arial"/>
          <w:b/>
          <w:bCs/>
          <w:caps/>
          <w:color w:val="4361EE"/>
          <w:sz w:val="20"/>
          <w:szCs w:val="20"/>
        </w:rPr>
        <w:t xml:space="preserve">Properties</w:t>
      </w:r>
    </w:p>
    <w:p>
      <w:pPr>
        <w:pStyle w:val="ListParagraph"/>
        <w:numPr>
          <w:ilvl w:val="0"/>
          <w:numId w:val="3"/>
        </w:numPr>
        <w:spacing w:after="40" w:line="260"/>
      </w:pPr>
      <w:r>
        <w:rPr>
          <w:rFonts w:ascii="Courier New" w:cs="Courier New" w:eastAsia="Courier New" w:hAnsi="Courier New"/>
          <w:b/>
          <w:bCs/>
          <w:color w:val="7209B7"/>
          <w:sz w:val="19"/>
          <w:szCs w:val="19"/>
        </w:rPr>
        <w:t xml:space="preserve">shape</w:t>
      </w:r>
      <w:r>
        <w:rPr>
          <w:rFonts w:ascii="Courier New" w:cs="Courier New" w:eastAsia="Courier New" w:hAnsi="Courier New"/>
          <w:color w:val="6C757D"/>
          <w:sz w:val="18"/>
          <w:szCs w:val="18"/>
        </w:rPr>
        <w:t xml:space="preserve"> enum </w:t>
      </w:r>
      <w:r>
        <w:rPr>
          <w:rFonts w:ascii="Arial" w:cs="Arial" w:eastAsia="Arial" w:hAnsi="Arial"/>
          <w:color w:val="2B2D42"/>
          <w:sz w:val="20"/>
          <w:szCs w:val="20"/>
        </w:rPr>
        <w:t xml:space="preserve">— rectangle | circle | triangle | arrow | line | custom-path</w:t>
      </w:r>
    </w:p>
    <w:p>
      <w:pPr>
        <w:pStyle w:val="ListParagraph"/>
        <w:numPr>
          <w:ilvl w:val="0"/>
          <w:numId w:val="3"/>
        </w:numPr>
        <w:spacing w:after="40" w:line="260"/>
      </w:pPr>
      <w:r>
        <w:rPr>
          <w:rFonts w:ascii="Courier New" w:cs="Courier New" w:eastAsia="Courier New" w:hAnsi="Courier New"/>
          <w:b/>
          <w:bCs/>
          <w:color w:val="7209B7"/>
          <w:sz w:val="19"/>
          <w:szCs w:val="19"/>
        </w:rPr>
        <w:t xml:space="preserve">fill</w:t>
      </w:r>
      <w:r>
        <w:rPr>
          <w:rFonts w:ascii="Courier New" w:cs="Courier New" w:eastAsia="Courier New" w:hAnsi="Courier New"/>
          <w:color w:val="6C757D"/>
          <w:sz w:val="18"/>
          <w:szCs w:val="18"/>
        </w:rPr>
        <w:t xml:space="preserve"> string? </w:t>
      </w:r>
      <w:r>
        <w:rPr>
          <w:rFonts w:ascii="Arial" w:cs="Arial" w:eastAsia="Arial" w:hAnsi="Arial"/>
          <w:color w:val="2B2D42"/>
          <w:sz w:val="20"/>
          <w:szCs w:val="20"/>
        </w:rPr>
        <w:t xml:space="preserve">— Fill color hex</w:t>
      </w:r>
    </w:p>
    <w:p>
      <w:pPr>
        <w:pStyle w:val="ListParagraph"/>
        <w:numPr>
          <w:ilvl w:val="0"/>
          <w:numId w:val="3"/>
        </w:numPr>
        <w:spacing w:after="40" w:line="260"/>
      </w:pPr>
      <w:r>
        <w:rPr>
          <w:rFonts w:ascii="Courier New" w:cs="Courier New" w:eastAsia="Courier New" w:hAnsi="Courier New"/>
          <w:b/>
          <w:bCs/>
          <w:color w:val="7209B7"/>
          <w:sz w:val="19"/>
          <w:szCs w:val="19"/>
        </w:rPr>
        <w:t xml:space="preserve">stroke</w:t>
      </w:r>
      <w:r>
        <w:rPr>
          <w:rFonts w:ascii="Courier New" w:cs="Courier New" w:eastAsia="Courier New" w:hAnsi="Courier New"/>
          <w:color w:val="6C757D"/>
          <w:sz w:val="18"/>
          <w:szCs w:val="18"/>
        </w:rPr>
        <w:t xml:space="preserve"> string? </w:t>
      </w:r>
      <w:r>
        <w:rPr>
          <w:rFonts w:ascii="Arial" w:cs="Arial" w:eastAsia="Arial" w:hAnsi="Arial"/>
          <w:color w:val="2B2D42"/>
          <w:sz w:val="20"/>
          <w:szCs w:val="20"/>
        </w:rPr>
        <w:t xml:space="preserve">— Stroke color hex</w:t>
      </w:r>
    </w:p>
    <w:p>
      <w:pPr>
        <w:pStyle w:val="ListParagraph"/>
        <w:numPr>
          <w:ilvl w:val="0"/>
          <w:numId w:val="3"/>
        </w:numPr>
        <w:spacing w:after="40" w:line="260"/>
      </w:pPr>
      <w:r>
        <w:rPr>
          <w:rFonts w:ascii="Courier New" w:cs="Courier New" w:eastAsia="Courier New" w:hAnsi="Courier New"/>
          <w:b/>
          <w:bCs/>
          <w:color w:val="7209B7"/>
          <w:sz w:val="19"/>
          <w:szCs w:val="19"/>
        </w:rPr>
        <w:t xml:space="preserve">strokeWidth</w:t>
      </w:r>
      <w:r>
        <w:rPr>
          <w:rFonts w:ascii="Courier New" w:cs="Courier New" w:eastAsia="Courier New" w:hAnsi="Courier New"/>
          <w:color w:val="6C757D"/>
          <w:sz w:val="18"/>
          <w:szCs w:val="18"/>
        </w:rPr>
        <w:t xml:space="preserve"> number </w:t>
      </w:r>
      <w:r>
        <w:rPr>
          <w:rFonts w:ascii="Arial" w:cs="Arial" w:eastAsia="Arial" w:hAnsi="Arial"/>
          <w:color w:val="2B2D42"/>
          <w:sz w:val="20"/>
          <w:szCs w:val="20"/>
        </w:rPr>
        <w:t xml:space="preserve">— Stroke width in px</w:t>
      </w:r>
    </w:p>
    <w:p>
      <w:pPr>
        <w:pStyle w:val="ListParagraph"/>
        <w:numPr>
          <w:ilvl w:val="0"/>
          <w:numId w:val="3"/>
        </w:numPr>
        <w:spacing w:after="40" w:line="260"/>
      </w:pPr>
      <w:r>
        <w:rPr>
          <w:rFonts w:ascii="Courier New" w:cs="Courier New" w:eastAsia="Courier New" w:hAnsi="Courier New"/>
          <w:b/>
          <w:bCs/>
          <w:color w:val="7209B7"/>
          <w:sz w:val="19"/>
          <w:szCs w:val="19"/>
        </w:rPr>
        <w:t xml:space="preserve">opacity</w:t>
      </w:r>
      <w:r>
        <w:rPr>
          <w:rFonts w:ascii="Courier New" w:cs="Courier New" w:eastAsia="Courier New" w:hAnsi="Courier New"/>
          <w:color w:val="6C757D"/>
          <w:sz w:val="18"/>
          <w:szCs w:val="18"/>
        </w:rPr>
        <w:t xml:space="preserve"> number </w:t>
      </w:r>
      <w:r>
        <w:rPr>
          <w:rFonts w:ascii="Arial" w:cs="Arial" w:eastAsia="Arial" w:hAnsi="Arial"/>
          <w:color w:val="2B2D42"/>
          <w:sz w:val="20"/>
          <w:szCs w:val="20"/>
        </w:rPr>
        <w:t xml:space="preserve">— 0–1 opacity</w:t>
      </w:r>
    </w:p>
    <w:p>
      <w:pPr>
        <w:pStyle w:val="ListParagraph"/>
        <w:numPr>
          <w:ilvl w:val="0"/>
          <w:numId w:val="3"/>
        </w:numPr>
        <w:spacing w:after="40" w:line="260"/>
      </w:pPr>
      <w:r>
        <w:rPr>
          <w:rFonts w:ascii="Courier New" w:cs="Courier New" w:eastAsia="Courier New" w:hAnsi="Courier New"/>
          <w:b/>
          <w:bCs/>
          <w:color w:val="7209B7"/>
          <w:sz w:val="19"/>
          <w:szCs w:val="19"/>
        </w:rPr>
        <w:t xml:space="preserve">rotation</w:t>
      </w:r>
      <w:r>
        <w:rPr>
          <w:rFonts w:ascii="Courier New" w:cs="Courier New" w:eastAsia="Courier New" w:hAnsi="Courier New"/>
          <w:color w:val="6C757D"/>
          <w:sz w:val="18"/>
          <w:szCs w:val="18"/>
        </w:rPr>
        <w:t xml:space="preserve"> number </w:t>
      </w:r>
      <w:r>
        <w:rPr>
          <w:rFonts w:ascii="Arial" w:cs="Arial" w:eastAsia="Arial" w:hAnsi="Arial"/>
          <w:color w:val="2B2D42"/>
          <w:sz w:val="20"/>
          <w:szCs w:val="20"/>
        </w:rPr>
        <w:t xml:space="preserve">— Rotation in degrees</w:t>
      </w:r>
    </w:p>
    <w:p>
      <w:pPr>
        <w:spacing w:after="40" w:before="80"/>
        <w:ind w:left="200"/>
      </w:pPr>
      <w:r>
        <w:rPr>
          <w:rFonts w:ascii="Arial" w:cs="Arial" w:eastAsia="Arial" w:hAnsi="Arial"/>
          <w:b/>
          <w:bCs/>
          <w:caps/>
          <w:color w:val="06D6A0"/>
          <w:sz w:val="20"/>
          <w:szCs w:val="20"/>
        </w:rPr>
        <w:t xml:space="preserve">Smart Features</w:t>
      </w:r>
    </w:p>
    <w:p>
      <w:pPr>
        <w:pStyle w:val="ListParagraph"/>
        <w:numPr>
          <w:ilvl w:val="0"/>
          <w:numId w:val="4"/>
        </w:numPr>
        <w:spacing w:after="80" w:line="280"/>
      </w:pPr>
      <w:r>
        <w:rPr>
          <w:rFonts w:ascii="Arial" w:cs="Arial" w:eastAsia="Arial" w:hAnsi="Arial"/>
          <w:color w:val="2B2D42"/>
          <w:sz w:val="22"/>
          <w:szCs w:val="22"/>
        </w:rPr>
        <w:t xml:space="preserve">Connector lines between blocks that auto-route when blocks move</w:t>
      </w:r>
    </w:p>
    <w:p>
      <w:pPr>
        <w:pStyle w:val="ListParagraph"/>
        <w:numPr>
          <w:ilvl w:val="0"/>
          <w:numId w:val="4"/>
        </w:numPr>
        <w:spacing w:after="80" w:line="280"/>
      </w:pPr>
      <w:r>
        <w:rPr>
          <w:rFonts w:ascii="Arial" w:cs="Arial" w:eastAsia="Arial" w:hAnsi="Arial"/>
          <w:color w:val="2B2D42"/>
          <w:sz w:val="22"/>
          <w:szCs w:val="22"/>
        </w:rPr>
        <w:t xml:space="preserve">Arrow shapes with configurable heads (single, double, none)</w:t>
      </w:r>
    </w:p>
    <w:p>
      <w:pPr>
        <w:pStyle w:val="ListParagraph"/>
        <w:numPr>
          <w:ilvl w:val="0"/>
          <w:numId w:val="4"/>
        </w:numPr>
        <w:spacing w:after="80" w:line="280"/>
      </w:pPr>
      <w:r>
        <w:rPr>
          <w:rFonts w:ascii="Arial" w:cs="Arial" w:eastAsia="Arial" w:hAnsi="Arial"/>
          <w:color w:val="2B2D42"/>
          <w:sz w:val="22"/>
          <w:szCs w:val="22"/>
        </w:rPr>
        <w:t xml:space="preserve">Decorative dividers with style presets</w:t>
      </w:r>
    </w:p>
    <w:p>
      <w:pPr>
        <w:spacing w:after="40" w:before="80"/>
        <w:ind w:left="200"/>
      </w:pPr>
      <w:r>
        <w:rPr>
          <w:rFonts w:ascii="Arial" w:cs="Arial" w:eastAsia="Arial" w:hAnsi="Arial"/>
          <w:b/>
          <w:bCs/>
          <w:caps/>
          <w:color w:val="6C757D"/>
          <w:sz w:val="20"/>
          <w:szCs w:val="20"/>
        </w:rPr>
        <w:t xml:space="preserve">Developer Notes</w:t>
      </w:r>
    </w:p>
    <w:p>
      <w:pPr>
        <w:spacing w:after="120"/>
        <w:ind w:left="200"/>
      </w:pPr>
      <w:r>
        <w:rPr>
          <w:rFonts w:ascii="Arial" w:cs="Arial" w:eastAsia="Arial" w:hAnsi="Arial"/>
          <w:i/>
          <w:iCs/>
          <w:color w:val="6C757D"/>
          <w:sz w:val="20"/>
          <w:szCs w:val="20"/>
        </w:rPr>
        <w:t xml:space="preserve">SVG-based rendering. Connectors track source/target block IDs and recalculate paths on layout changes using a simple A* or orthogonal routing algorithm.</w:t>
      </w:r>
    </w:p>
    <w:p>
      <w:pPr>
        <w:pBdr>
          <w:left w:val="single" w:color="4361EE" w:sz="12" w:space="8"/>
        </w:pBdr>
        <w:spacing w:after="60" w:before="240"/>
        <w:ind w:left="200"/>
      </w:pPr>
      <w:r>
        <w:rPr>
          <w:rFonts w:ascii="Arial" w:cs="Arial" w:eastAsia="Arial" w:hAnsi="Arial"/>
          <w:b/>
          <w:bCs/>
          <w:color w:val="1A1A2E"/>
          <w:sz w:val="26"/>
          <w:szCs w:val="26"/>
        </w:rPr>
        <w:t xml:space="preserve">14. Video/Embed Block</w:t>
      </w:r>
    </w:p>
    <w:p>
      <w:pPr>
        <w:spacing w:after="100"/>
        <w:ind w:left="200"/>
      </w:pPr>
      <w:r>
        <w:rPr>
          <w:rFonts w:ascii="Arial" w:cs="Arial" w:eastAsia="Arial" w:hAnsi="Arial"/>
          <w:i/>
          <w:iCs/>
          <w:color w:val="6C757D"/>
          <w:sz w:val="22"/>
          <w:szCs w:val="22"/>
        </w:rPr>
        <w:t xml:space="preserve">Embedded media from YouTube, Vimeo, Loom, Figma, and more.</w:t>
      </w:r>
    </w:p>
    <w:p>
      <w:pPr>
        <w:spacing w:after="40" w:before="80"/>
        <w:ind w:left="200"/>
      </w:pPr>
      <w:r>
        <w:rPr>
          <w:rFonts w:ascii="Arial" w:cs="Arial" w:eastAsia="Arial" w:hAnsi="Arial"/>
          <w:b/>
          <w:bCs/>
          <w:caps/>
          <w:color w:val="4361EE"/>
          <w:sz w:val="20"/>
          <w:szCs w:val="20"/>
        </w:rPr>
        <w:t xml:space="preserve">Properties</w:t>
      </w:r>
    </w:p>
    <w:p>
      <w:pPr>
        <w:pStyle w:val="ListParagraph"/>
        <w:numPr>
          <w:ilvl w:val="0"/>
          <w:numId w:val="3"/>
        </w:numPr>
        <w:spacing w:after="40" w:line="260"/>
      </w:pPr>
      <w:r>
        <w:rPr>
          <w:rFonts w:ascii="Courier New" w:cs="Courier New" w:eastAsia="Courier New" w:hAnsi="Courier New"/>
          <w:b/>
          <w:bCs/>
          <w:color w:val="7209B7"/>
          <w:sz w:val="19"/>
          <w:szCs w:val="19"/>
        </w:rPr>
        <w:t xml:space="preserve">url</w:t>
      </w:r>
      <w:r>
        <w:rPr>
          <w:rFonts w:ascii="Courier New" w:cs="Courier New" w:eastAsia="Courier New" w:hAnsi="Courier New"/>
          <w:color w:val="6C757D"/>
          <w:sz w:val="18"/>
          <w:szCs w:val="18"/>
        </w:rPr>
        <w:t xml:space="preserve"> string </w:t>
      </w:r>
      <w:r>
        <w:rPr>
          <w:rFonts w:ascii="Arial" w:cs="Arial" w:eastAsia="Arial" w:hAnsi="Arial"/>
          <w:color w:val="2B2D42"/>
          <w:sz w:val="20"/>
          <w:szCs w:val="20"/>
        </w:rPr>
        <w:t xml:space="preserve">— Source URL</w:t>
      </w:r>
    </w:p>
    <w:p>
      <w:pPr>
        <w:pStyle w:val="ListParagraph"/>
        <w:numPr>
          <w:ilvl w:val="0"/>
          <w:numId w:val="3"/>
        </w:numPr>
        <w:spacing w:after="40" w:line="260"/>
      </w:pPr>
      <w:r>
        <w:rPr>
          <w:rFonts w:ascii="Courier New" w:cs="Courier New" w:eastAsia="Courier New" w:hAnsi="Courier New"/>
          <w:b/>
          <w:bCs/>
          <w:color w:val="7209B7"/>
          <w:sz w:val="19"/>
          <w:szCs w:val="19"/>
        </w:rPr>
        <w:t xml:space="preserve">type</w:t>
      </w:r>
      <w:r>
        <w:rPr>
          <w:rFonts w:ascii="Courier New" w:cs="Courier New" w:eastAsia="Courier New" w:hAnsi="Courier New"/>
          <w:color w:val="6C757D"/>
          <w:sz w:val="18"/>
          <w:szCs w:val="18"/>
        </w:rPr>
        <w:t xml:space="preserve"> enum </w:t>
      </w:r>
      <w:r>
        <w:rPr>
          <w:rFonts w:ascii="Arial" w:cs="Arial" w:eastAsia="Arial" w:hAnsi="Arial"/>
          <w:color w:val="2B2D42"/>
          <w:sz w:val="20"/>
          <w:szCs w:val="20"/>
        </w:rPr>
        <w:t xml:space="preserve">— youtube | vimeo | loom | figma | generic-iframe (auto-detected)</w:t>
      </w:r>
    </w:p>
    <w:p>
      <w:pPr>
        <w:pStyle w:val="ListParagraph"/>
        <w:numPr>
          <w:ilvl w:val="0"/>
          <w:numId w:val="3"/>
        </w:numPr>
        <w:spacing w:after="40" w:line="260"/>
      </w:pPr>
      <w:r>
        <w:rPr>
          <w:rFonts w:ascii="Courier New" w:cs="Courier New" w:eastAsia="Courier New" w:hAnsi="Courier New"/>
          <w:b/>
          <w:bCs/>
          <w:color w:val="7209B7"/>
          <w:sz w:val="19"/>
          <w:szCs w:val="19"/>
        </w:rPr>
        <w:t xml:space="preserve">autoplay</w:t>
      </w:r>
      <w:r>
        <w:rPr>
          <w:rFonts w:ascii="Courier New" w:cs="Courier New" w:eastAsia="Courier New" w:hAnsi="Courier New"/>
          <w:color w:val="6C757D"/>
          <w:sz w:val="18"/>
          <w:szCs w:val="18"/>
        </w:rPr>
        <w:t xml:space="preserve"> boolean </w:t>
      </w:r>
      <w:r>
        <w:rPr>
          <w:rFonts w:ascii="Arial" w:cs="Arial" w:eastAsia="Arial" w:hAnsi="Arial"/>
          <w:color w:val="2B2D42"/>
          <w:sz w:val="20"/>
          <w:szCs w:val="20"/>
        </w:rPr>
        <w:t xml:space="preserve">— Auto-play when slide is active</w:t>
      </w:r>
    </w:p>
    <w:p>
      <w:pPr>
        <w:pStyle w:val="ListParagraph"/>
        <w:numPr>
          <w:ilvl w:val="0"/>
          <w:numId w:val="3"/>
        </w:numPr>
        <w:spacing w:after="40" w:line="260"/>
      </w:pPr>
      <w:r>
        <w:rPr>
          <w:rFonts w:ascii="Courier New" w:cs="Courier New" w:eastAsia="Courier New" w:hAnsi="Courier New"/>
          <w:b/>
          <w:bCs/>
          <w:color w:val="7209B7"/>
          <w:sz w:val="19"/>
          <w:szCs w:val="19"/>
        </w:rPr>
        <w:t xml:space="preserve">startTime</w:t>
      </w:r>
      <w:r>
        <w:rPr>
          <w:rFonts w:ascii="Courier New" w:cs="Courier New" w:eastAsia="Courier New" w:hAnsi="Courier New"/>
          <w:color w:val="6C757D"/>
          <w:sz w:val="18"/>
          <w:szCs w:val="18"/>
        </w:rPr>
        <w:t xml:space="preserve"> number? </w:t>
      </w:r>
      <w:r>
        <w:rPr>
          <w:rFonts w:ascii="Arial" w:cs="Arial" w:eastAsia="Arial" w:hAnsi="Arial"/>
          <w:color w:val="2B2D42"/>
          <w:sz w:val="20"/>
          <w:szCs w:val="20"/>
        </w:rPr>
        <w:t xml:space="preserve">— Start time in seconds</w:t>
      </w:r>
    </w:p>
    <w:p>
      <w:pPr>
        <w:pStyle w:val="ListParagraph"/>
        <w:numPr>
          <w:ilvl w:val="0"/>
          <w:numId w:val="3"/>
        </w:numPr>
        <w:spacing w:after="40" w:line="260"/>
      </w:pPr>
      <w:r>
        <w:rPr>
          <w:rFonts w:ascii="Courier New" w:cs="Courier New" w:eastAsia="Courier New" w:hAnsi="Courier New"/>
          <w:b/>
          <w:bCs/>
          <w:color w:val="7209B7"/>
          <w:sz w:val="19"/>
          <w:szCs w:val="19"/>
        </w:rPr>
        <w:t xml:space="preserve">aspectRatio</w:t>
      </w:r>
      <w:r>
        <w:rPr>
          <w:rFonts w:ascii="Courier New" w:cs="Courier New" w:eastAsia="Courier New" w:hAnsi="Courier New"/>
          <w:color w:val="6C757D"/>
          <w:sz w:val="18"/>
          <w:szCs w:val="18"/>
        </w:rPr>
        <w:t xml:space="preserve"> enum </w:t>
      </w:r>
      <w:r>
        <w:rPr>
          <w:rFonts w:ascii="Arial" w:cs="Arial" w:eastAsia="Arial" w:hAnsi="Arial"/>
          <w:color w:val="2B2D42"/>
          <w:sz w:val="20"/>
          <w:szCs w:val="20"/>
        </w:rPr>
        <w:t xml:space="preserve">— 16:9 | 4:3 | 1:1 | auto</w:t>
      </w:r>
    </w:p>
    <w:p>
      <w:pPr>
        <w:pStyle w:val="ListParagraph"/>
        <w:numPr>
          <w:ilvl w:val="0"/>
          <w:numId w:val="3"/>
        </w:numPr>
        <w:spacing w:after="40" w:line="260"/>
      </w:pPr>
      <w:r>
        <w:rPr>
          <w:rFonts w:ascii="Courier New" w:cs="Courier New" w:eastAsia="Courier New" w:hAnsi="Courier New"/>
          <w:b/>
          <w:bCs/>
          <w:color w:val="7209B7"/>
          <w:sz w:val="19"/>
          <w:szCs w:val="19"/>
        </w:rPr>
        <w:t xml:space="preserve">thumbnail</w:t>
      </w:r>
      <w:r>
        <w:rPr>
          <w:rFonts w:ascii="Courier New" w:cs="Courier New" w:eastAsia="Courier New" w:hAnsi="Courier New"/>
          <w:color w:val="6C757D"/>
          <w:sz w:val="18"/>
          <w:szCs w:val="18"/>
        </w:rPr>
        <w:t xml:space="preserve"> string? </w:t>
      </w:r>
      <w:r>
        <w:rPr>
          <w:rFonts w:ascii="Arial" w:cs="Arial" w:eastAsia="Arial" w:hAnsi="Arial"/>
          <w:color w:val="2B2D42"/>
          <w:sz w:val="20"/>
          <w:szCs w:val="20"/>
        </w:rPr>
        <w:t xml:space="preserve">— Custom thumbnail for PDF export</w:t>
      </w:r>
    </w:p>
    <w:p>
      <w:pPr>
        <w:spacing w:after="40" w:before="80"/>
        <w:ind w:left="200"/>
      </w:pPr>
      <w:r>
        <w:rPr>
          <w:rFonts w:ascii="Arial" w:cs="Arial" w:eastAsia="Arial" w:hAnsi="Arial"/>
          <w:b/>
          <w:bCs/>
          <w:caps/>
          <w:color w:val="06D6A0"/>
          <w:sz w:val="20"/>
          <w:szCs w:val="20"/>
        </w:rPr>
        <w:t xml:space="preserve">Smart Features</w:t>
      </w:r>
    </w:p>
    <w:p>
      <w:pPr>
        <w:pStyle w:val="ListParagraph"/>
        <w:numPr>
          <w:ilvl w:val="0"/>
          <w:numId w:val="4"/>
        </w:numPr>
        <w:spacing w:after="80" w:line="280"/>
      </w:pPr>
      <w:r>
        <w:rPr>
          <w:rFonts w:ascii="Arial" w:cs="Arial" w:eastAsia="Arial" w:hAnsi="Arial"/>
          <w:color w:val="2B2D42"/>
          <w:sz w:val="22"/>
          <w:szCs w:val="22"/>
        </w:rPr>
        <w:t xml:space="preserve">Auto-detect embed type from URL (paste any link)</w:t>
      </w:r>
    </w:p>
    <w:p>
      <w:pPr>
        <w:pStyle w:val="ListParagraph"/>
        <w:numPr>
          <w:ilvl w:val="0"/>
          <w:numId w:val="4"/>
        </w:numPr>
        <w:spacing w:after="80" w:line="280"/>
      </w:pPr>
      <w:r>
        <w:rPr>
          <w:rFonts w:ascii="Arial" w:cs="Arial" w:eastAsia="Arial" w:hAnsi="Arial"/>
          <w:color w:val="2B2D42"/>
          <w:sz w:val="22"/>
          <w:szCs w:val="22"/>
        </w:rPr>
        <w:t xml:space="preserve">Generate thumbnail preview automatically for PDF/PPTX export</w:t>
      </w:r>
    </w:p>
    <w:p>
      <w:pPr>
        <w:pStyle w:val="ListParagraph"/>
        <w:numPr>
          <w:ilvl w:val="0"/>
          <w:numId w:val="4"/>
        </w:numPr>
        <w:spacing w:after="80" w:line="280"/>
      </w:pPr>
      <w:r>
        <w:rPr>
          <w:rFonts w:ascii="Arial" w:cs="Arial" w:eastAsia="Arial" w:hAnsi="Arial"/>
          <w:color w:val="2B2D42"/>
          <w:sz w:val="22"/>
          <w:szCs w:val="22"/>
        </w:rPr>
        <w:t xml:space="preserve">Loom integration for recording product demos directly into a slide</w:t>
      </w:r>
    </w:p>
    <w:p>
      <w:pPr>
        <w:spacing w:after="40" w:before="80"/>
        <w:ind w:left="200"/>
      </w:pPr>
      <w:r>
        <w:rPr>
          <w:rFonts w:ascii="Arial" w:cs="Arial" w:eastAsia="Arial" w:hAnsi="Arial"/>
          <w:b/>
          <w:bCs/>
          <w:caps/>
          <w:color w:val="6C757D"/>
          <w:sz w:val="20"/>
          <w:szCs w:val="20"/>
        </w:rPr>
        <w:t xml:space="preserve">Developer Notes</w:t>
      </w:r>
    </w:p>
    <w:p>
      <w:pPr>
        <w:spacing w:after="120"/>
        <w:ind w:left="200"/>
      </w:pPr>
      <w:r>
        <w:rPr>
          <w:rFonts w:ascii="Arial" w:cs="Arial" w:eastAsia="Arial" w:hAnsi="Arial"/>
          <w:i/>
          <w:iCs/>
          <w:color w:val="6C757D"/>
          <w:sz w:val="20"/>
          <w:szCs w:val="20"/>
        </w:rPr>
        <w:t xml:space="preserve">Iframe sandboxing for security. OEmbed protocol for auto-detection. For export, capture thumbnail frame via screenshot API and embed as static image with link.</w:t>
      </w:r>
    </w:p>
    <w:p>
      <w:pPr>
        <w:pBdr>
          <w:left w:val="single" w:color="4361EE" w:sz="12" w:space="8"/>
        </w:pBdr>
        <w:spacing w:after="60" w:before="240"/>
        <w:ind w:left="200"/>
      </w:pPr>
      <w:r>
        <w:rPr>
          <w:rFonts w:ascii="Arial" w:cs="Arial" w:eastAsia="Arial" w:hAnsi="Arial"/>
          <w:b/>
          <w:bCs/>
          <w:color w:val="1A1A2E"/>
          <w:sz w:val="26"/>
          <w:szCs w:val="26"/>
        </w:rPr>
        <w:t xml:space="preserve">15. Device Mockup Block</w:t>
      </w:r>
    </w:p>
    <w:p>
      <w:pPr>
        <w:spacing w:after="100"/>
        <w:ind w:left="200"/>
      </w:pPr>
      <w:r>
        <w:rPr>
          <w:rFonts w:ascii="Arial" w:cs="Arial" w:eastAsia="Arial" w:hAnsi="Arial"/>
          <w:i/>
          <w:iCs/>
          <w:color w:val="6C757D"/>
          <w:sz w:val="22"/>
          <w:szCs w:val="22"/>
        </w:rPr>
        <w:t xml:space="preserve">Wraps screenshots in device frames. One of the most requested features in the pitch deck space.</w:t>
      </w:r>
    </w:p>
    <w:p>
      <w:pPr>
        <w:spacing w:after="40" w:before="80"/>
        <w:ind w:left="200"/>
      </w:pPr>
      <w:r>
        <w:rPr>
          <w:rFonts w:ascii="Arial" w:cs="Arial" w:eastAsia="Arial" w:hAnsi="Arial"/>
          <w:b/>
          <w:bCs/>
          <w:caps/>
          <w:color w:val="4361EE"/>
          <w:sz w:val="20"/>
          <w:szCs w:val="20"/>
        </w:rPr>
        <w:t xml:space="preserve">Properties</w:t>
      </w:r>
    </w:p>
    <w:p>
      <w:pPr>
        <w:pStyle w:val="ListParagraph"/>
        <w:numPr>
          <w:ilvl w:val="0"/>
          <w:numId w:val="3"/>
        </w:numPr>
        <w:spacing w:after="40" w:line="260"/>
      </w:pPr>
      <w:r>
        <w:rPr>
          <w:rFonts w:ascii="Courier New" w:cs="Courier New" w:eastAsia="Courier New" w:hAnsi="Courier New"/>
          <w:b/>
          <w:bCs/>
          <w:color w:val="7209B7"/>
          <w:sz w:val="19"/>
          <w:szCs w:val="19"/>
        </w:rPr>
        <w:t xml:space="preserve">device</w:t>
      </w:r>
      <w:r>
        <w:rPr>
          <w:rFonts w:ascii="Courier New" w:cs="Courier New" w:eastAsia="Courier New" w:hAnsi="Courier New"/>
          <w:color w:val="6C757D"/>
          <w:sz w:val="18"/>
          <w:szCs w:val="18"/>
        </w:rPr>
        <w:t xml:space="preserve"> enum </w:t>
      </w:r>
      <w:r>
        <w:rPr>
          <w:rFonts w:ascii="Arial" w:cs="Arial" w:eastAsia="Arial" w:hAnsi="Arial"/>
          <w:color w:val="2B2D42"/>
          <w:sz w:val="20"/>
          <w:szCs w:val="20"/>
        </w:rPr>
        <w:t xml:space="preserve">— iphone-15 | android | macbook | ipad | browser | watch</w:t>
      </w:r>
    </w:p>
    <w:p>
      <w:pPr>
        <w:pStyle w:val="ListParagraph"/>
        <w:numPr>
          <w:ilvl w:val="0"/>
          <w:numId w:val="3"/>
        </w:numPr>
        <w:spacing w:after="40" w:line="260"/>
      </w:pPr>
      <w:r>
        <w:rPr>
          <w:rFonts w:ascii="Courier New" w:cs="Courier New" w:eastAsia="Courier New" w:hAnsi="Courier New"/>
          <w:b/>
          <w:bCs/>
          <w:color w:val="7209B7"/>
          <w:sz w:val="19"/>
          <w:szCs w:val="19"/>
        </w:rPr>
        <w:t xml:space="preserve">screenshot</w:t>
      </w:r>
      <w:r>
        <w:rPr>
          <w:rFonts w:ascii="Courier New" w:cs="Courier New" w:eastAsia="Courier New" w:hAnsi="Courier New"/>
          <w:color w:val="6C757D"/>
          <w:sz w:val="18"/>
          <w:szCs w:val="18"/>
        </w:rPr>
        <w:t xml:space="preserve"> string </w:t>
      </w:r>
      <w:r>
        <w:rPr>
          <w:rFonts w:ascii="Arial" w:cs="Arial" w:eastAsia="Arial" w:hAnsi="Arial"/>
          <w:color w:val="2B2D42"/>
          <w:sz w:val="20"/>
          <w:szCs w:val="20"/>
        </w:rPr>
        <w:t xml:space="preserve">— Image URL for screen content</w:t>
      </w:r>
    </w:p>
    <w:p>
      <w:pPr>
        <w:pStyle w:val="ListParagraph"/>
        <w:numPr>
          <w:ilvl w:val="0"/>
          <w:numId w:val="3"/>
        </w:numPr>
        <w:spacing w:after="40" w:line="260"/>
      </w:pPr>
      <w:r>
        <w:rPr>
          <w:rFonts w:ascii="Courier New" w:cs="Courier New" w:eastAsia="Courier New" w:hAnsi="Courier New"/>
          <w:b/>
          <w:bCs/>
          <w:color w:val="7209B7"/>
          <w:sz w:val="19"/>
          <w:szCs w:val="19"/>
        </w:rPr>
        <w:t xml:space="preserve">orientation</w:t>
      </w:r>
      <w:r>
        <w:rPr>
          <w:rFonts w:ascii="Courier New" w:cs="Courier New" w:eastAsia="Courier New" w:hAnsi="Courier New"/>
          <w:color w:val="6C757D"/>
          <w:sz w:val="18"/>
          <w:szCs w:val="18"/>
        </w:rPr>
        <w:t xml:space="preserve"> enum </w:t>
      </w:r>
      <w:r>
        <w:rPr>
          <w:rFonts w:ascii="Arial" w:cs="Arial" w:eastAsia="Arial" w:hAnsi="Arial"/>
          <w:color w:val="2B2D42"/>
          <w:sz w:val="20"/>
          <w:szCs w:val="20"/>
        </w:rPr>
        <w:t xml:space="preserve">— portrait | landscape</w:t>
      </w:r>
    </w:p>
    <w:p>
      <w:pPr>
        <w:pStyle w:val="ListParagraph"/>
        <w:numPr>
          <w:ilvl w:val="0"/>
          <w:numId w:val="3"/>
        </w:numPr>
        <w:spacing w:after="40" w:line="260"/>
      </w:pPr>
      <w:r>
        <w:rPr>
          <w:rFonts w:ascii="Courier New" w:cs="Courier New" w:eastAsia="Courier New" w:hAnsi="Courier New"/>
          <w:b/>
          <w:bCs/>
          <w:color w:val="7209B7"/>
          <w:sz w:val="19"/>
          <w:szCs w:val="19"/>
        </w:rPr>
        <w:t xml:space="preserve">colorVariant</w:t>
      </w:r>
      <w:r>
        <w:rPr>
          <w:rFonts w:ascii="Courier New" w:cs="Courier New" w:eastAsia="Courier New" w:hAnsi="Courier New"/>
          <w:color w:val="6C757D"/>
          <w:sz w:val="18"/>
          <w:szCs w:val="18"/>
        </w:rPr>
        <w:t xml:space="preserve"> enum </w:t>
      </w:r>
      <w:r>
        <w:rPr>
          <w:rFonts w:ascii="Arial" w:cs="Arial" w:eastAsia="Arial" w:hAnsi="Arial"/>
          <w:color w:val="2B2D42"/>
          <w:sz w:val="20"/>
          <w:szCs w:val="20"/>
        </w:rPr>
        <w:t xml:space="preserve">— silver | space-gray | gold | midnight</w:t>
      </w:r>
    </w:p>
    <w:p>
      <w:pPr>
        <w:pStyle w:val="ListParagraph"/>
        <w:numPr>
          <w:ilvl w:val="0"/>
          <w:numId w:val="3"/>
        </w:numPr>
        <w:spacing w:after="40" w:line="260"/>
      </w:pPr>
      <w:r>
        <w:rPr>
          <w:rFonts w:ascii="Courier New" w:cs="Courier New" w:eastAsia="Courier New" w:hAnsi="Courier New"/>
          <w:b/>
          <w:bCs/>
          <w:color w:val="7209B7"/>
          <w:sz w:val="19"/>
          <w:szCs w:val="19"/>
        </w:rPr>
        <w:t xml:space="preserve">screenshots</w:t>
      </w:r>
      <w:r>
        <w:rPr>
          <w:rFonts w:ascii="Courier New" w:cs="Courier New" w:eastAsia="Courier New" w:hAnsi="Courier New"/>
          <w:color w:val="6C757D"/>
          <w:sz w:val="18"/>
          <w:szCs w:val="18"/>
        </w:rPr>
        <w:t xml:space="preserve"> string[]? </w:t>
      </w:r>
      <w:r>
        <w:rPr>
          <w:rFonts w:ascii="Arial" w:cs="Arial" w:eastAsia="Arial" w:hAnsi="Arial"/>
          <w:color w:val="2B2D42"/>
          <w:sz w:val="20"/>
          <w:szCs w:val="20"/>
        </w:rPr>
        <w:t xml:space="preserve">— Multiple screenshots for animated scroll-through</w:t>
      </w:r>
    </w:p>
    <w:p>
      <w:pPr>
        <w:spacing w:after="40" w:before="80"/>
        <w:ind w:left="200"/>
      </w:pPr>
      <w:r>
        <w:rPr>
          <w:rFonts w:ascii="Arial" w:cs="Arial" w:eastAsia="Arial" w:hAnsi="Arial"/>
          <w:b/>
          <w:bCs/>
          <w:caps/>
          <w:color w:val="06D6A0"/>
          <w:sz w:val="20"/>
          <w:szCs w:val="20"/>
        </w:rPr>
        <w:t xml:space="preserve">Smart Features</w:t>
      </w:r>
    </w:p>
    <w:p>
      <w:pPr>
        <w:pStyle w:val="ListParagraph"/>
        <w:numPr>
          <w:ilvl w:val="0"/>
          <w:numId w:val="4"/>
        </w:numPr>
        <w:spacing w:after="80" w:line="280"/>
      </w:pPr>
      <w:r>
        <w:rPr>
          <w:rFonts w:ascii="Arial" w:cs="Arial" w:eastAsia="Arial" w:hAnsi="Arial"/>
          <w:color w:val="2B2D42"/>
          <w:sz w:val="22"/>
          <w:szCs w:val="22"/>
        </w:rPr>
        <w:t xml:space="preserve">Auto-resize screenshot to fit device screen area</w:t>
      </w:r>
    </w:p>
    <w:p>
      <w:pPr>
        <w:pStyle w:val="ListParagraph"/>
        <w:numPr>
          <w:ilvl w:val="0"/>
          <w:numId w:val="4"/>
        </w:numPr>
        <w:spacing w:after="80" w:line="280"/>
      </w:pPr>
      <w:r>
        <w:rPr>
          <w:rFonts w:ascii="Arial" w:cs="Arial" w:eastAsia="Arial" w:hAnsi="Arial"/>
          <w:color w:val="2B2D42"/>
          <w:sz w:val="22"/>
          <w:szCs w:val="22"/>
        </w:rPr>
        <w:t xml:space="preserve">Multiple devices in composition (phone + laptop side by side)</w:t>
      </w:r>
    </w:p>
    <w:p>
      <w:pPr>
        <w:pStyle w:val="ListParagraph"/>
        <w:numPr>
          <w:ilvl w:val="0"/>
          <w:numId w:val="4"/>
        </w:numPr>
        <w:spacing w:after="80" w:line="280"/>
      </w:pPr>
      <w:r>
        <w:rPr>
          <w:rFonts w:ascii="Arial" w:cs="Arial" w:eastAsia="Arial" w:hAnsi="Arial"/>
          <w:color w:val="2B2D42"/>
          <w:sz w:val="22"/>
          <w:szCs w:val="22"/>
        </w:rPr>
        <w:t xml:space="preserve">Animated scroll-through of multiple screenshots during presentation</w:t>
      </w:r>
    </w:p>
    <w:p>
      <w:pPr>
        <w:pStyle w:val="ListParagraph"/>
        <w:numPr>
          <w:ilvl w:val="0"/>
          <w:numId w:val="4"/>
        </w:numPr>
        <w:spacing w:after="80" w:line="280"/>
      </w:pPr>
      <w:r>
        <w:rPr>
          <w:rFonts w:ascii="Arial" w:cs="Arial" w:eastAsia="Arial" w:hAnsi="Arial"/>
          <w:color w:val="2B2D42"/>
          <w:sz w:val="22"/>
          <w:szCs w:val="22"/>
        </w:rPr>
        <w:t xml:space="preserve">One-click — drag screenshot onto device mockup block, done</w:t>
      </w:r>
    </w:p>
    <w:p>
      <w:pPr>
        <w:spacing w:after="40" w:before="80"/>
        <w:ind w:left="200"/>
      </w:pPr>
      <w:r>
        <w:rPr>
          <w:rFonts w:ascii="Arial" w:cs="Arial" w:eastAsia="Arial" w:hAnsi="Arial"/>
          <w:b/>
          <w:bCs/>
          <w:caps/>
          <w:color w:val="F72585"/>
          <w:sz w:val="20"/>
          <w:szCs w:val="20"/>
        </w:rPr>
        <w:t xml:space="preserve">Competitive Gap</w:t>
      </w:r>
    </w:p>
    <w:p>
      <w:pPr>
        <w:spacing w:after="80"/>
        <w:ind w:left="200"/>
      </w:pPr>
      <w:r>
        <w:rPr>
          <w:rFonts w:ascii="Arial" w:cs="Arial" w:eastAsia="Arial" w:hAnsi="Arial"/>
          <w:color w:val="2B2D42"/>
          <w:sz w:val="20"/>
          <w:szCs w:val="20"/>
        </w:rPr>
        <w:t xml:space="preserve">Every product demo slide needs mockups. Currently founders manually build these in Figma. This should be one click.</w:t>
      </w:r>
    </w:p>
    <w:p>
      <w:pPr>
        <w:spacing w:after="40" w:before="80"/>
        <w:ind w:left="200"/>
      </w:pPr>
      <w:r>
        <w:rPr>
          <w:rFonts w:ascii="Arial" w:cs="Arial" w:eastAsia="Arial" w:hAnsi="Arial"/>
          <w:b/>
          <w:bCs/>
          <w:caps/>
          <w:color w:val="6C757D"/>
          <w:sz w:val="20"/>
          <w:szCs w:val="20"/>
        </w:rPr>
        <w:t xml:space="preserve">Developer Notes</w:t>
      </w:r>
    </w:p>
    <w:p>
      <w:pPr>
        <w:spacing w:after="120"/>
        <w:ind w:left="200"/>
      </w:pPr>
      <w:r>
        <w:rPr>
          <w:rFonts w:ascii="Arial" w:cs="Arial" w:eastAsia="Arial" w:hAnsi="Arial"/>
          <w:i/>
          <w:iCs/>
          <w:color w:val="6C757D"/>
          <w:sz w:val="20"/>
          <w:szCs w:val="20"/>
        </w:rPr>
        <w:t xml:space="preserve">Pre-built SVG device frames with clip-path masks for the screen area. Store as static assets. Use CSS clip-path for the screenshot.</w:t>
      </w:r>
    </w:p>
    <w:p>
      <w:pPr>
        <w:pBdr>
          <w:left w:val="single" w:color="4361EE" w:sz="12" w:space="8"/>
        </w:pBdr>
        <w:spacing w:after="60" w:before="240"/>
        <w:ind w:left="200"/>
      </w:pPr>
      <w:r>
        <w:rPr>
          <w:rFonts w:ascii="Arial" w:cs="Arial" w:eastAsia="Arial" w:hAnsi="Arial"/>
          <w:b/>
          <w:bCs/>
          <w:color w:val="1A1A2E"/>
          <w:sz w:val="26"/>
          <w:szCs w:val="26"/>
        </w:rPr>
        <w:t xml:space="preserve">16. Logo Grid Block</w:t>
      </w:r>
    </w:p>
    <w:p>
      <w:pPr>
        <w:spacing w:after="100"/>
        <w:ind w:left="200"/>
      </w:pPr>
      <w:r>
        <w:rPr>
          <w:rFonts w:ascii="Arial" w:cs="Arial" w:eastAsia="Arial" w:hAnsi="Arial"/>
          <w:i/>
          <w:iCs/>
          <w:color w:val="6C757D"/>
          <w:sz w:val="22"/>
          <w:szCs w:val="22"/>
        </w:rPr>
        <w:t xml:space="preserve">Partner, press, investor, or customer logos in a grid. “Trusted by” and “Backed by” sections.</w:t>
      </w:r>
    </w:p>
    <w:p>
      <w:pPr>
        <w:spacing w:after="40" w:before="80"/>
        <w:ind w:left="200"/>
      </w:pPr>
      <w:r>
        <w:rPr>
          <w:rFonts w:ascii="Arial" w:cs="Arial" w:eastAsia="Arial" w:hAnsi="Arial"/>
          <w:b/>
          <w:bCs/>
          <w:caps/>
          <w:color w:val="4361EE"/>
          <w:sz w:val="20"/>
          <w:szCs w:val="20"/>
        </w:rPr>
        <w:t xml:space="preserve">Properties</w:t>
      </w:r>
    </w:p>
    <w:p>
      <w:pPr>
        <w:pStyle w:val="ListParagraph"/>
        <w:numPr>
          <w:ilvl w:val="0"/>
          <w:numId w:val="3"/>
        </w:numPr>
        <w:spacing w:after="40" w:line="260"/>
      </w:pPr>
      <w:r>
        <w:rPr>
          <w:rFonts w:ascii="Courier New" w:cs="Courier New" w:eastAsia="Courier New" w:hAnsi="Courier New"/>
          <w:b/>
          <w:bCs/>
          <w:color w:val="7209B7"/>
          <w:sz w:val="19"/>
          <w:szCs w:val="19"/>
        </w:rPr>
        <w:t xml:space="preserve">logos</w:t>
      </w:r>
      <w:r>
        <w:rPr>
          <w:rFonts w:ascii="Courier New" w:cs="Courier New" w:eastAsia="Courier New" w:hAnsi="Courier New"/>
          <w:color w:val="6C757D"/>
          <w:sz w:val="18"/>
          <w:szCs w:val="18"/>
        </w:rPr>
        <w:t xml:space="preserve"> Logo[] </w:t>
      </w:r>
      <w:r>
        <w:rPr>
          <w:rFonts w:ascii="Arial" w:cs="Arial" w:eastAsia="Arial" w:hAnsi="Arial"/>
          <w:color w:val="2B2D42"/>
          <w:sz w:val="20"/>
          <w:szCs w:val="20"/>
        </w:rPr>
        <w:t xml:space="preserve">— Array of {src, name, url}</w:t>
      </w:r>
    </w:p>
    <w:p>
      <w:pPr>
        <w:pStyle w:val="ListParagraph"/>
        <w:numPr>
          <w:ilvl w:val="0"/>
          <w:numId w:val="3"/>
        </w:numPr>
        <w:spacing w:after="40" w:line="260"/>
      </w:pPr>
      <w:r>
        <w:rPr>
          <w:rFonts w:ascii="Courier New" w:cs="Courier New" w:eastAsia="Courier New" w:hAnsi="Courier New"/>
          <w:b/>
          <w:bCs/>
          <w:color w:val="7209B7"/>
          <w:sz w:val="19"/>
          <w:szCs w:val="19"/>
        </w:rPr>
        <w:t xml:space="preserve">columns</w:t>
      </w:r>
      <w:r>
        <w:rPr>
          <w:rFonts w:ascii="Courier New" w:cs="Courier New" w:eastAsia="Courier New" w:hAnsi="Courier New"/>
          <w:color w:val="6C757D"/>
          <w:sz w:val="18"/>
          <w:szCs w:val="18"/>
        </w:rPr>
        <w:t xml:space="preserve"> number </w:t>
      </w:r>
      <w:r>
        <w:rPr>
          <w:rFonts w:ascii="Arial" w:cs="Arial" w:eastAsia="Arial" w:hAnsi="Arial"/>
          <w:color w:val="2B2D42"/>
          <w:sz w:val="20"/>
          <w:szCs w:val="20"/>
        </w:rPr>
        <w:t xml:space="preserve">— Grid columns (2–6)</w:t>
      </w:r>
    </w:p>
    <w:p>
      <w:pPr>
        <w:pStyle w:val="ListParagraph"/>
        <w:numPr>
          <w:ilvl w:val="0"/>
          <w:numId w:val="3"/>
        </w:numPr>
        <w:spacing w:after="40" w:line="260"/>
      </w:pPr>
      <w:r>
        <w:rPr>
          <w:rFonts w:ascii="Courier New" w:cs="Courier New" w:eastAsia="Courier New" w:hAnsi="Courier New"/>
          <w:b/>
          <w:bCs/>
          <w:color w:val="7209B7"/>
          <w:sz w:val="19"/>
          <w:szCs w:val="19"/>
        </w:rPr>
        <w:t xml:space="preserve">variant</w:t>
      </w:r>
      <w:r>
        <w:rPr>
          <w:rFonts w:ascii="Courier New" w:cs="Courier New" w:eastAsia="Courier New" w:hAnsi="Courier New"/>
          <w:color w:val="6C757D"/>
          <w:sz w:val="18"/>
          <w:szCs w:val="18"/>
        </w:rPr>
        <w:t xml:space="preserve"> enum </w:t>
      </w:r>
      <w:r>
        <w:rPr>
          <w:rFonts w:ascii="Arial" w:cs="Arial" w:eastAsia="Arial" w:hAnsi="Arial"/>
          <w:color w:val="2B2D42"/>
          <w:sz w:val="20"/>
          <w:szCs w:val="20"/>
        </w:rPr>
        <w:t xml:space="preserve">— grayscale | color | monochrome</w:t>
      </w:r>
    </w:p>
    <w:p>
      <w:pPr>
        <w:pStyle w:val="ListParagraph"/>
        <w:numPr>
          <w:ilvl w:val="0"/>
          <w:numId w:val="3"/>
        </w:numPr>
        <w:spacing w:after="40" w:line="260"/>
      </w:pPr>
      <w:r>
        <w:rPr>
          <w:rFonts w:ascii="Courier New" w:cs="Courier New" w:eastAsia="Courier New" w:hAnsi="Courier New"/>
          <w:b/>
          <w:bCs/>
          <w:color w:val="7209B7"/>
          <w:sz w:val="19"/>
          <w:szCs w:val="19"/>
        </w:rPr>
        <w:t xml:space="preserve">size</w:t>
      </w:r>
      <w:r>
        <w:rPr>
          <w:rFonts w:ascii="Courier New" w:cs="Courier New" w:eastAsia="Courier New" w:hAnsi="Courier New"/>
          <w:color w:val="6C757D"/>
          <w:sz w:val="18"/>
          <w:szCs w:val="18"/>
        </w:rPr>
        <w:t xml:space="preserve"> enum </w:t>
      </w:r>
      <w:r>
        <w:rPr>
          <w:rFonts w:ascii="Arial" w:cs="Arial" w:eastAsia="Arial" w:hAnsi="Arial"/>
          <w:color w:val="2B2D42"/>
          <w:sz w:val="20"/>
          <w:szCs w:val="20"/>
        </w:rPr>
        <w:t xml:space="preserve">— sm | md | lg</w:t>
      </w:r>
    </w:p>
    <w:p>
      <w:pPr>
        <w:pStyle w:val="ListParagraph"/>
        <w:numPr>
          <w:ilvl w:val="0"/>
          <w:numId w:val="3"/>
        </w:numPr>
        <w:spacing w:after="40" w:line="260"/>
      </w:pPr>
      <w:r>
        <w:rPr>
          <w:rFonts w:ascii="Courier New" w:cs="Courier New" w:eastAsia="Courier New" w:hAnsi="Courier New"/>
          <w:b/>
          <w:bCs/>
          <w:color w:val="7209B7"/>
          <w:sz w:val="19"/>
          <w:szCs w:val="19"/>
        </w:rPr>
        <w:t xml:space="preserve">showNames</w:t>
      </w:r>
      <w:r>
        <w:rPr>
          <w:rFonts w:ascii="Courier New" w:cs="Courier New" w:eastAsia="Courier New" w:hAnsi="Courier New"/>
          <w:color w:val="6C757D"/>
          <w:sz w:val="18"/>
          <w:szCs w:val="18"/>
        </w:rPr>
        <w:t xml:space="preserve"> boolean </w:t>
      </w:r>
      <w:r>
        <w:rPr>
          <w:rFonts w:ascii="Arial" w:cs="Arial" w:eastAsia="Arial" w:hAnsi="Arial"/>
          <w:color w:val="2B2D42"/>
          <w:sz w:val="20"/>
          <w:szCs w:val="20"/>
        </w:rPr>
        <w:t xml:space="preserve">— Show company names below logos</w:t>
      </w:r>
    </w:p>
    <w:p>
      <w:pPr>
        <w:pStyle w:val="ListParagraph"/>
        <w:numPr>
          <w:ilvl w:val="0"/>
          <w:numId w:val="3"/>
        </w:numPr>
        <w:spacing w:after="40" w:line="260"/>
      </w:pPr>
      <w:r>
        <w:rPr>
          <w:rFonts w:ascii="Courier New" w:cs="Courier New" w:eastAsia="Courier New" w:hAnsi="Courier New"/>
          <w:b/>
          <w:bCs/>
          <w:color w:val="7209B7"/>
          <w:sz w:val="19"/>
          <w:szCs w:val="19"/>
        </w:rPr>
        <w:t xml:space="preserve">headerText</w:t>
      </w:r>
      <w:r>
        <w:rPr>
          <w:rFonts w:ascii="Courier New" w:cs="Courier New" w:eastAsia="Courier New" w:hAnsi="Courier New"/>
          <w:color w:val="6C757D"/>
          <w:sz w:val="18"/>
          <w:szCs w:val="18"/>
        </w:rPr>
        <w:t xml:space="preserve"> string? </w:t>
      </w:r>
      <w:r>
        <w:rPr>
          <w:rFonts w:ascii="Arial" w:cs="Arial" w:eastAsia="Arial" w:hAnsi="Arial"/>
          <w:color w:val="2B2D42"/>
          <w:sz w:val="20"/>
          <w:szCs w:val="20"/>
        </w:rPr>
        <w:t xml:space="preserve">— Section header (“Trusted by”, “Backed by”)</w:t>
      </w:r>
    </w:p>
    <w:p>
      <w:pPr>
        <w:spacing w:after="40" w:before="80"/>
        <w:ind w:left="200"/>
      </w:pPr>
      <w:r>
        <w:rPr>
          <w:rFonts w:ascii="Arial" w:cs="Arial" w:eastAsia="Arial" w:hAnsi="Arial"/>
          <w:b/>
          <w:bCs/>
          <w:caps/>
          <w:color w:val="06D6A0"/>
          <w:sz w:val="20"/>
          <w:szCs w:val="20"/>
        </w:rPr>
        <w:t xml:space="preserve">Smart Features</w:t>
      </w:r>
    </w:p>
    <w:p>
      <w:pPr>
        <w:pStyle w:val="ListParagraph"/>
        <w:numPr>
          <w:ilvl w:val="0"/>
          <w:numId w:val="4"/>
        </w:numPr>
        <w:spacing w:after="80" w:line="280"/>
      </w:pPr>
      <w:r>
        <w:rPr>
          <w:rFonts w:ascii="Arial" w:cs="Arial" w:eastAsia="Arial" w:hAnsi="Arial"/>
          <w:color w:val="2B2D42"/>
          <w:sz w:val="22"/>
          <w:szCs w:val="22"/>
        </w:rPr>
        <w:t xml:space="preserve">Auto-fetch company logos by name using Clearbit Logo API or similar</w:t>
      </w:r>
    </w:p>
    <w:p>
      <w:pPr>
        <w:pStyle w:val="ListParagraph"/>
        <w:numPr>
          <w:ilvl w:val="0"/>
          <w:numId w:val="4"/>
        </w:numPr>
        <w:spacing w:after="80" w:line="280"/>
      </w:pPr>
      <w:r>
        <w:rPr>
          <w:rFonts w:ascii="Arial" w:cs="Arial" w:eastAsia="Arial" w:hAnsi="Arial"/>
          <w:color w:val="2B2D42"/>
          <w:sz w:val="22"/>
          <w:szCs w:val="22"/>
        </w:rPr>
        <w:t xml:space="preserve">Grayscale filter with color-on-hover for presentation mode</w:t>
      </w:r>
    </w:p>
    <w:p>
      <w:pPr>
        <w:pStyle w:val="ListParagraph"/>
        <w:numPr>
          <w:ilvl w:val="0"/>
          <w:numId w:val="4"/>
        </w:numPr>
        <w:spacing w:after="80" w:line="280"/>
      </w:pPr>
      <w:r>
        <w:rPr>
          <w:rFonts w:ascii="Arial" w:cs="Arial" w:eastAsia="Arial" w:hAnsi="Arial"/>
          <w:color w:val="2B2D42"/>
          <w:sz w:val="22"/>
          <w:szCs w:val="22"/>
        </w:rPr>
        <w:t xml:space="preserve">Pre-built header variants: “As seen in” / “Trusted by” / “Backed by”</w:t>
      </w:r>
    </w:p>
    <w:p>
      <w:pPr>
        <w:spacing w:after="40" w:before="80"/>
        <w:ind w:left="200"/>
      </w:pPr>
      <w:r>
        <w:rPr>
          <w:rFonts w:ascii="Arial" w:cs="Arial" w:eastAsia="Arial" w:hAnsi="Arial"/>
          <w:b/>
          <w:bCs/>
          <w:caps/>
          <w:color w:val="F72585"/>
          <w:sz w:val="20"/>
          <w:szCs w:val="20"/>
        </w:rPr>
        <w:t xml:space="preserve">Competitive Gap</w:t>
      </w:r>
    </w:p>
    <w:p>
      <w:pPr>
        <w:spacing w:after="80"/>
        <w:ind w:left="200"/>
      </w:pPr>
      <w:r>
        <w:rPr>
          <w:rFonts w:ascii="Arial" w:cs="Arial" w:eastAsia="Arial" w:hAnsi="Arial"/>
          <w:color w:val="2B2D42"/>
          <w:sz w:val="20"/>
          <w:szCs w:val="20"/>
        </w:rPr>
        <w:t xml:space="preserve">Founders waste absurd time finding, downloading, and sizing partner logos. Auto-fetch by company name eliminates this entirely.</w:t>
      </w:r>
    </w:p>
    <w:p>
      <w:r>
        <w:br w:type="page"/>
      </w:r>
    </w:p>
    <w:p>
      <w:pPr>
        <w:pStyle w:val="Heading2"/>
        <w:spacing w:after="180" w:before="240"/>
      </w:pPr>
      <w:r>
        <w:rPr>
          <w:rFonts w:ascii="Arial" w:cs="Arial" w:eastAsia="Arial" w:hAnsi="Arial"/>
          <w:b/>
          <w:bCs/>
          <w:color w:val="4361EE"/>
        </w:rPr>
        <w:t xml:space="preserve">3.5 Category 4: Storytelling &amp; Narrative Blocks</w:t>
      </w:r>
    </w:p>
    <w:p>
      <w:pPr>
        <w:pBdr>
          <w:left w:val="single" w:color="4361EE" w:sz="12" w:space="8"/>
        </w:pBdr>
        <w:spacing w:after="60" w:before="240"/>
        <w:ind w:left="200"/>
      </w:pPr>
      <w:r>
        <w:rPr>
          <w:rFonts w:ascii="Arial" w:cs="Arial" w:eastAsia="Arial" w:hAnsi="Arial"/>
          <w:b/>
          <w:bCs/>
          <w:color w:val="1A1A2E"/>
          <w:sz w:val="26"/>
          <w:szCs w:val="26"/>
        </w:rPr>
        <w:t xml:space="preserve">17. Timeline/Roadmap Block</w:t>
      </w:r>
    </w:p>
    <w:p>
      <w:pPr>
        <w:spacing w:after="100"/>
        <w:ind w:left="200"/>
      </w:pPr>
      <w:r>
        <w:rPr>
          <w:rFonts w:ascii="Arial" w:cs="Arial" w:eastAsia="Arial" w:hAnsi="Arial"/>
          <w:i/>
          <w:iCs/>
          <w:color w:val="6C757D"/>
          <w:sz w:val="22"/>
          <w:szCs w:val="22"/>
        </w:rPr>
        <w:t xml:space="preserve">Full timeline visualization for company history, product roadmap, or funding milestones.</w:t>
      </w:r>
    </w:p>
    <w:p>
      <w:pPr>
        <w:spacing w:after="40" w:before="80"/>
        <w:ind w:left="200"/>
      </w:pPr>
      <w:r>
        <w:rPr>
          <w:rFonts w:ascii="Arial" w:cs="Arial" w:eastAsia="Arial" w:hAnsi="Arial"/>
          <w:b/>
          <w:bCs/>
          <w:caps/>
          <w:color w:val="4361EE"/>
          <w:sz w:val="20"/>
          <w:szCs w:val="20"/>
        </w:rPr>
        <w:t xml:space="preserve">Properties</w:t>
      </w:r>
    </w:p>
    <w:p>
      <w:pPr>
        <w:pStyle w:val="ListParagraph"/>
        <w:numPr>
          <w:ilvl w:val="0"/>
          <w:numId w:val="3"/>
        </w:numPr>
        <w:spacing w:after="40" w:line="260"/>
      </w:pPr>
      <w:r>
        <w:rPr>
          <w:rFonts w:ascii="Courier New" w:cs="Courier New" w:eastAsia="Courier New" w:hAnsi="Courier New"/>
          <w:b/>
          <w:bCs/>
          <w:color w:val="7209B7"/>
          <w:sz w:val="19"/>
          <w:szCs w:val="19"/>
        </w:rPr>
        <w:t xml:space="preserve">items</w:t>
      </w:r>
      <w:r>
        <w:rPr>
          <w:rFonts w:ascii="Courier New" w:cs="Courier New" w:eastAsia="Courier New" w:hAnsi="Courier New"/>
          <w:color w:val="6C757D"/>
          <w:sz w:val="18"/>
          <w:szCs w:val="18"/>
        </w:rPr>
        <w:t xml:space="preserve"> TimelineItem[] </w:t>
      </w:r>
      <w:r>
        <w:rPr>
          <w:rFonts w:ascii="Arial" w:cs="Arial" w:eastAsia="Arial" w:hAnsi="Arial"/>
          <w:color w:val="2B2D42"/>
          <w:sz w:val="20"/>
          <w:szCs w:val="20"/>
        </w:rPr>
        <w:t xml:space="preserve">— Array of {date, title, description, status, icon, category}</w:t>
      </w:r>
    </w:p>
    <w:p>
      <w:pPr>
        <w:pStyle w:val="ListParagraph"/>
        <w:numPr>
          <w:ilvl w:val="0"/>
          <w:numId w:val="3"/>
        </w:numPr>
        <w:spacing w:after="40" w:line="260"/>
      </w:pPr>
      <w:r>
        <w:rPr>
          <w:rFonts w:ascii="Courier New" w:cs="Courier New" w:eastAsia="Courier New" w:hAnsi="Courier New"/>
          <w:b/>
          <w:bCs/>
          <w:color w:val="7209B7"/>
          <w:sz w:val="19"/>
          <w:szCs w:val="19"/>
        </w:rPr>
        <w:t xml:space="preserve">orientation</w:t>
      </w:r>
      <w:r>
        <w:rPr>
          <w:rFonts w:ascii="Courier New" w:cs="Courier New" w:eastAsia="Courier New" w:hAnsi="Courier New"/>
          <w:color w:val="6C757D"/>
          <w:sz w:val="18"/>
          <w:szCs w:val="18"/>
        </w:rPr>
        <w:t xml:space="preserve"> enum </w:t>
      </w:r>
      <w:r>
        <w:rPr>
          <w:rFonts w:ascii="Arial" w:cs="Arial" w:eastAsia="Arial" w:hAnsi="Arial"/>
          <w:color w:val="2B2D42"/>
          <w:sz w:val="20"/>
          <w:szCs w:val="20"/>
        </w:rPr>
        <w:t xml:space="preserve">— horizontal | vertical</w:t>
      </w:r>
    </w:p>
    <w:p>
      <w:pPr>
        <w:pStyle w:val="ListParagraph"/>
        <w:numPr>
          <w:ilvl w:val="0"/>
          <w:numId w:val="3"/>
        </w:numPr>
        <w:spacing w:after="40" w:line="260"/>
      </w:pPr>
      <w:r>
        <w:rPr>
          <w:rFonts w:ascii="Courier New" w:cs="Courier New" w:eastAsia="Courier New" w:hAnsi="Courier New"/>
          <w:b/>
          <w:bCs/>
          <w:color w:val="7209B7"/>
          <w:sz w:val="19"/>
          <w:szCs w:val="19"/>
        </w:rPr>
        <w:t xml:space="preserve">style</w:t>
      </w:r>
      <w:r>
        <w:rPr>
          <w:rFonts w:ascii="Courier New" w:cs="Courier New" w:eastAsia="Courier New" w:hAnsi="Courier New"/>
          <w:color w:val="6C757D"/>
          <w:sz w:val="18"/>
          <w:szCs w:val="18"/>
        </w:rPr>
        <w:t xml:space="preserve"> enum </w:t>
      </w:r>
      <w:r>
        <w:rPr>
          <w:rFonts w:ascii="Arial" w:cs="Arial" w:eastAsia="Arial" w:hAnsi="Arial"/>
          <w:color w:val="2B2D42"/>
          <w:sz w:val="20"/>
          <w:szCs w:val="20"/>
        </w:rPr>
        <w:t xml:space="preserve">— line | stepped | branching</w:t>
      </w:r>
    </w:p>
    <w:p>
      <w:pPr>
        <w:pStyle w:val="ListParagraph"/>
        <w:numPr>
          <w:ilvl w:val="0"/>
          <w:numId w:val="3"/>
        </w:numPr>
        <w:spacing w:after="40" w:line="260"/>
      </w:pPr>
      <w:r>
        <w:rPr>
          <w:rFonts w:ascii="Courier New" w:cs="Courier New" w:eastAsia="Courier New" w:hAnsi="Courier New"/>
          <w:b/>
          <w:bCs/>
          <w:color w:val="7209B7"/>
          <w:sz w:val="19"/>
          <w:szCs w:val="19"/>
        </w:rPr>
        <w:t xml:space="preserve">showConnectors</w:t>
      </w:r>
      <w:r>
        <w:rPr>
          <w:rFonts w:ascii="Courier New" w:cs="Courier New" w:eastAsia="Courier New" w:hAnsi="Courier New"/>
          <w:color w:val="6C757D"/>
          <w:sz w:val="18"/>
          <w:szCs w:val="18"/>
        </w:rPr>
        <w:t xml:space="preserve"> boolean </w:t>
      </w:r>
      <w:r>
        <w:rPr>
          <w:rFonts w:ascii="Arial" w:cs="Arial" w:eastAsia="Arial" w:hAnsi="Arial"/>
          <w:color w:val="2B2D42"/>
          <w:sz w:val="20"/>
          <w:szCs w:val="20"/>
        </w:rPr>
        <w:t xml:space="preserve">— Show connecting lines between items</w:t>
      </w:r>
    </w:p>
    <w:p>
      <w:pPr>
        <w:pStyle w:val="ListParagraph"/>
        <w:numPr>
          <w:ilvl w:val="0"/>
          <w:numId w:val="3"/>
        </w:numPr>
        <w:spacing w:after="40" w:line="260"/>
      </w:pPr>
      <w:r>
        <w:rPr>
          <w:rFonts w:ascii="Courier New" w:cs="Courier New" w:eastAsia="Courier New" w:hAnsi="Courier New"/>
          <w:b/>
          <w:bCs/>
          <w:color w:val="7209B7"/>
          <w:sz w:val="19"/>
          <w:szCs w:val="19"/>
        </w:rPr>
        <w:t xml:space="preserve">currentMarker</w:t>
      </w:r>
      <w:r>
        <w:rPr>
          <w:rFonts w:ascii="Courier New" w:cs="Courier New" w:eastAsia="Courier New" w:hAnsi="Courier New"/>
          <w:color w:val="6C757D"/>
          <w:sz w:val="18"/>
          <w:szCs w:val="18"/>
        </w:rPr>
        <w:t xml:space="preserve"> number? </w:t>
      </w:r>
      <w:r>
        <w:rPr>
          <w:rFonts w:ascii="Arial" w:cs="Arial" w:eastAsia="Arial" w:hAnsi="Arial"/>
          <w:color w:val="2B2D42"/>
          <w:sz w:val="20"/>
          <w:szCs w:val="20"/>
        </w:rPr>
        <w:t xml:space="preserve">— Index of “current” item</w:t>
      </w:r>
    </w:p>
    <w:p>
      <w:pPr>
        <w:pStyle w:val="ListParagraph"/>
        <w:numPr>
          <w:ilvl w:val="0"/>
          <w:numId w:val="3"/>
        </w:numPr>
        <w:spacing w:after="40" w:line="260"/>
      </w:pPr>
      <w:r>
        <w:rPr>
          <w:rFonts w:ascii="Courier New" w:cs="Courier New" w:eastAsia="Courier New" w:hAnsi="Courier New"/>
          <w:b/>
          <w:bCs/>
          <w:color w:val="7209B7"/>
          <w:sz w:val="19"/>
          <w:szCs w:val="19"/>
        </w:rPr>
        <w:t xml:space="preserve">categories</w:t>
      </w:r>
      <w:r>
        <w:rPr>
          <w:rFonts w:ascii="Courier New" w:cs="Courier New" w:eastAsia="Courier New" w:hAnsi="Courier New"/>
          <w:color w:val="6C757D"/>
          <w:sz w:val="18"/>
          <w:szCs w:val="18"/>
        </w:rPr>
        <w:t xml:space="preserve"> Category[]? </w:t>
      </w:r>
      <w:r>
        <w:rPr>
          <w:rFonts w:ascii="Arial" w:cs="Arial" w:eastAsia="Arial" w:hAnsi="Arial"/>
          <w:color w:val="2B2D42"/>
          <w:sz w:val="20"/>
          <w:szCs w:val="20"/>
        </w:rPr>
        <w:t xml:space="preserve">— Named categories with colors (product, funding, team)</w:t>
      </w:r>
    </w:p>
    <w:p>
      <w:pPr>
        <w:spacing w:after="40" w:before="80"/>
        <w:ind w:left="200"/>
      </w:pPr>
      <w:r>
        <w:rPr>
          <w:rFonts w:ascii="Arial" w:cs="Arial" w:eastAsia="Arial" w:hAnsi="Arial"/>
          <w:b/>
          <w:bCs/>
          <w:caps/>
          <w:color w:val="06D6A0"/>
          <w:sz w:val="20"/>
          <w:szCs w:val="20"/>
        </w:rPr>
        <w:t xml:space="preserve">Smart Features</w:t>
      </w:r>
    </w:p>
    <w:p>
      <w:pPr>
        <w:pStyle w:val="ListParagraph"/>
        <w:numPr>
          <w:ilvl w:val="0"/>
          <w:numId w:val="4"/>
        </w:numPr>
        <w:spacing w:after="80" w:line="280"/>
      </w:pPr>
      <w:r>
        <w:rPr>
          <w:rFonts w:ascii="Arial" w:cs="Arial" w:eastAsia="Arial" w:hAnsi="Arial"/>
          <w:color w:val="2B2D42"/>
          <w:sz w:val="22"/>
          <w:szCs w:val="22"/>
        </w:rPr>
        <w:t xml:space="preserve">Past/present/future styling: completed items solid, current highlighted, future dotted/faded</w:t>
      </w:r>
    </w:p>
    <w:p>
      <w:pPr>
        <w:pStyle w:val="ListParagraph"/>
        <w:numPr>
          <w:ilvl w:val="0"/>
          <w:numId w:val="4"/>
        </w:numPr>
        <w:spacing w:after="80" w:line="280"/>
      </w:pPr>
      <w:r>
        <w:rPr>
          <w:rFonts w:ascii="Arial" w:cs="Arial" w:eastAsia="Arial" w:hAnsi="Arial"/>
          <w:color w:val="2B2D42"/>
          <w:sz w:val="22"/>
          <w:szCs w:val="22"/>
        </w:rPr>
        <w:t xml:space="preserve">Zoom levels: quarterly, yearly, multi-year views</w:t>
      </w:r>
    </w:p>
    <w:p>
      <w:pPr>
        <w:pStyle w:val="ListParagraph"/>
        <w:numPr>
          <w:ilvl w:val="0"/>
          <w:numId w:val="4"/>
        </w:numPr>
        <w:spacing w:after="80" w:line="280"/>
      </w:pPr>
      <w:r>
        <w:rPr>
          <w:rFonts w:ascii="Arial" w:cs="Arial" w:eastAsia="Arial" w:hAnsi="Arial"/>
          <w:color w:val="2B2D42"/>
          <w:sz w:val="22"/>
          <w:szCs w:val="22"/>
        </w:rPr>
        <w:t xml:space="preserve">Color-coded milestone categories (product, funding, team, market)</w:t>
      </w:r>
    </w:p>
    <w:p>
      <w:pPr>
        <w:pStyle w:val="ListParagraph"/>
        <w:numPr>
          <w:ilvl w:val="0"/>
          <w:numId w:val="4"/>
        </w:numPr>
        <w:spacing w:after="80" w:line="280"/>
      </w:pPr>
      <w:r>
        <w:rPr>
          <w:rFonts w:ascii="Arial" w:cs="Arial" w:eastAsia="Arial" w:hAnsi="Arial"/>
          <w:color w:val="2B2D42"/>
          <w:sz w:val="22"/>
          <w:szCs w:val="22"/>
        </w:rPr>
        <w:t xml:space="preserve">Auto-generate from text: “We launched Jan 2024, raised seed June, hit 10k users December” → visual timeline</w:t>
      </w:r>
    </w:p>
    <w:p>
      <w:pPr>
        <w:spacing w:after="40" w:before="80"/>
        <w:ind w:left="200"/>
      </w:pPr>
      <w:r>
        <w:rPr>
          <w:rFonts w:ascii="Arial" w:cs="Arial" w:eastAsia="Arial" w:hAnsi="Arial"/>
          <w:b/>
          <w:bCs/>
          <w:caps/>
          <w:color w:val="F72585"/>
          <w:sz w:val="20"/>
          <w:szCs w:val="20"/>
        </w:rPr>
        <w:t xml:space="preserve">Competitive Gap</w:t>
      </w:r>
    </w:p>
    <w:p>
      <w:pPr>
        <w:spacing w:after="80"/>
        <w:ind w:left="200"/>
      </w:pPr>
      <w:r>
        <w:rPr>
          <w:rFonts w:ascii="Arial" w:cs="Arial" w:eastAsia="Arial" w:hAnsi="Arial"/>
          <w:color w:val="2B2D42"/>
          <w:sz w:val="20"/>
          <w:szCs w:val="20"/>
        </w:rPr>
        <w:t xml:space="preserve">Timelines in most tools are static images. A pitch timeline should be dynamic — investors should see where you are on the journey.</w:t>
      </w:r>
    </w:p>
    <w:p>
      <w:pPr>
        <w:pBdr>
          <w:left w:val="single" w:color="4361EE" w:sz="12" w:space="8"/>
        </w:pBdr>
        <w:spacing w:after="60" w:before="240"/>
        <w:ind w:left="200"/>
      </w:pPr>
      <w:r>
        <w:rPr>
          <w:rFonts w:ascii="Arial" w:cs="Arial" w:eastAsia="Arial" w:hAnsi="Arial"/>
          <w:b/>
          <w:bCs/>
          <w:color w:val="1A1A2E"/>
          <w:sz w:val="26"/>
          <w:szCs w:val="26"/>
        </w:rPr>
        <w:t xml:space="preserve">18. Comparison Block</w:t>
      </w:r>
    </w:p>
    <w:p>
      <w:pPr>
        <w:spacing w:after="100"/>
        <w:ind w:left="200"/>
      </w:pPr>
      <w:r>
        <w:rPr>
          <w:rFonts w:ascii="Arial" w:cs="Arial" w:eastAsia="Arial" w:hAnsi="Arial"/>
          <w:i/>
          <w:iCs/>
          <w:color w:val="6C757D"/>
          <w:sz w:val="22"/>
          <w:szCs w:val="22"/>
        </w:rPr>
        <w:t xml:space="preserve">Before/after, us-vs-them, and feature matrix comparisons.</w:t>
      </w:r>
    </w:p>
    <w:p>
      <w:pPr>
        <w:spacing w:after="40" w:before="80"/>
        <w:ind w:left="200"/>
      </w:pPr>
      <w:r>
        <w:rPr>
          <w:rFonts w:ascii="Arial" w:cs="Arial" w:eastAsia="Arial" w:hAnsi="Arial"/>
          <w:b/>
          <w:bCs/>
          <w:caps/>
          <w:color w:val="4361EE"/>
          <w:sz w:val="20"/>
          <w:szCs w:val="20"/>
        </w:rPr>
        <w:t xml:space="preserve">Properties</w:t>
      </w:r>
    </w:p>
    <w:p>
      <w:pPr>
        <w:pStyle w:val="ListParagraph"/>
        <w:numPr>
          <w:ilvl w:val="0"/>
          <w:numId w:val="3"/>
        </w:numPr>
        <w:spacing w:after="40" w:line="260"/>
      </w:pPr>
      <w:r>
        <w:rPr>
          <w:rFonts w:ascii="Courier New" w:cs="Courier New" w:eastAsia="Courier New" w:hAnsi="Courier New"/>
          <w:b/>
          <w:bCs/>
          <w:color w:val="7209B7"/>
          <w:sz w:val="19"/>
          <w:szCs w:val="19"/>
        </w:rPr>
        <w:t xml:space="preserve">type</w:t>
      </w:r>
      <w:r>
        <w:rPr>
          <w:rFonts w:ascii="Courier New" w:cs="Courier New" w:eastAsia="Courier New" w:hAnsi="Courier New"/>
          <w:color w:val="6C757D"/>
          <w:sz w:val="18"/>
          <w:szCs w:val="18"/>
        </w:rPr>
        <w:t xml:space="preserve"> enum </w:t>
      </w:r>
      <w:r>
        <w:rPr>
          <w:rFonts w:ascii="Arial" w:cs="Arial" w:eastAsia="Arial" w:hAnsi="Arial"/>
          <w:color w:val="2B2D42"/>
          <w:sz w:val="20"/>
          <w:szCs w:val="20"/>
        </w:rPr>
        <w:t xml:space="preserve">— before-after | us-vs-them | feature-matrix</w:t>
      </w:r>
    </w:p>
    <w:p>
      <w:pPr>
        <w:pStyle w:val="ListParagraph"/>
        <w:numPr>
          <w:ilvl w:val="0"/>
          <w:numId w:val="3"/>
        </w:numPr>
        <w:spacing w:after="40" w:line="260"/>
      </w:pPr>
      <w:r>
        <w:rPr>
          <w:rFonts w:ascii="Courier New" w:cs="Courier New" w:eastAsia="Courier New" w:hAnsi="Courier New"/>
          <w:b/>
          <w:bCs/>
          <w:color w:val="7209B7"/>
          <w:sz w:val="19"/>
          <w:szCs w:val="19"/>
        </w:rPr>
        <w:t xml:space="preserve">columns</w:t>
      </w:r>
      <w:r>
        <w:rPr>
          <w:rFonts w:ascii="Courier New" w:cs="Courier New" w:eastAsia="Courier New" w:hAnsi="Courier New"/>
          <w:color w:val="6C757D"/>
          <w:sz w:val="18"/>
          <w:szCs w:val="18"/>
        </w:rPr>
        <w:t xml:space="preserve"> number </w:t>
      </w:r>
      <w:r>
        <w:rPr>
          <w:rFonts w:ascii="Arial" w:cs="Arial" w:eastAsia="Arial" w:hAnsi="Arial"/>
          <w:color w:val="2B2D42"/>
          <w:sz w:val="20"/>
          <w:szCs w:val="20"/>
        </w:rPr>
        <w:t xml:space="preserve">— Number of comparison columns (2–4)</w:t>
      </w:r>
    </w:p>
    <w:p>
      <w:pPr>
        <w:pStyle w:val="ListParagraph"/>
        <w:numPr>
          <w:ilvl w:val="0"/>
          <w:numId w:val="3"/>
        </w:numPr>
        <w:spacing w:after="40" w:line="260"/>
      </w:pPr>
      <w:r>
        <w:rPr>
          <w:rFonts w:ascii="Courier New" w:cs="Courier New" w:eastAsia="Courier New" w:hAnsi="Courier New"/>
          <w:b/>
          <w:bCs/>
          <w:color w:val="7209B7"/>
          <w:sz w:val="19"/>
          <w:szCs w:val="19"/>
        </w:rPr>
        <w:t xml:space="preserve">items</w:t>
      </w:r>
      <w:r>
        <w:rPr>
          <w:rFonts w:ascii="Courier New" w:cs="Courier New" w:eastAsia="Courier New" w:hAnsi="Courier New"/>
          <w:color w:val="6C757D"/>
          <w:sz w:val="18"/>
          <w:szCs w:val="18"/>
        </w:rPr>
        <w:t xml:space="preserve"> ComparisonItem[] </w:t>
      </w:r>
      <w:r>
        <w:rPr>
          <w:rFonts w:ascii="Arial" w:cs="Arial" w:eastAsia="Arial" w:hAnsi="Arial"/>
          <w:color w:val="2B2D42"/>
          <w:sz w:val="20"/>
          <w:szCs w:val="20"/>
        </w:rPr>
        <w:t xml:space="preserve">— Array of {feature, values[]}</w:t>
      </w:r>
    </w:p>
    <w:p>
      <w:pPr>
        <w:pStyle w:val="ListParagraph"/>
        <w:numPr>
          <w:ilvl w:val="0"/>
          <w:numId w:val="3"/>
        </w:numPr>
        <w:spacing w:after="40" w:line="260"/>
      </w:pPr>
      <w:r>
        <w:rPr>
          <w:rFonts w:ascii="Courier New" w:cs="Courier New" w:eastAsia="Courier New" w:hAnsi="Courier New"/>
          <w:b/>
          <w:bCs/>
          <w:color w:val="7209B7"/>
          <w:sz w:val="19"/>
          <w:szCs w:val="19"/>
        </w:rPr>
        <w:t xml:space="preserve">highlightWinner</w:t>
      </w:r>
      <w:r>
        <w:rPr>
          <w:rFonts w:ascii="Courier New" w:cs="Courier New" w:eastAsia="Courier New" w:hAnsi="Courier New"/>
          <w:color w:val="6C757D"/>
          <w:sz w:val="18"/>
          <w:szCs w:val="18"/>
        </w:rPr>
        <w:t xml:space="preserve"> boolean </w:t>
      </w:r>
      <w:r>
        <w:rPr>
          <w:rFonts w:ascii="Arial" w:cs="Arial" w:eastAsia="Arial" w:hAnsi="Arial"/>
          <w:color w:val="2B2D42"/>
          <w:sz w:val="20"/>
          <w:szCs w:val="20"/>
        </w:rPr>
        <w:t xml:space="preserve">— Auto-highlight superior values</w:t>
      </w:r>
    </w:p>
    <w:p>
      <w:pPr>
        <w:pStyle w:val="ListParagraph"/>
        <w:numPr>
          <w:ilvl w:val="0"/>
          <w:numId w:val="3"/>
        </w:numPr>
        <w:spacing w:after="40" w:line="260"/>
      </w:pPr>
      <w:r>
        <w:rPr>
          <w:rFonts w:ascii="Courier New" w:cs="Courier New" w:eastAsia="Courier New" w:hAnsi="Courier New"/>
          <w:b/>
          <w:bCs/>
          <w:color w:val="7209B7"/>
          <w:sz w:val="19"/>
          <w:szCs w:val="19"/>
        </w:rPr>
        <w:t xml:space="preserve">showIcons</w:t>
      </w:r>
      <w:r>
        <w:rPr>
          <w:rFonts w:ascii="Courier New" w:cs="Courier New" w:eastAsia="Courier New" w:hAnsi="Courier New"/>
          <w:color w:val="6C757D"/>
          <w:sz w:val="18"/>
          <w:szCs w:val="18"/>
        </w:rPr>
        <w:t xml:space="preserve"> boolean </w:t>
      </w:r>
      <w:r>
        <w:rPr>
          <w:rFonts w:ascii="Arial" w:cs="Arial" w:eastAsia="Arial" w:hAnsi="Arial"/>
          <w:color w:val="2B2D42"/>
          <w:sz w:val="20"/>
          <w:szCs w:val="20"/>
        </w:rPr>
        <w:t xml:space="preserve">— Use check/cross/partial icons</w:t>
      </w:r>
    </w:p>
    <w:p>
      <w:pPr>
        <w:pStyle w:val="ListParagraph"/>
        <w:numPr>
          <w:ilvl w:val="0"/>
          <w:numId w:val="3"/>
        </w:numPr>
        <w:spacing w:after="40" w:line="260"/>
      </w:pPr>
      <w:r>
        <w:rPr>
          <w:rFonts w:ascii="Courier New" w:cs="Courier New" w:eastAsia="Courier New" w:hAnsi="Courier New"/>
          <w:b/>
          <w:bCs/>
          <w:color w:val="7209B7"/>
          <w:sz w:val="19"/>
          <w:szCs w:val="19"/>
        </w:rPr>
        <w:t xml:space="preserve">columnHeaders</w:t>
      </w:r>
      <w:r>
        <w:rPr>
          <w:rFonts w:ascii="Courier New" w:cs="Courier New" w:eastAsia="Courier New" w:hAnsi="Courier New"/>
          <w:color w:val="6C757D"/>
          <w:sz w:val="18"/>
          <w:szCs w:val="18"/>
        </w:rPr>
        <w:t xml:space="preserve"> string[] </w:t>
      </w:r>
      <w:r>
        <w:rPr>
          <w:rFonts w:ascii="Arial" w:cs="Arial" w:eastAsia="Arial" w:hAnsi="Arial"/>
          <w:color w:val="2B2D42"/>
          <w:sz w:val="20"/>
          <w:szCs w:val="20"/>
        </w:rPr>
        <w:t xml:space="preserve">— Header for each column (“Before”, “After” or competitor names)</w:t>
      </w:r>
    </w:p>
    <w:p>
      <w:pPr>
        <w:spacing w:after="40" w:before="80"/>
        <w:ind w:left="200"/>
      </w:pPr>
      <w:r>
        <w:rPr>
          <w:rFonts w:ascii="Arial" w:cs="Arial" w:eastAsia="Arial" w:hAnsi="Arial"/>
          <w:b/>
          <w:bCs/>
          <w:caps/>
          <w:color w:val="06D6A0"/>
          <w:sz w:val="20"/>
          <w:szCs w:val="20"/>
        </w:rPr>
        <w:t xml:space="preserve">Smart Features</w:t>
      </w:r>
    </w:p>
    <w:p>
      <w:pPr>
        <w:pStyle w:val="ListParagraph"/>
        <w:numPr>
          <w:ilvl w:val="0"/>
          <w:numId w:val="4"/>
        </w:numPr>
        <w:spacing w:after="80" w:line="280"/>
      </w:pPr>
      <w:r>
        <w:rPr>
          <w:rFonts w:ascii="Arial" w:cs="Arial" w:eastAsia="Arial" w:hAnsi="Arial"/>
          <w:color w:val="2B2D42"/>
          <w:sz w:val="22"/>
          <w:szCs w:val="22"/>
        </w:rPr>
        <w:t xml:space="preserve">Auto-highlight your advantages with green/bold</w:t>
      </w:r>
    </w:p>
    <w:p>
      <w:pPr>
        <w:pStyle w:val="ListParagraph"/>
        <w:numPr>
          <w:ilvl w:val="0"/>
          <w:numId w:val="4"/>
        </w:numPr>
        <w:spacing w:after="80" w:line="280"/>
      </w:pPr>
      <w:r>
        <w:rPr>
          <w:rFonts w:ascii="Arial" w:cs="Arial" w:eastAsia="Arial" w:hAnsi="Arial"/>
          <w:color w:val="2B2D42"/>
          <w:sz w:val="22"/>
          <w:szCs w:val="22"/>
        </w:rPr>
        <w:t xml:space="preserve">Generate comparison points from competitor website URLs</w:t>
      </w:r>
    </w:p>
    <w:p>
      <w:pPr>
        <w:pStyle w:val="ListParagraph"/>
        <w:numPr>
          <w:ilvl w:val="0"/>
          <w:numId w:val="4"/>
        </w:numPr>
        <w:spacing w:after="80" w:line="280"/>
      </w:pPr>
      <w:r>
        <w:rPr>
          <w:rFonts w:ascii="Arial" w:cs="Arial" w:eastAsia="Arial" w:hAnsi="Arial"/>
          <w:color w:val="2B2D42"/>
          <w:sz w:val="22"/>
          <w:szCs w:val="22"/>
        </w:rPr>
        <w:t xml:space="preserve">Suggest missing comparison dimensions based on industry</w:t>
      </w:r>
    </w:p>
    <w:p>
      <w:pPr>
        <w:pStyle w:val="ListParagraph"/>
        <w:numPr>
          <w:ilvl w:val="0"/>
          <w:numId w:val="4"/>
        </w:numPr>
        <w:spacing w:after="80" w:line="280"/>
      </w:pPr>
      <w:r>
        <w:rPr>
          <w:rFonts w:ascii="Arial" w:cs="Arial" w:eastAsia="Arial" w:hAnsi="Arial"/>
          <w:color w:val="2B2D42"/>
          <w:sz w:val="22"/>
          <w:szCs w:val="22"/>
        </w:rPr>
        <w:t xml:space="preserve">Three visual variants: split-screen, matrix grid, card comparison</w:t>
      </w:r>
    </w:p>
    <w:p>
      <w:pPr>
        <w:spacing w:after="40" w:before="80"/>
        <w:ind w:left="200"/>
      </w:pPr>
      <w:r>
        <w:rPr>
          <w:rFonts w:ascii="Arial" w:cs="Arial" w:eastAsia="Arial" w:hAnsi="Arial"/>
          <w:b/>
          <w:bCs/>
          <w:caps/>
          <w:color w:val="F72585"/>
          <w:sz w:val="20"/>
          <w:szCs w:val="20"/>
        </w:rPr>
        <w:t xml:space="preserve">Competitive Gap</w:t>
      </w:r>
    </w:p>
    <w:p>
      <w:pPr>
        <w:spacing w:after="80"/>
        <w:ind w:left="200"/>
      </w:pPr>
      <w:r>
        <w:rPr>
          <w:rFonts w:ascii="Arial" w:cs="Arial" w:eastAsia="Arial" w:hAnsi="Arial"/>
          <w:color w:val="2B2D42"/>
          <w:sz w:val="20"/>
          <w:szCs w:val="20"/>
        </w:rPr>
        <w:t xml:space="preserve">The competitive landscape slide is in every pitch deck. Building and maintaining it should be effortless.</w:t>
      </w:r>
    </w:p>
    <w:p>
      <w:pPr>
        <w:pBdr>
          <w:left w:val="single" w:color="4361EE" w:sz="12" w:space="8"/>
        </w:pBdr>
        <w:spacing w:after="60" w:before="240"/>
        <w:ind w:left="200"/>
      </w:pPr>
      <w:r>
        <w:rPr>
          <w:rFonts w:ascii="Arial" w:cs="Arial" w:eastAsia="Arial" w:hAnsi="Arial"/>
          <w:b/>
          <w:bCs/>
          <w:color w:val="1A1A2E"/>
          <w:sz w:val="26"/>
          <w:szCs w:val="26"/>
        </w:rPr>
        <w:t xml:space="preserve">19. Process/Flow Block</w:t>
      </w:r>
    </w:p>
    <w:p>
      <w:pPr>
        <w:spacing w:after="100"/>
        <w:ind w:left="200"/>
      </w:pPr>
      <w:r>
        <w:rPr>
          <w:rFonts w:ascii="Arial" w:cs="Arial" w:eastAsia="Arial" w:hAnsi="Arial"/>
          <w:i/>
          <w:iCs/>
          <w:color w:val="6C757D"/>
          <w:sz w:val="22"/>
          <w:szCs w:val="22"/>
        </w:rPr>
        <w:t xml:space="preserve">Step-by-step process visualization. The standard “How it works” slide pattern.</w:t>
      </w:r>
    </w:p>
    <w:p>
      <w:pPr>
        <w:spacing w:after="40" w:before="80"/>
        <w:ind w:left="200"/>
      </w:pPr>
      <w:r>
        <w:rPr>
          <w:rFonts w:ascii="Arial" w:cs="Arial" w:eastAsia="Arial" w:hAnsi="Arial"/>
          <w:b/>
          <w:bCs/>
          <w:caps/>
          <w:color w:val="4361EE"/>
          <w:sz w:val="20"/>
          <w:szCs w:val="20"/>
        </w:rPr>
        <w:t xml:space="preserve">Properties</w:t>
      </w:r>
    </w:p>
    <w:p>
      <w:pPr>
        <w:pStyle w:val="ListParagraph"/>
        <w:numPr>
          <w:ilvl w:val="0"/>
          <w:numId w:val="3"/>
        </w:numPr>
        <w:spacing w:after="40" w:line="260"/>
      </w:pPr>
      <w:r>
        <w:rPr>
          <w:rFonts w:ascii="Courier New" w:cs="Courier New" w:eastAsia="Courier New" w:hAnsi="Courier New"/>
          <w:b/>
          <w:bCs/>
          <w:color w:val="7209B7"/>
          <w:sz w:val="19"/>
          <w:szCs w:val="19"/>
        </w:rPr>
        <w:t xml:space="preserve">steps</w:t>
      </w:r>
      <w:r>
        <w:rPr>
          <w:rFonts w:ascii="Courier New" w:cs="Courier New" w:eastAsia="Courier New" w:hAnsi="Courier New"/>
          <w:color w:val="6C757D"/>
          <w:sz w:val="18"/>
          <w:szCs w:val="18"/>
        </w:rPr>
        <w:t xml:space="preserve"> Step[] </w:t>
      </w:r>
      <w:r>
        <w:rPr>
          <w:rFonts w:ascii="Arial" w:cs="Arial" w:eastAsia="Arial" w:hAnsi="Arial"/>
          <w:color w:val="2B2D42"/>
          <w:sz w:val="20"/>
          <w:szCs w:val="20"/>
        </w:rPr>
        <w:t xml:space="preserve">— Array of {title, description, icon}</w:t>
      </w:r>
    </w:p>
    <w:p>
      <w:pPr>
        <w:pStyle w:val="ListParagraph"/>
        <w:numPr>
          <w:ilvl w:val="0"/>
          <w:numId w:val="3"/>
        </w:numPr>
        <w:spacing w:after="40" w:line="260"/>
      </w:pPr>
      <w:r>
        <w:rPr>
          <w:rFonts w:ascii="Courier New" w:cs="Courier New" w:eastAsia="Courier New" w:hAnsi="Courier New"/>
          <w:b/>
          <w:bCs/>
          <w:color w:val="7209B7"/>
          <w:sz w:val="19"/>
          <w:szCs w:val="19"/>
        </w:rPr>
        <w:t xml:space="preserve">layout</w:t>
      </w:r>
      <w:r>
        <w:rPr>
          <w:rFonts w:ascii="Courier New" w:cs="Courier New" w:eastAsia="Courier New" w:hAnsi="Courier New"/>
          <w:color w:val="6C757D"/>
          <w:sz w:val="18"/>
          <w:szCs w:val="18"/>
        </w:rPr>
        <w:t xml:space="preserve"> enum </w:t>
      </w:r>
      <w:r>
        <w:rPr>
          <w:rFonts w:ascii="Arial" w:cs="Arial" w:eastAsia="Arial" w:hAnsi="Arial"/>
          <w:color w:val="2B2D42"/>
          <w:sz w:val="20"/>
          <w:szCs w:val="20"/>
        </w:rPr>
        <w:t xml:space="preserve">— horizontal | vertical | circular | zigzag</w:t>
      </w:r>
    </w:p>
    <w:p>
      <w:pPr>
        <w:pStyle w:val="ListParagraph"/>
        <w:numPr>
          <w:ilvl w:val="0"/>
          <w:numId w:val="3"/>
        </w:numPr>
        <w:spacing w:after="40" w:line="260"/>
      </w:pPr>
      <w:r>
        <w:rPr>
          <w:rFonts w:ascii="Courier New" w:cs="Courier New" w:eastAsia="Courier New" w:hAnsi="Courier New"/>
          <w:b/>
          <w:bCs/>
          <w:color w:val="7209B7"/>
          <w:sz w:val="19"/>
          <w:szCs w:val="19"/>
        </w:rPr>
        <w:t xml:space="preserve">showNumbers</w:t>
      </w:r>
      <w:r>
        <w:rPr>
          <w:rFonts w:ascii="Courier New" w:cs="Courier New" w:eastAsia="Courier New" w:hAnsi="Courier New"/>
          <w:color w:val="6C757D"/>
          <w:sz w:val="18"/>
          <w:szCs w:val="18"/>
        </w:rPr>
        <w:t xml:space="preserve"> boolean </w:t>
      </w:r>
      <w:r>
        <w:rPr>
          <w:rFonts w:ascii="Arial" w:cs="Arial" w:eastAsia="Arial" w:hAnsi="Arial"/>
          <w:color w:val="2B2D42"/>
          <w:sz w:val="20"/>
          <w:szCs w:val="20"/>
        </w:rPr>
        <w:t xml:space="preserve">— Show step numbers</w:t>
      </w:r>
    </w:p>
    <w:p>
      <w:pPr>
        <w:pStyle w:val="ListParagraph"/>
        <w:numPr>
          <w:ilvl w:val="0"/>
          <w:numId w:val="3"/>
        </w:numPr>
        <w:spacing w:after="40" w:line="260"/>
      </w:pPr>
      <w:r>
        <w:rPr>
          <w:rFonts w:ascii="Courier New" w:cs="Courier New" w:eastAsia="Courier New" w:hAnsi="Courier New"/>
          <w:b/>
          <w:bCs/>
          <w:color w:val="7209B7"/>
          <w:sz w:val="19"/>
          <w:szCs w:val="19"/>
        </w:rPr>
        <w:t xml:space="preserve">showConnectors</w:t>
      </w:r>
      <w:r>
        <w:rPr>
          <w:rFonts w:ascii="Courier New" w:cs="Courier New" w:eastAsia="Courier New" w:hAnsi="Courier New"/>
          <w:color w:val="6C757D"/>
          <w:sz w:val="18"/>
          <w:szCs w:val="18"/>
        </w:rPr>
        <w:t xml:space="preserve"> boolean </w:t>
      </w:r>
      <w:r>
        <w:rPr>
          <w:rFonts w:ascii="Arial" w:cs="Arial" w:eastAsia="Arial" w:hAnsi="Arial"/>
          <w:color w:val="2B2D42"/>
          <w:sz w:val="20"/>
          <w:szCs w:val="20"/>
        </w:rPr>
        <w:t xml:space="preserve">— Show arrows/lines between steps</w:t>
      </w:r>
    </w:p>
    <w:p>
      <w:pPr>
        <w:pStyle w:val="ListParagraph"/>
        <w:numPr>
          <w:ilvl w:val="0"/>
          <w:numId w:val="3"/>
        </w:numPr>
        <w:spacing w:after="40" w:line="260"/>
      </w:pPr>
      <w:r>
        <w:rPr>
          <w:rFonts w:ascii="Courier New" w:cs="Courier New" w:eastAsia="Courier New" w:hAnsi="Courier New"/>
          <w:b/>
          <w:bCs/>
          <w:color w:val="7209B7"/>
          <w:sz w:val="19"/>
          <w:szCs w:val="19"/>
        </w:rPr>
        <w:t xml:space="preserve">connectorStyle</w:t>
      </w:r>
      <w:r>
        <w:rPr>
          <w:rFonts w:ascii="Courier New" w:cs="Courier New" w:eastAsia="Courier New" w:hAnsi="Courier New"/>
          <w:color w:val="6C757D"/>
          <w:sz w:val="18"/>
          <w:szCs w:val="18"/>
        </w:rPr>
        <w:t xml:space="preserve"> enum </w:t>
      </w:r>
      <w:r>
        <w:rPr>
          <w:rFonts w:ascii="Arial" w:cs="Arial" w:eastAsia="Arial" w:hAnsi="Arial"/>
          <w:color w:val="2B2D42"/>
          <w:sz w:val="20"/>
          <w:szCs w:val="20"/>
        </w:rPr>
        <w:t xml:space="preserve">— arrow | line | dotted</w:t>
      </w:r>
    </w:p>
    <w:p>
      <w:pPr>
        <w:spacing w:after="40" w:before="80"/>
        <w:ind w:left="200"/>
      </w:pPr>
      <w:r>
        <w:rPr>
          <w:rFonts w:ascii="Arial" w:cs="Arial" w:eastAsia="Arial" w:hAnsi="Arial"/>
          <w:b/>
          <w:bCs/>
          <w:caps/>
          <w:color w:val="06D6A0"/>
          <w:sz w:val="20"/>
          <w:szCs w:val="20"/>
        </w:rPr>
        <w:t xml:space="preserve">Smart Features</w:t>
      </w:r>
    </w:p>
    <w:p>
      <w:pPr>
        <w:pStyle w:val="ListParagraph"/>
        <w:numPr>
          <w:ilvl w:val="0"/>
          <w:numId w:val="4"/>
        </w:numPr>
        <w:spacing w:after="80" w:line="280"/>
      </w:pPr>
      <w:r>
        <w:rPr>
          <w:rFonts w:ascii="Arial" w:cs="Arial" w:eastAsia="Arial" w:hAnsi="Arial"/>
          <w:color w:val="2B2D42"/>
          <w:sz w:val="22"/>
          <w:szCs w:val="22"/>
        </w:rPr>
        <w:t xml:space="preserve">Auto-layout based on number of steps (3 steps → horizontal, 6 steps → zigzag)</w:t>
      </w:r>
    </w:p>
    <w:p>
      <w:pPr>
        <w:pStyle w:val="ListParagraph"/>
        <w:numPr>
          <w:ilvl w:val="0"/>
          <w:numId w:val="4"/>
        </w:numPr>
        <w:spacing w:after="80" w:line="280"/>
      </w:pPr>
      <w:r>
        <w:rPr>
          <w:rFonts w:ascii="Arial" w:cs="Arial" w:eastAsia="Arial" w:hAnsi="Arial"/>
          <w:color w:val="2B2D42"/>
          <w:sz w:val="22"/>
          <w:szCs w:val="22"/>
        </w:rPr>
        <w:t xml:space="preserve">Animated step-through during presentation</w:t>
      </w:r>
    </w:p>
    <w:p>
      <w:pPr>
        <w:pStyle w:val="ListParagraph"/>
        <w:numPr>
          <w:ilvl w:val="0"/>
          <w:numId w:val="4"/>
        </w:numPr>
        <w:spacing w:after="80" w:line="280"/>
      </w:pPr>
      <w:r>
        <w:rPr>
          <w:rFonts w:ascii="Arial" w:cs="Arial" w:eastAsia="Arial" w:hAnsi="Arial"/>
          <w:color w:val="2B2D42"/>
          <w:sz w:val="22"/>
          <w:szCs w:val="22"/>
        </w:rPr>
        <w:t xml:space="preserve">Branching flows for complex processes with multiple paths</w:t>
      </w:r>
    </w:p>
    <w:p>
      <w:pPr>
        <w:spacing w:after="40" w:before="80"/>
        <w:ind w:left="200"/>
      </w:pPr>
      <w:r>
        <w:rPr>
          <w:rFonts w:ascii="Arial" w:cs="Arial" w:eastAsia="Arial" w:hAnsi="Arial"/>
          <w:b/>
          <w:bCs/>
          <w:caps/>
          <w:color w:val="6C757D"/>
          <w:sz w:val="20"/>
          <w:szCs w:val="20"/>
        </w:rPr>
        <w:t xml:space="preserve">Developer Notes</w:t>
      </w:r>
    </w:p>
    <w:p>
      <w:pPr>
        <w:spacing w:after="120"/>
        <w:ind w:left="200"/>
      </w:pPr>
      <w:r>
        <w:rPr>
          <w:rFonts w:ascii="Arial" w:cs="Arial" w:eastAsia="Arial" w:hAnsi="Arial"/>
          <w:i/>
          <w:iCs/>
          <w:color w:val="6C757D"/>
          <w:sz w:val="20"/>
          <w:szCs w:val="20"/>
        </w:rPr>
        <w:t xml:space="preserve">SVG-based connectors with flexbox/grid-based step positioning. Steps are mini-blocks with their own icon and text.</w:t>
      </w:r>
    </w:p>
    <w:p>
      <w:pPr>
        <w:pBdr>
          <w:left w:val="single" w:color="4361EE" w:sz="12" w:space="8"/>
        </w:pBdr>
        <w:spacing w:after="60" w:before="240"/>
        <w:ind w:left="200"/>
      </w:pPr>
      <w:r>
        <w:rPr>
          <w:rFonts w:ascii="Arial" w:cs="Arial" w:eastAsia="Arial" w:hAnsi="Arial"/>
          <w:b/>
          <w:bCs/>
          <w:color w:val="1A1A2E"/>
          <w:sz w:val="26"/>
          <w:szCs w:val="26"/>
        </w:rPr>
        <w:t xml:space="preserve">20. Pricing/Tier Block</w:t>
      </w:r>
    </w:p>
    <w:p>
      <w:pPr>
        <w:spacing w:after="100"/>
        <w:ind w:left="200"/>
      </w:pPr>
      <w:r>
        <w:rPr>
          <w:rFonts w:ascii="Arial" w:cs="Arial" w:eastAsia="Arial" w:hAnsi="Arial"/>
          <w:i/>
          <w:iCs/>
          <w:color w:val="6C757D"/>
          <w:sz w:val="22"/>
          <w:szCs w:val="22"/>
        </w:rPr>
        <w:t xml:space="preserve">Pricing table with feature comparison across tiers. The standard business model slide.</w:t>
      </w:r>
    </w:p>
    <w:p>
      <w:pPr>
        <w:spacing w:after="40" w:before="80"/>
        <w:ind w:left="200"/>
      </w:pPr>
      <w:r>
        <w:rPr>
          <w:rFonts w:ascii="Arial" w:cs="Arial" w:eastAsia="Arial" w:hAnsi="Arial"/>
          <w:b/>
          <w:bCs/>
          <w:caps/>
          <w:color w:val="4361EE"/>
          <w:sz w:val="20"/>
          <w:szCs w:val="20"/>
        </w:rPr>
        <w:t xml:space="preserve">Properties</w:t>
      </w:r>
    </w:p>
    <w:p>
      <w:pPr>
        <w:pStyle w:val="ListParagraph"/>
        <w:numPr>
          <w:ilvl w:val="0"/>
          <w:numId w:val="3"/>
        </w:numPr>
        <w:spacing w:after="40" w:line="260"/>
      </w:pPr>
      <w:r>
        <w:rPr>
          <w:rFonts w:ascii="Courier New" w:cs="Courier New" w:eastAsia="Courier New" w:hAnsi="Courier New"/>
          <w:b/>
          <w:bCs/>
          <w:color w:val="7209B7"/>
          <w:sz w:val="19"/>
          <w:szCs w:val="19"/>
        </w:rPr>
        <w:t xml:space="preserve">tiers</w:t>
      </w:r>
      <w:r>
        <w:rPr>
          <w:rFonts w:ascii="Courier New" w:cs="Courier New" w:eastAsia="Courier New" w:hAnsi="Courier New"/>
          <w:color w:val="6C757D"/>
          <w:sz w:val="18"/>
          <w:szCs w:val="18"/>
        </w:rPr>
        <w:t xml:space="preserve"> Tier[] </w:t>
      </w:r>
      <w:r>
        <w:rPr>
          <w:rFonts w:ascii="Arial" w:cs="Arial" w:eastAsia="Arial" w:hAnsi="Arial"/>
          <w:color w:val="2B2D42"/>
          <w:sz w:val="20"/>
          <w:szCs w:val="20"/>
        </w:rPr>
        <w:t xml:space="preserve">— Array of {name, price, period, features[], highlighted, ctaLabel}</w:t>
      </w:r>
    </w:p>
    <w:p>
      <w:pPr>
        <w:pStyle w:val="ListParagraph"/>
        <w:numPr>
          <w:ilvl w:val="0"/>
          <w:numId w:val="3"/>
        </w:numPr>
        <w:spacing w:after="40" w:line="260"/>
      </w:pPr>
      <w:r>
        <w:rPr>
          <w:rFonts w:ascii="Courier New" w:cs="Courier New" w:eastAsia="Courier New" w:hAnsi="Courier New"/>
          <w:b/>
          <w:bCs/>
          <w:color w:val="7209B7"/>
          <w:sz w:val="19"/>
          <w:szCs w:val="19"/>
        </w:rPr>
        <w:t xml:space="preserve">variant</w:t>
      </w:r>
      <w:r>
        <w:rPr>
          <w:rFonts w:ascii="Courier New" w:cs="Courier New" w:eastAsia="Courier New" w:hAnsi="Courier New"/>
          <w:color w:val="6C757D"/>
          <w:sz w:val="18"/>
          <w:szCs w:val="18"/>
        </w:rPr>
        <w:t xml:space="preserve"> enum </w:t>
      </w:r>
      <w:r>
        <w:rPr>
          <w:rFonts w:ascii="Arial" w:cs="Arial" w:eastAsia="Arial" w:hAnsi="Arial"/>
          <w:color w:val="2B2D42"/>
          <w:sz w:val="20"/>
          <w:szCs w:val="20"/>
        </w:rPr>
        <w:t xml:space="preserve">— cards | table | minimal</w:t>
      </w:r>
    </w:p>
    <w:p>
      <w:pPr>
        <w:pStyle w:val="ListParagraph"/>
        <w:numPr>
          <w:ilvl w:val="0"/>
          <w:numId w:val="3"/>
        </w:numPr>
        <w:spacing w:after="40" w:line="260"/>
      </w:pPr>
      <w:r>
        <w:rPr>
          <w:rFonts w:ascii="Courier New" w:cs="Courier New" w:eastAsia="Courier New" w:hAnsi="Courier New"/>
          <w:b/>
          <w:bCs/>
          <w:color w:val="7209B7"/>
          <w:sz w:val="19"/>
          <w:szCs w:val="19"/>
        </w:rPr>
        <w:t xml:space="preserve">currency</w:t>
      </w:r>
      <w:r>
        <w:rPr>
          <w:rFonts w:ascii="Courier New" w:cs="Courier New" w:eastAsia="Courier New" w:hAnsi="Courier New"/>
          <w:color w:val="6C757D"/>
          <w:sz w:val="18"/>
          <w:szCs w:val="18"/>
        </w:rPr>
        <w:t xml:space="preserve"> string </w:t>
      </w:r>
      <w:r>
        <w:rPr>
          <w:rFonts w:ascii="Arial" w:cs="Arial" w:eastAsia="Arial" w:hAnsi="Arial"/>
          <w:color w:val="2B2D42"/>
          <w:sz w:val="20"/>
          <w:szCs w:val="20"/>
        </w:rPr>
        <w:t xml:space="preserve">— Currency symbol or code</w:t>
      </w:r>
    </w:p>
    <w:p>
      <w:pPr>
        <w:pStyle w:val="ListParagraph"/>
        <w:numPr>
          <w:ilvl w:val="0"/>
          <w:numId w:val="3"/>
        </w:numPr>
        <w:spacing w:after="40" w:line="260"/>
      </w:pPr>
      <w:r>
        <w:rPr>
          <w:rFonts w:ascii="Courier New" w:cs="Courier New" w:eastAsia="Courier New" w:hAnsi="Courier New"/>
          <w:b/>
          <w:bCs/>
          <w:color w:val="7209B7"/>
          <w:sz w:val="19"/>
          <w:szCs w:val="19"/>
        </w:rPr>
        <w:t xml:space="preserve">showToggle</w:t>
      </w:r>
      <w:r>
        <w:rPr>
          <w:rFonts w:ascii="Courier New" w:cs="Courier New" w:eastAsia="Courier New" w:hAnsi="Courier New"/>
          <w:color w:val="6C757D"/>
          <w:sz w:val="18"/>
          <w:szCs w:val="18"/>
        </w:rPr>
        <w:t xml:space="preserve"> boolean </w:t>
      </w:r>
      <w:r>
        <w:rPr>
          <w:rFonts w:ascii="Arial" w:cs="Arial" w:eastAsia="Arial" w:hAnsi="Arial"/>
          <w:color w:val="2B2D42"/>
          <w:sz w:val="20"/>
          <w:szCs w:val="20"/>
        </w:rPr>
        <w:t xml:space="preserve">— Show monthly/annual toggle</w:t>
      </w:r>
    </w:p>
    <w:p>
      <w:pPr>
        <w:spacing w:after="40" w:before="80"/>
        <w:ind w:left="200"/>
      </w:pPr>
      <w:r>
        <w:rPr>
          <w:rFonts w:ascii="Arial" w:cs="Arial" w:eastAsia="Arial" w:hAnsi="Arial"/>
          <w:b/>
          <w:bCs/>
          <w:caps/>
          <w:color w:val="06D6A0"/>
          <w:sz w:val="20"/>
          <w:szCs w:val="20"/>
        </w:rPr>
        <w:t xml:space="preserve">Smart Features</w:t>
      </w:r>
    </w:p>
    <w:p>
      <w:pPr>
        <w:pStyle w:val="ListParagraph"/>
        <w:numPr>
          <w:ilvl w:val="0"/>
          <w:numId w:val="4"/>
        </w:numPr>
        <w:spacing w:after="80" w:line="280"/>
      </w:pPr>
      <w:r>
        <w:rPr>
          <w:rFonts w:ascii="Arial" w:cs="Arial" w:eastAsia="Arial" w:hAnsi="Arial"/>
          <w:color w:val="2B2D42"/>
          <w:sz w:val="22"/>
          <w:szCs w:val="22"/>
        </w:rPr>
        <w:t xml:space="preserve">Highlight recommended tier with elevation and accent color</w:t>
      </w:r>
    </w:p>
    <w:p>
      <w:pPr>
        <w:pStyle w:val="ListParagraph"/>
        <w:numPr>
          <w:ilvl w:val="0"/>
          <w:numId w:val="4"/>
        </w:numPr>
        <w:spacing w:after="80" w:line="280"/>
      </w:pPr>
      <w:r>
        <w:rPr>
          <w:rFonts w:ascii="Arial" w:cs="Arial" w:eastAsia="Arial" w:hAnsi="Arial"/>
          <w:color w:val="2B2D42"/>
          <w:sz w:val="22"/>
          <w:szCs w:val="22"/>
        </w:rPr>
        <w:t xml:space="preserve">Monthly/annual pricing toggle with calculated savings display</w:t>
      </w:r>
    </w:p>
    <w:p>
      <w:pPr>
        <w:pStyle w:val="ListParagraph"/>
        <w:numPr>
          <w:ilvl w:val="0"/>
          <w:numId w:val="4"/>
        </w:numPr>
        <w:spacing w:after="80" w:line="280"/>
      </w:pPr>
      <w:r>
        <w:rPr>
          <w:rFonts w:ascii="Arial" w:cs="Arial" w:eastAsia="Arial" w:hAnsi="Arial"/>
          <w:color w:val="2B2D42"/>
          <w:sz w:val="22"/>
          <w:szCs w:val="22"/>
        </w:rPr>
        <w:t xml:space="preserve">Currency formatting via Intl.NumberFormat</w:t>
      </w:r>
    </w:p>
    <w:p>
      <w:pPr>
        <w:pStyle w:val="ListParagraph"/>
        <w:numPr>
          <w:ilvl w:val="0"/>
          <w:numId w:val="4"/>
        </w:numPr>
        <w:spacing w:after="80" w:line="280"/>
      </w:pPr>
      <w:r>
        <w:rPr>
          <w:rFonts w:ascii="Arial" w:cs="Arial" w:eastAsia="Arial" w:hAnsi="Arial"/>
          <w:color w:val="2B2D42"/>
          <w:sz w:val="22"/>
          <w:szCs w:val="22"/>
        </w:rPr>
        <w:t xml:space="preserve">Feature grouping with section headers</w:t>
      </w:r>
    </w:p>
    <w:p>
      <w:pPr>
        <w:pBdr>
          <w:left w:val="single" w:color="4361EE" w:sz="12" w:space="8"/>
        </w:pBdr>
        <w:spacing w:after="60" w:before="240"/>
        <w:ind w:left="200"/>
      </w:pPr>
      <w:r>
        <w:rPr>
          <w:rFonts w:ascii="Arial" w:cs="Arial" w:eastAsia="Arial" w:hAnsi="Arial"/>
          <w:b/>
          <w:bCs/>
          <w:color w:val="1A1A2E"/>
          <w:sz w:val="26"/>
          <w:szCs w:val="26"/>
        </w:rPr>
        <w:t xml:space="preserve">21. Team Block</w:t>
      </w:r>
    </w:p>
    <w:p>
      <w:pPr>
        <w:spacing w:after="100"/>
        <w:ind w:left="200"/>
      </w:pPr>
      <w:r>
        <w:rPr>
          <w:rFonts w:ascii="Arial" w:cs="Arial" w:eastAsia="Arial" w:hAnsi="Arial"/>
          <w:i/>
          <w:iCs/>
          <w:color w:val="6C757D"/>
          <w:sz w:val="22"/>
          <w:szCs w:val="22"/>
        </w:rPr>
        <w:t xml:space="preserve">Team member cards with credential badges. One of the most viewed slides by investors.</w:t>
      </w:r>
    </w:p>
    <w:p>
      <w:pPr>
        <w:spacing w:after="40" w:before="80"/>
        <w:ind w:left="200"/>
      </w:pPr>
      <w:r>
        <w:rPr>
          <w:rFonts w:ascii="Arial" w:cs="Arial" w:eastAsia="Arial" w:hAnsi="Arial"/>
          <w:b/>
          <w:bCs/>
          <w:caps/>
          <w:color w:val="4361EE"/>
          <w:sz w:val="20"/>
          <w:szCs w:val="20"/>
        </w:rPr>
        <w:t xml:space="preserve">Properties</w:t>
      </w:r>
    </w:p>
    <w:p>
      <w:pPr>
        <w:pStyle w:val="ListParagraph"/>
        <w:numPr>
          <w:ilvl w:val="0"/>
          <w:numId w:val="3"/>
        </w:numPr>
        <w:spacing w:after="40" w:line="260"/>
      </w:pPr>
      <w:r>
        <w:rPr>
          <w:rFonts w:ascii="Courier New" w:cs="Courier New" w:eastAsia="Courier New" w:hAnsi="Courier New"/>
          <w:b/>
          <w:bCs/>
          <w:color w:val="7209B7"/>
          <w:sz w:val="19"/>
          <w:szCs w:val="19"/>
        </w:rPr>
        <w:t xml:space="preserve">members</w:t>
      </w:r>
      <w:r>
        <w:rPr>
          <w:rFonts w:ascii="Courier New" w:cs="Courier New" w:eastAsia="Courier New" w:hAnsi="Courier New"/>
          <w:color w:val="6C757D"/>
          <w:sz w:val="18"/>
          <w:szCs w:val="18"/>
        </w:rPr>
        <w:t xml:space="preserve"> TeamMember[] </w:t>
      </w:r>
      <w:r>
        <w:rPr>
          <w:rFonts w:ascii="Arial" w:cs="Arial" w:eastAsia="Arial" w:hAnsi="Arial"/>
          <w:color w:val="2B2D42"/>
          <w:sz w:val="20"/>
          <w:szCs w:val="20"/>
        </w:rPr>
        <w:t xml:space="preserve">— Array of {name, role, bio, avatarUrl, linkedinUrl, previousCompanies[], highlights[]}</w:t>
      </w:r>
    </w:p>
    <w:p>
      <w:pPr>
        <w:pStyle w:val="ListParagraph"/>
        <w:numPr>
          <w:ilvl w:val="0"/>
          <w:numId w:val="3"/>
        </w:numPr>
        <w:spacing w:after="40" w:line="260"/>
      </w:pPr>
      <w:r>
        <w:rPr>
          <w:rFonts w:ascii="Courier New" w:cs="Courier New" w:eastAsia="Courier New" w:hAnsi="Courier New"/>
          <w:b/>
          <w:bCs/>
          <w:color w:val="7209B7"/>
          <w:sz w:val="19"/>
          <w:szCs w:val="19"/>
        </w:rPr>
        <w:t xml:space="preserve">layout</w:t>
      </w:r>
      <w:r>
        <w:rPr>
          <w:rFonts w:ascii="Courier New" w:cs="Courier New" w:eastAsia="Courier New" w:hAnsi="Courier New"/>
          <w:color w:val="6C757D"/>
          <w:sz w:val="18"/>
          <w:szCs w:val="18"/>
        </w:rPr>
        <w:t xml:space="preserve"> enum </w:t>
      </w:r>
      <w:r>
        <w:rPr>
          <w:rFonts w:ascii="Arial" w:cs="Arial" w:eastAsia="Arial" w:hAnsi="Arial"/>
          <w:color w:val="2B2D42"/>
          <w:sz w:val="20"/>
          <w:szCs w:val="20"/>
        </w:rPr>
        <w:t xml:space="preserve">— grid | list | featured-grid</w:t>
      </w:r>
    </w:p>
    <w:p>
      <w:pPr>
        <w:pStyle w:val="ListParagraph"/>
        <w:numPr>
          <w:ilvl w:val="0"/>
          <w:numId w:val="3"/>
        </w:numPr>
        <w:spacing w:after="40" w:line="260"/>
      </w:pPr>
      <w:r>
        <w:rPr>
          <w:rFonts w:ascii="Courier New" w:cs="Courier New" w:eastAsia="Courier New" w:hAnsi="Courier New"/>
          <w:b/>
          <w:bCs/>
          <w:color w:val="7209B7"/>
          <w:sz w:val="19"/>
          <w:szCs w:val="19"/>
        </w:rPr>
        <w:t xml:space="preserve">showLogos</w:t>
      </w:r>
      <w:r>
        <w:rPr>
          <w:rFonts w:ascii="Courier New" w:cs="Courier New" w:eastAsia="Courier New" w:hAnsi="Courier New"/>
          <w:color w:val="6C757D"/>
          <w:sz w:val="18"/>
          <w:szCs w:val="18"/>
        </w:rPr>
        <w:t xml:space="preserve"> boolean </w:t>
      </w:r>
      <w:r>
        <w:rPr>
          <w:rFonts w:ascii="Arial" w:cs="Arial" w:eastAsia="Arial" w:hAnsi="Arial"/>
          <w:color w:val="2B2D42"/>
          <w:sz w:val="20"/>
          <w:szCs w:val="20"/>
        </w:rPr>
        <w:t xml:space="preserve">— Show previous company logos as badges</w:t>
      </w:r>
    </w:p>
    <w:p>
      <w:pPr>
        <w:pStyle w:val="ListParagraph"/>
        <w:numPr>
          <w:ilvl w:val="0"/>
          <w:numId w:val="3"/>
        </w:numPr>
        <w:spacing w:after="40" w:line="260"/>
      </w:pPr>
      <w:r>
        <w:rPr>
          <w:rFonts w:ascii="Courier New" w:cs="Courier New" w:eastAsia="Courier New" w:hAnsi="Courier New"/>
          <w:b/>
          <w:bCs/>
          <w:color w:val="7209B7"/>
          <w:sz w:val="19"/>
          <w:szCs w:val="19"/>
        </w:rPr>
        <w:t xml:space="preserve">showLinkedin</w:t>
      </w:r>
      <w:r>
        <w:rPr>
          <w:rFonts w:ascii="Courier New" w:cs="Courier New" w:eastAsia="Courier New" w:hAnsi="Courier New"/>
          <w:color w:val="6C757D"/>
          <w:sz w:val="18"/>
          <w:szCs w:val="18"/>
        </w:rPr>
        <w:t xml:space="preserve"> boolean </w:t>
      </w:r>
      <w:r>
        <w:rPr>
          <w:rFonts w:ascii="Arial" w:cs="Arial" w:eastAsia="Arial" w:hAnsi="Arial"/>
          <w:color w:val="2B2D42"/>
          <w:sz w:val="20"/>
          <w:szCs w:val="20"/>
        </w:rPr>
        <w:t xml:space="preserve">— Show LinkedIn profile links</w:t>
      </w:r>
    </w:p>
    <w:p>
      <w:pPr>
        <w:spacing w:after="40" w:before="80"/>
        <w:ind w:left="200"/>
      </w:pPr>
      <w:r>
        <w:rPr>
          <w:rFonts w:ascii="Arial" w:cs="Arial" w:eastAsia="Arial" w:hAnsi="Arial"/>
          <w:b/>
          <w:bCs/>
          <w:caps/>
          <w:color w:val="06D6A0"/>
          <w:sz w:val="20"/>
          <w:szCs w:val="20"/>
        </w:rPr>
        <w:t xml:space="preserve">Smart Features</w:t>
      </w:r>
    </w:p>
    <w:p>
      <w:pPr>
        <w:pStyle w:val="ListParagraph"/>
        <w:numPr>
          <w:ilvl w:val="0"/>
          <w:numId w:val="4"/>
        </w:numPr>
        <w:spacing w:after="80" w:line="280"/>
      </w:pPr>
      <w:r>
        <w:rPr>
          <w:rFonts w:ascii="Arial" w:cs="Arial" w:eastAsia="Arial" w:hAnsi="Arial"/>
          <w:color w:val="2B2D42"/>
          <w:sz w:val="22"/>
          <w:szCs w:val="22"/>
        </w:rPr>
        <w:t xml:space="preserve">Auto-pull from LinkedIn (with permission): photo, title, previous companies</w:t>
      </w:r>
    </w:p>
    <w:p>
      <w:pPr>
        <w:pStyle w:val="ListParagraph"/>
        <w:numPr>
          <w:ilvl w:val="0"/>
          <w:numId w:val="4"/>
        </w:numPr>
        <w:spacing w:after="80" w:line="280"/>
      </w:pPr>
      <w:r>
        <w:rPr>
          <w:rFonts w:ascii="Arial" w:cs="Arial" w:eastAsia="Arial" w:hAnsi="Arial"/>
          <w:color w:val="2B2D42"/>
          <w:sz w:val="22"/>
          <w:szCs w:val="22"/>
        </w:rPr>
        <w:t xml:space="preserve">Company logo badges: show “ex-Google”, “ex-McKinsey” as recognizable logos automatically</w:t>
      </w:r>
    </w:p>
    <w:p>
      <w:pPr>
        <w:pStyle w:val="ListParagraph"/>
        <w:numPr>
          <w:ilvl w:val="0"/>
          <w:numId w:val="4"/>
        </w:numPr>
        <w:spacing w:after="80" w:line="280"/>
      </w:pPr>
      <w:r>
        <w:rPr>
          <w:rFonts w:ascii="Arial" w:cs="Arial" w:eastAsia="Arial" w:hAnsi="Arial"/>
          <w:color w:val="2B2D42"/>
          <w:sz w:val="22"/>
          <w:szCs w:val="22"/>
        </w:rPr>
        <w:t xml:space="preserve">Advisor vs. Team distinction with different visual treatment</w:t>
      </w:r>
    </w:p>
    <w:p>
      <w:pPr>
        <w:pStyle w:val="ListParagraph"/>
        <w:numPr>
          <w:ilvl w:val="0"/>
          <w:numId w:val="4"/>
        </w:numPr>
        <w:spacing w:after="80" w:line="280"/>
      </w:pPr>
      <w:r>
        <w:rPr>
          <w:rFonts w:ascii="Arial" w:cs="Arial" w:eastAsia="Arial" w:hAnsi="Arial"/>
          <w:color w:val="2B2D42"/>
          <w:sz w:val="22"/>
          <w:szCs w:val="22"/>
        </w:rPr>
        <w:t xml:space="preserve">Featured member layout: CEO/CTO larger card, rest in grid below</w:t>
      </w:r>
    </w:p>
    <w:p>
      <w:pPr>
        <w:spacing w:after="40" w:before="80"/>
        <w:ind w:left="200"/>
      </w:pPr>
      <w:r>
        <w:rPr>
          <w:rFonts w:ascii="Arial" w:cs="Arial" w:eastAsia="Arial" w:hAnsi="Arial"/>
          <w:b/>
          <w:bCs/>
          <w:caps/>
          <w:color w:val="F72585"/>
          <w:sz w:val="20"/>
          <w:szCs w:val="20"/>
        </w:rPr>
        <w:t xml:space="preserve">Competitive Gap</w:t>
      </w:r>
    </w:p>
    <w:p>
      <w:pPr>
        <w:spacing w:after="80"/>
        <w:ind w:left="200"/>
      </w:pPr>
      <w:r>
        <w:rPr>
          <w:rFonts w:ascii="Arial" w:cs="Arial" w:eastAsia="Arial" w:hAnsi="Arial"/>
          <w:color w:val="2B2D42"/>
          <w:sz w:val="20"/>
          <w:szCs w:val="20"/>
        </w:rPr>
        <w:t xml:space="preserve">Team slides are among the most viewed by investors, yet every tool treats them as basic cards. The “ex-FAANG” logos next to names is a proven credibility signal.</w:t>
      </w:r>
    </w:p>
    <w:p>
      <w:pPr>
        <w:pBdr>
          <w:left w:val="single" w:color="4361EE" w:sz="12" w:space="8"/>
        </w:pBdr>
        <w:spacing w:after="60" w:before="240"/>
        <w:ind w:left="200"/>
      </w:pPr>
      <w:r>
        <w:rPr>
          <w:rFonts w:ascii="Arial" w:cs="Arial" w:eastAsia="Arial" w:hAnsi="Arial"/>
          <w:b/>
          <w:bCs/>
          <w:color w:val="1A1A2E"/>
          <w:sz w:val="26"/>
          <w:szCs w:val="26"/>
        </w:rPr>
        <w:t xml:space="preserve">22. Funnel Block</w:t>
      </w:r>
    </w:p>
    <w:p>
      <w:pPr>
        <w:spacing w:after="100"/>
        <w:ind w:left="200"/>
      </w:pPr>
      <w:r>
        <w:rPr>
          <w:rFonts w:ascii="Arial" w:cs="Arial" w:eastAsia="Arial" w:hAnsi="Arial"/>
          <w:i/>
          <w:iCs/>
          <w:color w:val="6C757D"/>
          <w:sz w:val="22"/>
          <w:szCs w:val="22"/>
        </w:rPr>
        <w:t xml:space="preserve">Conversion funnel or TAM/SAM/SOM market sizing visualization.</w:t>
      </w:r>
    </w:p>
    <w:p>
      <w:pPr>
        <w:spacing w:after="40" w:before="80"/>
        <w:ind w:left="200"/>
      </w:pPr>
      <w:r>
        <w:rPr>
          <w:rFonts w:ascii="Arial" w:cs="Arial" w:eastAsia="Arial" w:hAnsi="Arial"/>
          <w:b/>
          <w:bCs/>
          <w:caps/>
          <w:color w:val="4361EE"/>
          <w:sz w:val="20"/>
          <w:szCs w:val="20"/>
        </w:rPr>
        <w:t xml:space="preserve">Properties</w:t>
      </w:r>
    </w:p>
    <w:p>
      <w:pPr>
        <w:pStyle w:val="ListParagraph"/>
        <w:numPr>
          <w:ilvl w:val="0"/>
          <w:numId w:val="3"/>
        </w:numPr>
        <w:spacing w:after="40" w:line="260"/>
      </w:pPr>
      <w:r>
        <w:rPr>
          <w:rFonts w:ascii="Courier New" w:cs="Courier New" w:eastAsia="Courier New" w:hAnsi="Courier New"/>
          <w:b/>
          <w:bCs/>
          <w:color w:val="7209B7"/>
          <w:sz w:val="19"/>
          <w:szCs w:val="19"/>
        </w:rPr>
        <w:t xml:space="preserve">stages</w:t>
      </w:r>
      <w:r>
        <w:rPr>
          <w:rFonts w:ascii="Courier New" w:cs="Courier New" w:eastAsia="Courier New" w:hAnsi="Courier New"/>
          <w:color w:val="6C757D"/>
          <w:sz w:val="18"/>
          <w:szCs w:val="18"/>
        </w:rPr>
        <w:t xml:space="preserve"> FunnelStage[] </w:t>
      </w:r>
      <w:r>
        <w:rPr>
          <w:rFonts w:ascii="Arial" w:cs="Arial" w:eastAsia="Arial" w:hAnsi="Arial"/>
          <w:color w:val="2B2D42"/>
          <w:sz w:val="20"/>
          <w:szCs w:val="20"/>
        </w:rPr>
        <w:t xml:space="preserve">— Array of {label, value, color}</w:t>
      </w:r>
    </w:p>
    <w:p>
      <w:pPr>
        <w:pStyle w:val="ListParagraph"/>
        <w:numPr>
          <w:ilvl w:val="0"/>
          <w:numId w:val="3"/>
        </w:numPr>
        <w:spacing w:after="40" w:line="260"/>
      </w:pPr>
      <w:r>
        <w:rPr>
          <w:rFonts w:ascii="Courier New" w:cs="Courier New" w:eastAsia="Courier New" w:hAnsi="Courier New"/>
          <w:b/>
          <w:bCs/>
          <w:color w:val="7209B7"/>
          <w:sz w:val="19"/>
          <w:szCs w:val="19"/>
        </w:rPr>
        <w:t xml:space="preserve">type</w:t>
      </w:r>
      <w:r>
        <w:rPr>
          <w:rFonts w:ascii="Courier New" w:cs="Courier New" w:eastAsia="Courier New" w:hAnsi="Courier New"/>
          <w:color w:val="6C757D"/>
          <w:sz w:val="18"/>
          <w:szCs w:val="18"/>
        </w:rPr>
        <w:t xml:space="preserve"> enum </w:t>
      </w:r>
      <w:r>
        <w:rPr>
          <w:rFonts w:ascii="Arial" w:cs="Arial" w:eastAsia="Arial" w:hAnsi="Arial"/>
          <w:color w:val="2B2D42"/>
          <w:sz w:val="20"/>
          <w:szCs w:val="20"/>
        </w:rPr>
        <w:t xml:space="preserve">— funnel | inverted-pyramid | concentric-circles</w:t>
      </w:r>
    </w:p>
    <w:p>
      <w:pPr>
        <w:pStyle w:val="ListParagraph"/>
        <w:numPr>
          <w:ilvl w:val="0"/>
          <w:numId w:val="3"/>
        </w:numPr>
        <w:spacing w:after="40" w:line="260"/>
      </w:pPr>
      <w:r>
        <w:rPr>
          <w:rFonts w:ascii="Courier New" w:cs="Courier New" w:eastAsia="Courier New" w:hAnsi="Courier New"/>
          <w:b/>
          <w:bCs/>
          <w:color w:val="7209B7"/>
          <w:sz w:val="19"/>
          <w:szCs w:val="19"/>
        </w:rPr>
        <w:t xml:space="preserve">showPercentages</w:t>
      </w:r>
      <w:r>
        <w:rPr>
          <w:rFonts w:ascii="Courier New" w:cs="Courier New" w:eastAsia="Courier New" w:hAnsi="Courier New"/>
          <w:color w:val="6C757D"/>
          <w:sz w:val="18"/>
          <w:szCs w:val="18"/>
        </w:rPr>
        <w:t xml:space="preserve"> boolean </w:t>
      </w:r>
      <w:r>
        <w:rPr>
          <w:rFonts w:ascii="Arial" w:cs="Arial" w:eastAsia="Arial" w:hAnsi="Arial"/>
          <w:color w:val="2B2D42"/>
          <w:sz w:val="20"/>
          <w:szCs w:val="20"/>
        </w:rPr>
        <w:t xml:space="preserve">— Show conversion rates between stages</w:t>
      </w:r>
    </w:p>
    <w:p>
      <w:pPr>
        <w:pStyle w:val="ListParagraph"/>
        <w:numPr>
          <w:ilvl w:val="0"/>
          <w:numId w:val="3"/>
        </w:numPr>
        <w:spacing w:after="40" w:line="260"/>
      </w:pPr>
      <w:r>
        <w:rPr>
          <w:rFonts w:ascii="Courier New" w:cs="Courier New" w:eastAsia="Courier New" w:hAnsi="Courier New"/>
          <w:b/>
          <w:bCs/>
          <w:color w:val="7209B7"/>
          <w:sz w:val="19"/>
          <w:szCs w:val="19"/>
        </w:rPr>
        <w:t xml:space="preserve">showValues</w:t>
      </w:r>
      <w:r>
        <w:rPr>
          <w:rFonts w:ascii="Courier New" w:cs="Courier New" w:eastAsia="Courier New" w:hAnsi="Courier New"/>
          <w:color w:val="6C757D"/>
          <w:sz w:val="18"/>
          <w:szCs w:val="18"/>
        </w:rPr>
        <w:t xml:space="preserve"> boolean </w:t>
      </w:r>
      <w:r>
        <w:rPr>
          <w:rFonts w:ascii="Arial" w:cs="Arial" w:eastAsia="Arial" w:hAnsi="Arial"/>
          <w:color w:val="2B2D42"/>
          <w:sz w:val="20"/>
          <w:szCs w:val="20"/>
        </w:rPr>
        <w:t xml:space="preserve">— Show absolute values</w:t>
      </w:r>
    </w:p>
    <w:p>
      <w:pPr>
        <w:pStyle w:val="ListParagraph"/>
        <w:numPr>
          <w:ilvl w:val="0"/>
          <w:numId w:val="3"/>
        </w:numPr>
        <w:spacing w:after="40" w:line="260"/>
      </w:pPr>
      <w:r>
        <w:rPr>
          <w:rFonts w:ascii="Courier New" w:cs="Courier New" w:eastAsia="Courier New" w:hAnsi="Courier New"/>
          <w:b/>
          <w:bCs/>
          <w:color w:val="7209B7"/>
          <w:sz w:val="19"/>
          <w:szCs w:val="19"/>
        </w:rPr>
        <w:t xml:space="preserve">animate</w:t>
      </w:r>
      <w:r>
        <w:rPr>
          <w:rFonts w:ascii="Courier New" w:cs="Courier New" w:eastAsia="Courier New" w:hAnsi="Courier New"/>
          <w:color w:val="6C757D"/>
          <w:sz w:val="18"/>
          <w:szCs w:val="18"/>
        </w:rPr>
        <w:t xml:space="preserve"> boolean </w:t>
      </w:r>
      <w:r>
        <w:rPr>
          <w:rFonts w:ascii="Arial" w:cs="Arial" w:eastAsia="Arial" w:hAnsi="Arial"/>
          <w:color w:val="2B2D42"/>
          <w:sz w:val="20"/>
          <w:szCs w:val="20"/>
        </w:rPr>
        <w:t xml:space="preserve">— Animate on presentation entry</w:t>
      </w:r>
    </w:p>
    <w:p>
      <w:pPr>
        <w:spacing w:after="40" w:before="80"/>
        <w:ind w:left="200"/>
      </w:pPr>
      <w:r>
        <w:rPr>
          <w:rFonts w:ascii="Arial" w:cs="Arial" w:eastAsia="Arial" w:hAnsi="Arial"/>
          <w:b/>
          <w:bCs/>
          <w:caps/>
          <w:color w:val="06D6A0"/>
          <w:sz w:val="20"/>
          <w:szCs w:val="20"/>
        </w:rPr>
        <w:t xml:space="preserve">Smart Features</w:t>
      </w:r>
    </w:p>
    <w:p>
      <w:pPr>
        <w:pStyle w:val="ListParagraph"/>
        <w:numPr>
          <w:ilvl w:val="0"/>
          <w:numId w:val="4"/>
        </w:numPr>
        <w:spacing w:after="80" w:line="280"/>
      </w:pPr>
      <w:r>
        <w:rPr>
          <w:rFonts w:ascii="Arial" w:cs="Arial" w:eastAsia="Arial" w:hAnsi="Arial"/>
          <w:color w:val="2B2D42"/>
          <w:sz w:val="22"/>
          <w:szCs w:val="22"/>
        </w:rPr>
        <w:t xml:space="preserve">Auto-calculate conversion rates between stages</w:t>
      </w:r>
    </w:p>
    <w:p>
      <w:pPr>
        <w:pStyle w:val="ListParagraph"/>
        <w:numPr>
          <w:ilvl w:val="0"/>
          <w:numId w:val="4"/>
        </w:numPr>
        <w:spacing w:after="80" w:line="280"/>
      </w:pPr>
      <w:r>
        <w:rPr>
          <w:rFonts w:ascii="Arial" w:cs="Arial" w:eastAsia="Arial" w:hAnsi="Arial"/>
          <w:color w:val="2B2D42"/>
          <w:sz w:val="22"/>
          <w:szCs w:val="22"/>
        </w:rPr>
        <w:t xml:space="preserve">TAM/SAM/SOM template with auto-formatting of large numbers ($50B → $50B)</w:t>
      </w:r>
    </w:p>
    <w:p>
      <w:pPr>
        <w:pStyle w:val="ListParagraph"/>
        <w:numPr>
          <w:ilvl w:val="0"/>
          <w:numId w:val="4"/>
        </w:numPr>
        <w:spacing w:after="80" w:line="280"/>
      </w:pPr>
      <w:r>
        <w:rPr>
          <w:rFonts w:ascii="Arial" w:cs="Arial" w:eastAsia="Arial" w:hAnsi="Arial"/>
          <w:color w:val="2B2D42"/>
          <w:sz w:val="22"/>
          <w:szCs w:val="22"/>
        </w:rPr>
        <w:t xml:space="preserve">Animate progressive reveal during presentation</w:t>
      </w:r>
    </w:p>
    <w:p>
      <w:pPr>
        <w:pStyle w:val="ListParagraph"/>
        <w:numPr>
          <w:ilvl w:val="0"/>
          <w:numId w:val="4"/>
        </w:numPr>
        <w:spacing w:after="80" w:line="280"/>
      </w:pPr>
      <w:r>
        <w:rPr>
          <w:rFonts w:ascii="Arial" w:cs="Arial" w:eastAsia="Arial" w:hAnsi="Arial"/>
          <w:color w:val="2B2D42"/>
          <w:sz w:val="22"/>
          <w:szCs w:val="22"/>
        </w:rPr>
        <w:t xml:space="preserve">Concentric circles variant for market sizing</w:t>
      </w:r>
    </w:p>
    <w:p>
      <w:pPr>
        <w:spacing w:after="40" w:before="80"/>
        <w:ind w:left="200"/>
      </w:pPr>
      <w:r>
        <w:rPr>
          <w:rFonts w:ascii="Arial" w:cs="Arial" w:eastAsia="Arial" w:hAnsi="Arial"/>
          <w:b/>
          <w:bCs/>
          <w:caps/>
          <w:color w:val="F72585"/>
          <w:sz w:val="20"/>
          <w:szCs w:val="20"/>
        </w:rPr>
        <w:t xml:space="preserve">Competitive Gap</w:t>
      </w:r>
    </w:p>
    <w:p>
      <w:pPr>
        <w:spacing w:after="80"/>
        <w:ind w:left="200"/>
      </w:pPr>
      <w:r>
        <w:rPr>
          <w:rFonts w:ascii="Arial" w:cs="Arial" w:eastAsia="Arial" w:hAnsi="Arial"/>
          <w:color w:val="2B2D42"/>
          <w:sz w:val="20"/>
          <w:szCs w:val="20"/>
        </w:rPr>
        <w:t xml:space="preserve">Market sizing slides appear in every investor deck. Conversion funnels appear in every growth-stage deck. Both are painful to build manually.</w:t>
      </w:r>
    </w:p>
    <w:p>
      <w:pPr>
        <w:spacing w:after="40" w:before="80"/>
        <w:ind w:left="200"/>
      </w:pPr>
      <w:r>
        <w:rPr>
          <w:rFonts w:ascii="Arial" w:cs="Arial" w:eastAsia="Arial" w:hAnsi="Arial"/>
          <w:b/>
          <w:bCs/>
          <w:caps/>
          <w:color w:val="6C757D"/>
          <w:sz w:val="20"/>
          <w:szCs w:val="20"/>
        </w:rPr>
        <w:t xml:space="preserve">Developer Notes</w:t>
      </w:r>
    </w:p>
    <w:p>
      <w:pPr>
        <w:spacing w:after="120"/>
        <w:ind w:left="200"/>
      </w:pPr>
      <w:r>
        <w:rPr>
          <w:rFonts w:ascii="Arial" w:cs="Arial" w:eastAsia="Arial" w:hAnsi="Arial"/>
          <w:i/>
          <w:iCs/>
          <w:color w:val="6C757D"/>
          <w:sz w:val="20"/>
          <w:szCs w:val="20"/>
        </w:rPr>
        <w:t xml:space="preserve">SVG rendering with smooth trapezoid shapes. Concentric circles use SVG circles with decreasing radii.</w:t>
      </w:r>
    </w:p>
    <w:p>
      <w:pPr>
        <w:pBdr>
          <w:left w:val="single" w:color="4361EE" w:sz="12" w:space="8"/>
        </w:pBdr>
        <w:spacing w:after="60" w:before="240"/>
        <w:ind w:left="200"/>
      </w:pPr>
      <w:r>
        <w:rPr>
          <w:rFonts w:ascii="Arial" w:cs="Arial" w:eastAsia="Arial" w:hAnsi="Arial"/>
          <w:b/>
          <w:bCs/>
          <w:color w:val="1A1A2E"/>
          <w:sz w:val="26"/>
          <w:szCs w:val="26"/>
        </w:rPr>
        <w:t xml:space="preserve">23. Map/Geography Block</w:t>
      </w:r>
    </w:p>
    <w:p>
      <w:pPr>
        <w:spacing w:after="100"/>
        <w:ind w:left="200"/>
      </w:pPr>
      <w:r>
        <w:rPr>
          <w:rFonts w:ascii="Arial" w:cs="Arial" w:eastAsia="Arial" w:hAnsi="Arial"/>
          <w:i/>
          <w:iCs/>
          <w:color w:val="6C757D"/>
          <w:sz w:val="22"/>
          <w:szCs w:val="22"/>
        </w:rPr>
        <w:t xml:space="preserve">Geographic visualization for market presence, expansion plans, or user distribution.</w:t>
      </w:r>
    </w:p>
    <w:p>
      <w:pPr>
        <w:spacing w:after="40" w:before="80"/>
        <w:ind w:left="200"/>
      </w:pPr>
      <w:r>
        <w:rPr>
          <w:rFonts w:ascii="Arial" w:cs="Arial" w:eastAsia="Arial" w:hAnsi="Arial"/>
          <w:b/>
          <w:bCs/>
          <w:caps/>
          <w:color w:val="4361EE"/>
          <w:sz w:val="20"/>
          <w:szCs w:val="20"/>
        </w:rPr>
        <w:t xml:space="preserve">Properties</w:t>
      </w:r>
    </w:p>
    <w:p>
      <w:pPr>
        <w:pStyle w:val="ListParagraph"/>
        <w:numPr>
          <w:ilvl w:val="0"/>
          <w:numId w:val="3"/>
        </w:numPr>
        <w:spacing w:after="40" w:line="260"/>
      </w:pPr>
      <w:r>
        <w:rPr>
          <w:rFonts w:ascii="Courier New" w:cs="Courier New" w:eastAsia="Courier New" w:hAnsi="Courier New"/>
          <w:b/>
          <w:bCs/>
          <w:color w:val="7209B7"/>
          <w:sz w:val="19"/>
          <w:szCs w:val="19"/>
        </w:rPr>
        <w:t xml:space="preserve">mapType</w:t>
      </w:r>
      <w:r>
        <w:rPr>
          <w:rFonts w:ascii="Courier New" w:cs="Courier New" w:eastAsia="Courier New" w:hAnsi="Courier New"/>
          <w:color w:val="6C757D"/>
          <w:sz w:val="18"/>
          <w:szCs w:val="18"/>
        </w:rPr>
        <w:t xml:space="preserve"> enum </w:t>
      </w:r>
      <w:r>
        <w:rPr>
          <w:rFonts w:ascii="Arial" w:cs="Arial" w:eastAsia="Arial" w:hAnsi="Arial"/>
          <w:color w:val="2B2D42"/>
          <w:sz w:val="20"/>
          <w:szCs w:val="20"/>
        </w:rPr>
        <w:t xml:space="preserve">— world | north-america | europe | asia | custom-country</w:t>
      </w:r>
    </w:p>
    <w:p>
      <w:pPr>
        <w:pStyle w:val="ListParagraph"/>
        <w:numPr>
          <w:ilvl w:val="0"/>
          <w:numId w:val="3"/>
        </w:numPr>
        <w:spacing w:after="40" w:line="260"/>
      </w:pPr>
      <w:r>
        <w:rPr>
          <w:rFonts w:ascii="Courier New" w:cs="Courier New" w:eastAsia="Courier New" w:hAnsi="Courier New"/>
          <w:b/>
          <w:bCs/>
          <w:color w:val="7209B7"/>
          <w:sz w:val="19"/>
          <w:szCs w:val="19"/>
        </w:rPr>
        <w:t xml:space="preserve">highlights</w:t>
      </w:r>
      <w:r>
        <w:rPr>
          <w:rFonts w:ascii="Courier New" w:cs="Courier New" w:eastAsia="Courier New" w:hAnsi="Courier New"/>
          <w:color w:val="6C757D"/>
          <w:sz w:val="18"/>
          <w:szCs w:val="18"/>
        </w:rPr>
        <w:t xml:space="preserve"> GeoHighlight[] </w:t>
      </w:r>
      <w:r>
        <w:rPr>
          <w:rFonts w:ascii="Arial" w:cs="Arial" w:eastAsia="Arial" w:hAnsi="Arial"/>
          <w:color w:val="2B2D42"/>
          <w:sz w:val="20"/>
          <w:szCs w:val="20"/>
        </w:rPr>
        <w:t xml:space="preserve">— Array of {region, value, color}</w:t>
      </w:r>
    </w:p>
    <w:p>
      <w:pPr>
        <w:pStyle w:val="ListParagraph"/>
        <w:numPr>
          <w:ilvl w:val="0"/>
          <w:numId w:val="3"/>
        </w:numPr>
        <w:spacing w:after="40" w:line="260"/>
      </w:pPr>
      <w:r>
        <w:rPr>
          <w:rFonts w:ascii="Courier New" w:cs="Courier New" w:eastAsia="Courier New" w:hAnsi="Courier New"/>
          <w:b/>
          <w:bCs/>
          <w:color w:val="7209B7"/>
          <w:sz w:val="19"/>
          <w:szCs w:val="19"/>
        </w:rPr>
        <w:t xml:space="preserve">markers</w:t>
      </w:r>
      <w:r>
        <w:rPr>
          <w:rFonts w:ascii="Courier New" w:cs="Courier New" w:eastAsia="Courier New" w:hAnsi="Courier New"/>
          <w:color w:val="6C757D"/>
          <w:sz w:val="18"/>
          <w:szCs w:val="18"/>
        </w:rPr>
        <w:t xml:space="preserve"> GeoMarker[]? </w:t>
      </w:r>
      <w:r>
        <w:rPr>
          <w:rFonts w:ascii="Arial" w:cs="Arial" w:eastAsia="Arial" w:hAnsi="Arial"/>
          <w:color w:val="2B2D42"/>
          <w:sz w:val="20"/>
          <w:szCs w:val="20"/>
        </w:rPr>
        <w:t xml:space="preserve">— Array of {lat, lng, label, size}</w:t>
      </w:r>
    </w:p>
    <w:p>
      <w:pPr>
        <w:pStyle w:val="ListParagraph"/>
        <w:numPr>
          <w:ilvl w:val="0"/>
          <w:numId w:val="3"/>
        </w:numPr>
        <w:spacing w:after="40" w:line="260"/>
      </w:pPr>
      <w:r>
        <w:rPr>
          <w:rFonts w:ascii="Courier New" w:cs="Courier New" w:eastAsia="Courier New" w:hAnsi="Courier New"/>
          <w:b/>
          <w:bCs/>
          <w:color w:val="7209B7"/>
          <w:sz w:val="19"/>
          <w:szCs w:val="19"/>
        </w:rPr>
        <w:t xml:space="preserve">showLegend</w:t>
      </w:r>
      <w:r>
        <w:rPr>
          <w:rFonts w:ascii="Courier New" w:cs="Courier New" w:eastAsia="Courier New" w:hAnsi="Courier New"/>
          <w:color w:val="6C757D"/>
          <w:sz w:val="18"/>
          <w:szCs w:val="18"/>
        </w:rPr>
        <w:t xml:space="preserve"> boolean </w:t>
      </w:r>
      <w:r>
        <w:rPr>
          <w:rFonts w:ascii="Arial" w:cs="Arial" w:eastAsia="Arial" w:hAnsi="Arial"/>
          <w:color w:val="2B2D42"/>
          <w:sz w:val="20"/>
          <w:szCs w:val="20"/>
        </w:rPr>
        <w:t xml:space="preserve">— Show color legend</w:t>
      </w:r>
    </w:p>
    <w:p>
      <w:pPr>
        <w:pStyle w:val="ListParagraph"/>
        <w:numPr>
          <w:ilvl w:val="0"/>
          <w:numId w:val="3"/>
        </w:numPr>
        <w:spacing w:after="40" w:line="260"/>
      </w:pPr>
      <w:r>
        <w:rPr>
          <w:rFonts w:ascii="Courier New" w:cs="Courier New" w:eastAsia="Courier New" w:hAnsi="Courier New"/>
          <w:b/>
          <w:bCs/>
          <w:color w:val="7209B7"/>
          <w:sz w:val="19"/>
          <w:szCs w:val="19"/>
        </w:rPr>
        <w:t xml:space="preserve">projection</w:t>
      </w:r>
      <w:r>
        <w:rPr>
          <w:rFonts w:ascii="Courier New" w:cs="Courier New" w:eastAsia="Courier New" w:hAnsi="Courier New"/>
          <w:color w:val="6C757D"/>
          <w:sz w:val="18"/>
          <w:szCs w:val="18"/>
        </w:rPr>
        <w:t xml:space="preserve"> enum </w:t>
      </w:r>
      <w:r>
        <w:rPr>
          <w:rFonts w:ascii="Arial" w:cs="Arial" w:eastAsia="Arial" w:hAnsi="Arial"/>
          <w:color w:val="2B2D42"/>
          <w:sz w:val="20"/>
          <w:szCs w:val="20"/>
        </w:rPr>
        <w:t xml:space="preserve">— mercator | natural-earth | equal-area</w:t>
      </w:r>
    </w:p>
    <w:p>
      <w:pPr>
        <w:spacing w:after="40" w:before="80"/>
        <w:ind w:left="200"/>
      </w:pPr>
      <w:r>
        <w:rPr>
          <w:rFonts w:ascii="Arial" w:cs="Arial" w:eastAsia="Arial" w:hAnsi="Arial"/>
          <w:b/>
          <w:bCs/>
          <w:caps/>
          <w:color w:val="06D6A0"/>
          <w:sz w:val="20"/>
          <w:szCs w:val="20"/>
        </w:rPr>
        <w:t xml:space="preserve">Smart Features</w:t>
      </w:r>
    </w:p>
    <w:p>
      <w:pPr>
        <w:pStyle w:val="ListParagraph"/>
        <w:numPr>
          <w:ilvl w:val="0"/>
          <w:numId w:val="4"/>
        </w:numPr>
        <w:spacing w:after="80" w:line="280"/>
      </w:pPr>
      <w:r>
        <w:rPr>
          <w:rFonts w:ascii="Arial" w:cs="Arial" w:eastAsia="Arial" w:hAnsi="Arial"/>
          <w:color w:val="2B2D42"/>
          <w:sz w:val="22"/>
          <w:szCs w:val="22"/>
        </w:rPr>
        <w:t xml:space="preserve">Choropleth heat map by region with data-driven coloring</w:t>
      </w:r>
    </w:p>
    <w:p>
      <w:pPr>
        <w:pStyle w:val="ListParagraph"/>
        <w:numPr>
          <w:ilvl w:val="0"/>
          <w:numId w:val="4"/>
        </w:numPr>
        <w:spacing w:after="80" w:line="280"/>
      </w:pPr>
      <w:r>
        <w:rPr>
          <w:rFonts w:ascii="Arial" w:cs="Arial" w:eastAsia="Arial" w:hAnsi="Arial"/>
          <w:color w:val="2B2D42"/>
          <w:sz w:val="22"/>
          <w:szCs w:val="22"/>
        </w:rPr>
        <w:t xml:space="preserve">Pin markers for offices, customers, or data centers</w:t>
      </w:r>
    </w:p>
    <w:p>
      <w:pPr>
        <w:pStyle w:val="ListParagraph"/>
        <w:numPr>
          <w:ilvl w:val="0"/>
          <w:numId w:val="4"/>
        </w:numPr>
        <w:spacing w:after="80" w:line="280"/>
      </w:pPr>
      <w:r>
        <w:rPr>
          <w:rFonts w:ascii="Arial" w:cs="Arial" w:eastAsia="Arial" w:hAnsi="Arial"/>
          <w:color w:val="2B2D42"/>
          <w:sz w:val="22"/>
          <w:szCs w:val="22"/>
        </w:rPr>
        <w:t xml:space="preserve">Expansion timeline overlay: show phased market entry</w:t>
      </w:r>
    </w:p>
    <w:p>
      <w:pPr>
        <w:spacing w:after="40" w:before="80"/>
        <w:ind w:left="200"/>
      </w:pPr>
      <w:r>
        <w:rPr>
          <w:rFonts w:ascii="Arial" w:cs="Arial" w:eastAsia="Arial" w:hAnsi="Arial"/>
          <w:b/>
          <w:bCs/>
          <w:caps/>
          <w:color w:val="6C757D"/>
          <w:sz w:val="20"/>
          <w:szCs w:val="20"/>
        </w:rPr>
        <w:t xml:space="preserve">Developer Notes</w:t>
      </w:r>
    </w:p>
    <w:p>
      <w:pPr>
        <w:spacing w:after="120"/>
        <w:ind w:left="200"/>
      </w:pPr>
      <w:r>
        <w:rPr>
          <w:rFonts w:ascii="Arial" w:cs="Arial" w:eastAsia="Arial" w:hAnsi="Arial"/>
          <w:i/>
          <w:iCs/>
          <w:color w:val="6C757D"/>
          <w:sz w:val="20"/>
          <w:szCs w:val="20"/>
        </w:rPr>
        <w:t xml:space="preserve">Use react-simple-maps or D3-geo. Pre-built topoJSON for common regions. Keep lightweight — this is a presentation, not Google Maps.</w:t>
      </w:r>
    </w:p>
    <w:p>
      <w:r>
        <w:br w:type="page"/>
      </w:r>
    </w:p>
    <w:p>
      <w:pPr>
        <w:pStyle w:val="Heading2"/>
        <w:spacing w:after="180" w:before="240"/>
      </w:pPr>
      <w:r>
        <w:rPr>
          <w:rFonts w:ascii="Arial" w:cs="Arial" w:eastAsia="Arial" w:hAnsi="Arial"/>
          <w:b/>
          <w:bCs/>
          <w:color w:val="4361EE"/>
        </w:rPr>
        <w:t xml:space="preserve">3.6 Category 5: Interactive &amp; Dynamic Blocks</w:t>
      </w:r>
    </w:p>
    <w:p>
      <w:pPr>
        <w:pBdr>
          <w:left w:val="single" w:color="4361EE" w:sz="12" w:space="8"/>
        </w:pBdr>
        <w:spacing w:after="60" w:before="240"/>
        <w:ind w:left="200"/>
      </w:pPr>
      <w:r>
        <w:rPr>
          <w:rFonts w:ascii="Arial" w:cs="Arial" w:eastAsia="Arial" w:hAnsi="Arial"/>
          <w:b/>
          <w:bCs/>
          <w:color w:val="1A1A2E"/>
          <w:sz w:val="26"/>
          <w:szCs w:val="26"/>
        </w:rPr>
        <w:t xml:space="preserve">24. Calculator/Interactive Block</w:t>
      </w:r>
    </w:p>
    <w:p>
      <w:pPr>
        <w:spacing w:after="100"/>
        <w:ind w:left="200"/>
      </w:pPr>
      <w:r>
        <w:rPr>
          <w:rFonts w:ascii="Arial" w:cs="Arial" w:eastAsia="Arial" w:hAnsi="Arial"/>
          <w:i/>
          <w:iCs/>
          <w:color w:val="6C757D"/>
          <w:sz w:val="22"/>
          <w:szCs w:val="22"/>
        </w:rPr>
        <w:t xml:space="preserve">Embedded interactive calculator for financial projections or ROI demonstrations.</w:t>
      </w:r>
    </w:p>
    <w:p>
      <w:pPr>
        <w:spacing w:after="40" w:before="80"/>
        <w:ind w:left="200"/>
      </w:pPr>
      <w:r>
        <w:rPr>
          <w:rFonts w:ascii="Arial" w:cs="Arial" w:eastAsia="Arial" w:hAnsi="Arial"/>
          <w:b/>
          <w:bCs/>
          <w:caps/>
          <w:color w:val="4361EE"/>
          <w:sz w:val="20"/>
          <w:szCs w:val="20"/>
        </w:rPr>
        <w:t xml:space="preserve">Properties</w:t>
      </w:r>
    </w:p>
    <w:p>
      <w:pPr>
        <w:pStyle w:val="ListParagraph"/>
        <w:numPr>
          <w:ilvl w:val="0"/>
          <w:numId w:val="3"/>
        </w:numPr>
        <w:spacing w:after="40" w:line="260"/>
      </w:pPr>
      <w:r>
        <w:rPr>
          <w:rFonts w:ascii="Courier New" w:cs="Courier New" w:eastAsia="Courier New" w:hAnsi="Courier New"/>
          <w:b/>
          <w:bCs/>
          <w:color w:val="7209B7"/>
          <w:sz w:val="19"/>
          <w:szCs w:val="19"/>
        </w:rPr>
        <w:t xml:space="preserve">inputs</w:t>
      </w:r>
      <w:r>
        <w:rPr>
          <w:rFonts w:ascii="Courier New" w:cs="Courier New" w:eastAsia="Courier New" w:hAnsi="Courier New"/>
          <w:color w:val="6C757D"/>
          <w:sz w:val="18"/>
          <w:szCs w:val="18"/>
        </w:rPr>
        <w:t xml:space="preserve"> CalcInput[] </w:t>
      </w:r>
      <w:r>
        <w:rPr>
          <w:rFonts w:ascii="Arial" w:cs="Arial" w:eastAsia="Arial" w:hAnsi="Arial"/>
          <w:color w:val="2B2D42"/>
          <w:sz w:val="20"/>
          <w:szCs w:val="20"/>
        </w:rPr>
        <w:t xml:space="preserve">— Array of {label, type, default, min, max, step}</w:t>
      </w:r>
    </w:p>
    <w:p>
      <w:pPr>
        <w:pStyle w:val="ListParagraph"/>
        <w:numPr>
          <w:ilvl w:val="0"/>
          <w:numId w:val="3"/>
        </w:numPr>
        <w:spacing w:after="40" w:line="260"/>
      </w:pPr>
      <w:r>
        <w:rPr>
          <w:rFonts w:ascii="Courier New" w:cs="Courier New" w:eastAsia="Courier New" w:hAnsi="Courier New"/>
          <w:b/>
          <w:bCs/>
          <w:color w:val="7209B7"/>
          <w:sz w:val="19"/>
          <w:szCs w:val="19"/>
        </w:rPr>
        <w:t xml:space="preserve">formula</w:t>
      </w:r>
      <w:r>
        <w:rPr>
          <w:rFonts w:ascii="Courier New" w:cs="Courier New" w:eastAsia="Courier New" w:hAnsi="Courier New"/>
          <w:color w:val="6C757D"/>
          <w:sz w:val="18"/>
          <w:szCs w:val="18"/>
        </w:rPr>
        <w:t xml:space="preserve"> string </w:t>
      </w:r>
      <w:r>
        <w:rPr>
          <w:rFonts w:ascii="Arial" w:cs="Arial" w:eastAsia="Arial" w:hAnsi="Arial"/>
          <w:color w:val="2B2D42"/>
          <w:sz w:val="20"/>
          <w:szCs w:val="20"/>
        </w:rPr>
        <w:t xml:space="preserve">— Math expression referencing input IDs</w:t>
      </w:r>
    </w:p>
    <w:p>
      <w:pPr>
        <w:pStyle w:val="ListParagraph"/>
        <w:numPr>
          <w:ilvl w:val="0"/>
          <w:numId w:val="3"/>
        </w:numPr>
        <w:spacing w:after="40" w:line="260"/>
      </w:pPr>
      <w:r>
        <w:rPr>
          <w:rFonts w:ascii="Courier New" w:cs="Courier New" w:eastAsia="Courier New" w:hAnsi="Courier New"/>
          <w:b/>
          <w:bCs/>
          <w:color w:val="7209B7"/>
          <w:sz w:val="19"/>
          <w:szCs w:val="19"/>
        </w:rPr>
        <w:t xml:space="preserve">outputLabel</w:t>
      </w:r>
      <w:r>
        <w:rPr>
          <w:rFonts w:ascii="Courier New" w:cs="Courier New" w:eastAsia="Courier New" w:hAnsi="Courier New"/>
          <w:color w:val="6C757D"/>
          <w:sz w:val="18"/>
          <w:szCs w:val="18"/>
        </w:rPr>
        <w:t xml:space="preserve"> string </w:t>
      </w:r>
      <w:r>
        <w:rPr>
          <w:rFonts w:ascii="Arial" w:cs="Arial" w:eastAsia="Arial" w:hAnsi="Arial"/>
          <w:color w:val="2B2D42"/>
          <w:sz w:val="20"/>
          <w:szCs w:val="20"/>
        </w:rPr>
        <w:t xml:space="preserve">— Result label text</w:t>
      </w:r>
    </w:p>
    <w:p>
      <w:pPr>
        <w:pStyle w:val="ListParagraph"/>
        <w:numPr>
          <w:ilvl w:val="0"/>
          <w:numId w:val="3"/>
        </w:numPr>
        <w:spacing w:after="40" w:line="260"/>
      </w:pPr>
      <w:r>
        <w:rPr>
          <w:rFonts w:ascii="Courier New" w:cs="Courier New" w:eastAsia="Courier New" w:hAnsi="Courier New"/>
          <w:b/>
          <w:bCs/>
          <w:color w:val="7209B7"/>
          <w:sz w:val="19"/>
          <w:szCs w:val="19"/>
        </w:rPr>
        <w:t xml:space="preserve">outputFormat</w:t>
      </w:r>
      <w:r>
        <w:rPr>
          <w:rFonts w:ascii="Courier New" w:cs="Courier New" w:eastAsia="Courier New" w:hAnsi="Courier New"/>
          <w:color w:val="6C757D"/>
          <w:sz w:val="18"/>
          <w:szCs w:val="18"/>
        </w:rPr>
        <w:t xml:space="preserve"> enum </w:t>
      </w:r>
      <w:r>
        <w:rPr>
          <w:rFonts w:ascii="Arial" w:cs="Arial" w:eastAsia="Arial" w:hAnsi="Arial"/>
          <w:color w:val="2B2D42"/>
          <w:sz w:val="20"/>
          <w:szCs w:val="20"/>
        </w:rPr>
        <w:t xml:space="preserve">— number | currency | percentage</w:t>
      </w:r>
    </w:p>
    <w:p>
      <w:pPr>
        <w:pStyle w:val="ListParagraph"/>
        <w:numPr>
          <w:ilvl w:val="0"/>
          <w:numId w:val="3"/>
        </w:numPr>
        <w:spacing w:after="40" w:line="260"/>
      </w:pPr>
      <w:r>
        <w:rPr>
          <w:rFonts w:ascii="Courier New" w:cs="Courier New" w:eastAsia="Courier New" w:hAnsi="Courier New"/>
          <w:b/>
          <w:bCs/>
          <w:color w:val="7209B7"/>
          <w:sz w:val="19"/>
          <w:szCs w:val="19"/>
        </w:rPr>
        <w:t xml:space="preserve">template</w:t>
      </w:r>
      <w:r>
        <w:rPr>
          <w:rFonts w:ascii="Courier New" w:cs="Courier New" w:eastAsia="Courier New" w:hAnsi="Courier New"/>
          <w:color w:val="6C757D"/>
          <w:sz w:val="18"/>
          <w:szCs w:val="18"/>
        </w:rPr>
        <w:t xml:space="preserve"> enum? </w:t>
      </w:r>
      <w:r>
        <w:rPr>
          <w:rFonts w:ascii="Arial" w:cs="Arial" w:eastAsia="Arial" w:hAnsi="Arial"/>
          <w:color w:val="2B2D42"/>
          <w:sz w:val="20"/>
          <w:szCs w:val="20"/>
        </w:rPr>
        <w:t xml:space="preserve">— roi | unit-economics | growth-projection | custom</w:t>
      </w:r>
    </w:p>
    <w:p>
      <w:pPr>
        <w:spacing w:after="40" w:before="80"/>
        <w:ind w:left="200"/>
      </w:pPr>
      <w:r>
        <w:rPr>
          <w:rFonts w:ascii="Arial" w:cs="Arial" w:eastAsia="Arial" w:hAnsi="Arial"/>
          <w:b/>
          <w:bCs/>
          <w:caps/>
          <w:color w:val="06D6A0"/>
          <w:sz w:val="20"/>
          <w:szCs w:val="20"/>
        </w:rPr>
        <w:t xml:space="preserve">Smart Features</w:t>
      </w:r>
    </w:p>
    <w:p>
      <w:pPr>
        <w:pStyle w:val="ListParagraph"/>
        <w:numPr>
          <w:ilvl w:val="0"/>
          <w:numId w:val="4"/>
        </w:numPr>
        <w:spacing w:after="80" w:line="280"/>
      </w:pPr>
      <w:r>
        <w:rPr>
          <w:rFonts w:ascii="Arial" w:cs="Arial" w:eastAsia="Arial" w:hAnsi="Arial"/>
          <w:color w:val="2B2D42"/>
          <w:sz w:val="22"/>
          <w:szCs w:val="22"/>
        </w:rPr>
        <w:t xml:space="preserve">Pre-built templates: ROI calculator, unit economics, growth projection</w:t>
      </w:r>
    </w:p>
    <w:p>
      <w:pPr>
        <w:pStyle w:val="ListParagraph"/>
        <w:numPr>
          <w:ilvl w:val="0"/>
          <w:numId w:val="4"/>
        </w:numPr>
        <w:spacing w:after="80" w:line="280"/>
      </w:pPr>
      <w:r>
        <w:rPr>
          <w:rFonts w:ascii="Arial" w:cs="Arial" w:eastAsia="Arial" w:hAnsi="Arial"/>
          <w:color w:val="2B2D42"/>
          <w:sz w:val="22"/>
          <w:szCs w:val="22"/>
        </w:rPr>
        <w:t xml:space="preserve">Real-time calculation as inputs change with smooth number animation</w:t>
      </w:r>
    </w:p>
    <w:p>
      <w:pPr>
        <w:pStyle w:val="ListParagraph"/>
        <w:numPr>
          <w:ilvl w:val="0"/>
          <w:numId w:val="4"/>
        </w:numPr>
        <w:spacing w:after="80" w:line="280"/>
      </w:pPr>
      <w:r>
        <w:rPr>
          <w:rFonts w:ascii="Arial" w:cs="Arial" w:eastAsia="Arial" w:hAnsi="Arial"/>
          <w:color w:val="2B2D42"/>
          <w:sz w:val="22"/>
          <w:szCs w:val="22"/>
        </w:rPr>
        <w:t xml:space="preserve">Slider and input field variants for number inputs</w:t>
      </w:r>
    </w:p>
    <w:p>
      <w:pPr>
        <w:pStyle w:val="ListParagraph"/>
        <w:numPr>
          <w:ilvl w:val="0"/>
          <w:numId w:val="4"/>
        </w:numPr>
        <w:spacing w:after="80" w:line="280"/>
      </w:pPr>
      <w:r>
        <w:rPr>
          <w:rFonts w:ascii="Arial" w:cs="Arial" w:eastAsia="Arial" w:hAnsi="Arial"/>
          <w:color w:val="2B2D42"/>
          <w:sz w:val="22"/>
          <w:szCs w:val="22"/>
        </w:rPr>
        <w:t xml:space="preserve">Interactive during presentation mode — adjust values live in front of investors</w:t>
      </w:r>
    </w:p>
    <w:p>
      <w:pPr>
        <w:spacing w:after="40" w:before="80"/>
        <w:ind w:left="200"/>
      </w:pPr>
      <w:r>
        <w:rPr>
          <w:rFonts w:ascii="Arial" w:cs="Arial" w:eastAsia="Arial" w:hAnsi="Arial"/>
          <w:b/>
          <w:bCs/>
          <w:caps/>
          <w:color w:val="F72585"/>
          <w:sz w:val="20"/>
          <w:szCs w:val="20"/>
        </w:rPr>
        <w:t xml:space="preserve">Competitive Gap</w:t>
      </w:r>
    </w:p>
    <w:p>
      <w:pPr>
        <w:spacing w:after="80"/>
        <w:ind w:left="200"/>
      </w:pPr>
      <w:r>
        <w:rPr>
          <w:rFonts w:ascii="Arial" w:cs="Arial" w:eastAsia="Arial" w:hAnsi="Arial"/>
          <w:color w:val="2B2D42"/>
          <w:sz w:val="20"/>
          <w:szCs w:val="20"/>
        </w:rPr>
        <w:t xml:space="preserve">Storydoc pioneered interactive calculators in presentations. “Move this slider to see how revenue scales” is far more compelling than a static chart.</w:t>
      </w:r>
    </w:p>
    <w:p>
      <w:pPr>
        <w:spacing w:after="40" w:before="80"/>
        <w:ind w:left="200"/>
      </w:pPr>
      <w:r>
        <w:rPr>
          <w:rFonts w:ascii="Arial" w:cs="Arial" w:eastAsia="Arial" w:hAnsi="Arial"/>
          <w:b/>
          <w:bCs/>
          <w:caps/>
          <w:color w:val="6C757D"/>
          <w:sz w:val="20"/>
          <w:szCs w:val="20"/>
        </w:rPr>
        <w:t xml:space="preserve">Developer Notes</w:t>
      </w:r>
    </w:p>
    <w:p>
      <w:pPr>
        <w:spacing w:after="120"/>
        <w:ind w:left="200"/>
      </w:pPr>
      <w:r>
        <w:rPr>
          <w:rFonts w:ascii="Arial" w:cs="Arial" w:eastAsia="Arial" w:hAnsi="Arial"/>
          <w:i/>
          <w:iCs/>
          <w:color w:val="6C757D"/>
          <w:sz w:val="20"/>
          <w:szCs w:val="20"/>
        </w:rPr>
        <w:t xml:space="preserve">Formula evaluation via mathjs library. Input components from existing UI system (Slider from shadcn/ui). Templates are pre-configured formula + input sets.</w:t>
      </w:r>
    </w:p>
    <w:p>
      <w:pPr>
        <w:pBdr>
          <w:left w:val="single" w:color="4361EE" w:sz="12" w:space="8"/>
        </w:pBdr>
        <w:spacing w:after="60" w:before="240"/>
        <w:ind w:left="200"/>
      </w:pPr>
      <w:r>
        <w:rPr>
          <w:rFonts w:ascii="Arial" w:cs="Arial" w:eastAsia="Arial" w:hAnsi="Arial"/>
          <w:b/>
          <w:bCs/>
          <w:color w:val="1A1A2E"/>
          <w:sz w:val="26"/>
          <w:szCs w:val="26"/>
        </w:rPr>
        <w:t xml:space="preserve">25. CTA/Action Block</w:t>
      </w:r>
    </w:p>
    <w:p>
      <w:pPr>
        <w:spacing w:after="100"/>
        <w:ind w:left="200"/>
      </w:pPr>
      <w:r>
        <w:rPr>
          <w:rFonts w:ascii="Arial" w:cs="Arial" w:eastAsia="Arial" w:hAnsi="Arial"/>
          <w:i/>
          <w:iCs/>
          <w:color w:val="6C757D"/>
          <w:sz w:val="22"/>
          <w:szCs w:val="22"/>
        </w:rPr>
        <w:t xml:space="preserve">Call-to-action for the closing slide. Purpose-built, not a text block with a manual button.</w:t>
      </w:r>
    </w:p>
    <w:p>
      <w:pPr>
        <w:spacing w:after="40" w:before="80"/>
        <w:ind w:left="200"/>
      </w:pPr>
      <w:r>
        <w:rPr>
          <w:rFonts w:ascii="Arial" w:cs="Arial" w:eastAsia="Arial" w:hAnsi="Arial"/>
          <w:b/>
          <w:bCs/>
          <w:caps/>
          <w:color w:val="4361EE"/>
          <w:sz w:val="20"/>
          <w:szCs w:val="20"/>
        </w:rPr>
        <w:t xml:space="preserve">Properties</w:t>
      </w:r>
    </w:p>
    <w:p>
      <w:pPr>
        <w:pStyle w:val="ListParagraph"/>
        <w:numPr>
          <w:ilvl w:val="0"/>
          <w:numId w:val="3"/>
        </w:numPr>
        <w:spacing w:after="40" w:line="260"/>
      </w:pPr>
      <w:r>
        <w:rPr>
          <w:rFonts w:ascii="Courier New" w:cs="Courier New" w:eastAsia="Courier New" w:hAnsi="Courier New"/>
          <w:b/>
          <w:bCs/>
          <w:color w:val="7209B7"/>
          <w:sz w:val="19"/>
          <w:szCs w:val="19"/>
        </w:rPr>
        <w:t xml:space="preserve">headline</w:t>
      </w:r>
      <w:r>
        <w:rPr>
          <w:rFonts w:ascii="Courier New" w:cs="Courier New" w:eastAsia="Courier New" w:hAnsi="Courier New"/>
          <w:color w:val="6C757D"/>
          <w:sz w:val="18"/>
          <w:szCs w:val="18"/>
        </w:rPr>
        <w:t xml:space="preserve"> string </w:t>
      </w:r>
      <w:r>
        <w:rPr>
          <w:rFonts w:ascii="Arial" w:cs="Arial" w:eastAsia="Arial" w:hAnsi="Arial"/>
          <w:color w:val="2B2D42"/>
          <w:sz w:val="20"/>
          <w:szCs w:val="20"/>
        </w:rPr>
        <w:t xml:space="preserve">— CTA headline text</w:t>
      </w:r>
    </w:p>
    <w:p>
      <w:pPr>
        <w:pStyle w:val="ListParagraph"/>
        <w:numPr>
          <w:ilvl w:val="0"/>
          <w:numId w:val="3"/>
        </w:numPr>
        <w:spacing w:after="40" w:line="260"/>
      </w:pPr>
      <w:r>
        <w:rPr>
          <w:rFonts w:ascii="Courier New" w:cs="Courier New" w:eastAsia="Courier New" w:hAnsi="Courier New"/>
          <w:b/>
          <w:bCs/>
          <w:color w:val="7209B7"/>
          <w:sz w:val="19"/>
          <w:szCs w:val="19"/>
        </w:rPr>
        <w:t xml:space="preserve">description</w:t>
      </w:r>
      <w:r>
        <w:rPr>
          <w:rFonts w:ascii="Courier New" w:cs="Courier New" w:eastAsia="Courier New" w:hAnsi="Courier New"/>
          <w:color w:val="6C757D"/>
          <w:sz w:val="18"/>
          <w:szCs w:val="18"/>
        </w:rPr>
        <w:t xml:space="preserve"> string? </w:t>
      </w:r>
      <w:r>
        <w:rPr>
          <w:rFonts w:ascii="Arial" w:cs="Arial" w:eastAsia="Arial" w:hAnsi="Arial"/>
          <w:color w:val="2B2D42"/>
          <w:sz w:val="20"/>
          <w:szCs w:val="20"/>
        </w:rPr>
        <w:t xml:space="preserve">— Supporting text</w:t>
      </w:r>
    </w:p>
    <w:p>
      <w:pPr>
        <w:pStyle w:val="ListParagraph"/>
        <w:numPr>
          <w:ilvl w:val="0"/>
          <w:numId w:val="3"/>
        </w:numPr>
        <w:spacing w:after="40" w:line="260"/>
      </w:pPr>
      <w:r>
        <w:rPr>
          <w:rFonts w:ascii="Courier New" w:cs="Courier New" w:eastAsia="Courier New" w:hAnsi="Courier New"/>
          <w:b/>
          <w:bCs/>
          <w:color w:val="7209B7"/>
          <w:sz w:val="19"/>
          <w:szCs w:val="19"/>
        </w:rPr>
        <w:t xml:space="preserve">buttonLabel</w:t>
      </w:r>
      <w:r>
        <w:rPr>
          <w:rFonts w:ascii="Courier New" w:cs="Courier New" w:eastAsia="Courier New" w:hAnsi="Courier New"/>
          <w:color w:val="6C757D"/>
          <w:sz w:val="18"/>
          <w:szCs w:val="18"/>
        </w:rPr>
        <w:t xml:space="preserve"> string </w:t>
      </w:r>
      <w:r>
        <w:rPr>
          <w:rFonts w:ascii="Arial" w:cs="Arial" w:eastAsia="Arial" w:hAnsi="Arial"/>
          <w:color w:val="2B2D42"/>
          <w:sz w:val="20"/>
          <w:szCs w:val="20"/>
        </w:rPr>
        <w:t xml:space="preserve">— Button text</w:t>
      </w:r>
    </w:p>
    <w:p>
      <w:pPr>
        <w:pStyle w:val="ListParagraph"/>
        <w:numPr>
          <w:ilvl w:val="0"/>
          <w:numId w:val="3"/>
        </w:numPr>
        <w:spacing w:after="40" w:line="260"/>
      </w:pPr>
      <w:r>
        <w:rPr>
          <w:rFonts w:ascii="Courier New" w:cs="Courier New" w:eastAsia="Courier New" w:hAnsi="Courier New"/>
          <w:b/>
          <w:bCs/>
          <w:color w:val="7209B7"/>
          <w:sz w:val="19"/>
          <w:szCs w:val="19"/>
        </w:rPr>
        <w:t xml:space="preserve">buttonUrl</w:t>
      </w:r>
      <w:r>
        <w:rPr>
          <w:rFonts w:ascii="Courier New" w:cs="Courier New" w:eastAsia="Courier New" w:hAnsi="Courier New"/>
          <w:color w:val="6C757D"/>
          <w:sz w:val="18"/>
          <w:szCs w:val="18"/>
        </w:rPr>
        <w:t xml:space="preserve"> string </w:t>
      </w:r>
      <w:r>
        <w:rPr>
          <w:rFonts w:ascii="Arial" w:cs="Arial" w:eastAsia="Arial" w:hAnsi="Arial"/>
          <w:color w:val="2B2D42"/>
          <w:sz w:val="20"/>
          <w:szCs w:val="20"/>
        </w:rPr>
        <w:t xml:space="preserve">— Button link URL</w:t>
      </w:r>
    </w:p>
    <w:p>
      <w:pPr>
        <w:pStyle w:val="ListParagraph"/>
        <w:numPr>
          <w:ilvl w:val="0"/>
          <w:numId w:val="3"/>
        </w:numPr>
        <w:spacing w:after="40" w:line="260"/>
      </w:pPr>
      <w:r>
        <w:rPr>
          <w:rFonts w:ascii="Courier New" w:cs="Courier New" w:eastAsia="Courier New" w:hAnsi="Courier New"/>
          <w:b/>
          <w:bCs/>
          <w:color w:val="7209B7"/>
          <w:sz w:val="19"/>
          <w:szCs w:val="19"/>
        </w:rPr>
        <w:t xml:space="preserve">email</w:t>
      </w:r>
      <w:r>
        <w:rPr>
          <w:rFonts w:ascii="Courier New" w:cs="Courier New" w:eastAsia="Courier New" w:hAnsi="Courier New"/>
          <w:color w:val="6C757D"/>
          <w:sz w:val="18"/>
          <w:szCs w:val="18"/>
        </w:rPr>
        <w:t xml:space="preserve"> string? </w:t>
      </w:r>
      <w:r>
        <w:rPr>
          <w:rFonts w:ascii="Arial" w:cs="Arial" w:eastAsia="Arial" w:hAnsi="Arial"/>
          <w:color w:val="2B2D42"/>
          <w:sz w:val="20"/>
          <w:szCs w:val="20"/>
        </w:rPr>
        <w:t xml:space="preserve">— Contact email</w:t>
      </w:r>
    </w:p>
    <w:p>
      <w:pPr>
        <w:pStyle w:val="ListParagraph"/>
        <w:numPr>
          <w:ilvl w:val="0"/>
          <w:numId w:val="3"/>
        </w:numPr>
        <w:spacing w:after="40" w:line="260"/>
      </w:pPr>
      <w:r>
        <w:rPr>
          <w:rFonts w:ascii="Courier New" w:cs="Courier New" w:eastAsia="Courier New" w:hAnsi="Courier New"/>
          <w:b/>
          <w:bCs/>
          <w:color w:val="7209B7"/>
          <w:sz w:val="19"/>
          <w:szCs w:val="19"/>
        </w:rPr>
        <w:t xml:space="preserve">calendlyUrl</w:t>
      </w:r>
      <w:r>
        <w:rPr>
          <w:rFonts w:ascii="Courier New" w:cs="Courier New" w:eastAsia="Courier New" w:hAnsi="Courier New"/>
          <w:color w:val="6C757D"/>
          <w:sz w:val="18"/>
          <w:szCs w:val="18"/>
        </w:rPr>
        <w:t xml:space="preserve"> string? </w:t>
      </w:r>
      <w:r>
        <w:rPr>
          <w:rFonts w:ascii="Arial" w:cs="Arial" w:eastAsia="Arial" w:hAnsi="Arial"/>
          <w:color w:val="2B2D42"/>
          <w:sz w:val="20"/>
          <w:szCs w:val="20"/>
        </w:rPr>
        <w:t xml:space="preserve">— Calendly scheduling link</w:t>
      </w:r>
    </w:p>
    <w:p>
      <w:pPr>
        <w:pStyle w:val="ListParagraph"/>
        <w:numPr>
          <w:ilvl w:val="0"/>
          <w:numId w:val="3"/>
        </w:numPr>
        <w:spacing w:after="40" w:line="260"/>
      </w:pPr>
      <w:r>
        <w:rPr>
          <w:rFonts w:ascii="Courier New" w:cs="Courier New" w:eastAsia="Courier New" w:hAnsi="Courier New"/>
          <w:b/>
          <w:bCs/>
          <w:color w:val="7209B7"/>
          <w:sz w:val="19"/>
          <w:szCs w:val="19"/>
        </w:rPr>
        <w:t xml:space="preserve">variant</w:t>
      </w:r>
      <w:r>
        <w:rPr>
          <w:rFonts w:ascii="Courier New" w:cs="Courier New" w:eastAsia="Courier New" w:hAnsi="Courier New"/>
          <w:color w:val="6C757D"/>
          <w:sz w:val="18"/>
          <w:szCs w:val="18"/>
        </w:rPr>
        <w:t xml:space="preserve"> enum </w:t>
      </w:r>
      <w:r>
        <w:rPr>
          <w:rFonts w:ascii="Arial" w:cs="Arial" w:eastAsia="Arial" w:hAnsi="Arial"/>
          <w:color w:val="2B2D42"/>
          <w:sz w:val="20"/>
          <w:szCs w:val="20"/>
        </w:rPr>
        <w:t xml:space="preserve">— card | banner | minimal</w:t>
      </w:r>
    </w:p>
    <w:p>
      <w:pPr>
        <w:spacing w:after="40" w:before="80"/>
        <w:ind w:left="200"/>
      </w:pPr>
      <w:r>
        <w:rPr>
          <w:rFonts w:ascii="Arial" w:cs="Arial" w:eastAsia="Arial" w:hAnsi="Arial"/>
          <w:b/>
          <w:bCs/>
          <w:caps/>
          <w:color w:val="06D6A0"/>
          <w:sz w:val="20"/>
          <w:szCs w:val="20"/>
        </w:rPr>
        <w:t xml:space="preserve">Smart Features</w:t>
      </w:r>
    </w:p>
    <w:p>
      <w:pPr>
        <w:pStyle w:val="ListParagraph"/>
        <w:numPr>
          <w:ilvl w:val="0"/>
          <w:numId w:val="4"/>
        </w:numPr>
        <w:spacing w:after="80" w:line="280"/>
      </w:pPr>
      <w:r>
        <w:rPr>
          <w:rFonts w:ascii="Arial" w:cs="Arial" w:eastAsia="Arial" w:hAnsi="Arial"/>
          <w:color w:val="2B2D42"/>
          <w:sz w:val="22"/>
          <w:szCs w:val="22"/>
        </w:rPr>
        <w:t xml:space="preserve">Calendly embed for scheduling directly from the deck</w:t>
      </w:r>
    </w:p>
    <w:p>
      <w:pPr>
        <w:pStyle w:val="ListParagraph"/>
        <w:numPr>
          <w:ilvl w:val="0"/>
          <w:numId w:val="4"/>
        </w:numPr>
        <w:spacing w:after="80" w:line="280"/>
      </w:pPr>
      <w:r>
        <w:rPr>
          <w:rFonts w:ascii="Arial" w:cs="Arial" w:eastAsia="Arial" w:hAnsi="Arial"/>
          <w:color w:val="2B2D42"/>
          <w:sz w:val="22"/>
          <w:szCs w:val="22"/>
        </w:rPr>
        <w:t xml:space="preserve">Smart link detection — auto-style Calendly, LinkedIn, email links differently</w:t>
      </w:r>
    </w:p>
    <w:p>
      <w:pPr>
        <w:pStyle w:val="ListParagraph"/>
        <w:numPr>
          <w:ilvl w:val="0"/>
          <w:numId w:val="4"/>
        </w:numPr>
        <w:spacing w:after="80" w:line="280"/>
      </w:pPr>
      <w:r>
        <w:rPr>
          <w:rFonts w:ascii="Arial" w:cs="Arial" w:eastAsia="Arial" w:hAnsi="Arial"/>
          <w:color w:val="2B2D42"/>
          <w:sz w:val="22"/>
          <w:szCs w:val="22"/>
        </w:rPr>
        <w:t xml:space="preserve">QR code generation for mobile scanning during live presentations</w:t>
      </w:r>
    </w:p>
    <w:p>
      <w:pPr>
        <w:pBdr>
          <w:left w:val="single" w:color="4361EE" w:sz="12" w:space="8"/>
        </w:pBdr>
        <w:spacing w:after="60" w:before="240"/>
        <w:ind w:left="200"/>
      </w:pPr>
      <w:r>
        <w:rPr>
          <w:rFonts w:ascii="Arial" w:cs="Arial" w:eastAsia="Arial" w:hAnsi="Arial"/>
          <w:b/>
          <w:bCs/>
          <w:color w:val="1A1A2E"/>
          <w:sz w:val="26"/>
          <w:szCs w:val="26"/>
        </w:rPr>
        <w:t xml:space="preserve">26. Embed/Widget Block</w:t>
      </w:r>
    </w:p>
    <w:p>
      <w:pPr>
        <w:spacing w:after="100"/>
        <w:ind w:left="200"/>
      </w:pPr>
      <w:r>
        <w:rPr>
          <w:rFonts w:ascii="Arial" w:cs="Arial" w:eastAsia="Arial" w:hAnsi="Arial"/>
          <w:i/>
          <w:iCs/>
          <w:color w:val="6C757D"/>
          <w:sz w:val="22"/>
          <w:szCs w:val="22"/>
        </w:rPr>
        <w:t xml:space="preserve">Generic embed for third-party content: Figma prototypes, tweets, Product Hunt badges, and more.</w:t>
      </w:r>
    </w:p>
    <w:p>
      <w:pPr>
        <w:spacing w:after="40" w:before="80"/>
        <w:ind w:left="200"/>
      </w:pPr>
      <w:r>
        <w:rPr>
          <w:rFonts w:ascii="Arial" w:cs="Arial" w:eastAsia="Arial" w:hAnsi="Arial"/>
          <w:b/>
          <w:bCs/>
          <w:caps/>
          <w:color w:val="4361EE"/>
          <w:sz w:val="20"/>
          <w:szCs w:val="20"/>
        </w:rPr>
        <w:t xml:space="preserve">Properties</w:t>
      </w:r>
    </w:p>
    <w:p>
      <w:pPr>
        <w:pStyle w:val="ListParagraph"/>
        <w:numPr>
          <w:ilvl w:val="0"/>
          <w:numId w:val="3"/>
        </w:numPr>
        <w:spacing w:after="40" w:line="260"/>
      </w:pPr>
      <w:r>
        <w:rPr>
          <w:rFonts w:ascii="Courier New" w:cs="Courier New" w:eastAsia="Courier New" w:hAnsi="Courier New"/>
          <w:b/>
          <w:bCs/>
          <w:color w:val="7209B7"/>
          <w:sz w:val="19"/>
          <w:szCs w:val="19"/>
        </w:rPr>
        <w:t xml:space="preserve">url</w:t>
      </w:r>
      <w:r>
        <w:rPr>
          <w:rFonts w:ascii="Courier New" w:cs="Courier New" w:eastAsia="Courier New" w:hAnsi="Courier New"/>
          <w:color w:val="6C757D"/>
          <w:sz w:val="18"/>
          <w:szCs w:val="18"/>
        </w:rPr>
        <w:t xml:space="preserve"> string </w:t>
      </w:r>
      <w:r>
        <w:rPr>
          <w:rFonts w:ascii="Arial" w:cs="Arial" w:eastAsia="Arial" w:hAnsi="Arial"/>
          <w:color w:val="2B2D42"/>
          <w:sz w:val="20"/>
          <w:szCs w:val="20"/>
        </w:rPr>
        <w:t xml:space="preserve">— Source URL</w:t>
      </w:r>
    </w:p>
    <w:p>
      <w:pPr>
        <w:pStyle w:val="ListParagraph"/>
        <w:numPr>
          <w:ilvl w:val="0"/>
          <w:numId w:val="3"/>
        </w:numPr>
        <w:spacing w:after="40" w:line="260"/>
      </w:pPr>
      <w:r>
        <w:rPr>
          <w:rFonts w:ascii="Courier New" w:cs="Courier New" w:eastAsia="Courier New" w:hAnsi="Courier New"/>
          <w:b/>
          <w:bCs/>
          <w:color w:val="7209B7"/>
          <w:sz w:val="19"/>
          <w:szCs w:val="19"/>
        </w:rPr>
        <w:t xml:space="preserve">type</w:t>
      </w:r>
      <w:r>
        <w:rPr>
          <w:rFonts w:ascii="Courier New" w:cs="Courier New" w:eastAsia="Courier New" w:hAnsi="Courier New"/>
          <w:color w:val="6C757D"/>
          <w:sz w:val="18"/>
          <w:szCs w:val="18"/>
        </w:rPr>
        <w:t xml:space="preserve"> enum </w:t>
      </w:r>
      <w:r>
        <w:rPr>
          <w:rFonts w:ascii="Arial" w:cs="Arial" w:eastAsia="Arial" w:hAnsi="Arial"/>
          <w:color w:val="2B2D42"/>
          <w:sz w:val="20"/>
          <w:szCs w:val="20"/>
        </w:rPr>
        <w:t xml:space="preserve">— auto-detect | figma | notion | airtable | twitter | producthunt | github | appstore</w:t>
      </w:r>
    </w:p>
    <w:p>
      <w:pPr>
        <w:pStyle w:val="ListParagraph"/>
        <w:numPr>
          <w:ilvl w:val="0"/>
          <w:numId w:val="3"/>
        </w:numPr>
        <w:spacing w:after="40" w:line="260"/>
      </w:pPr>
      <w:r>
        <w:rPr>
          <w:rFonts w:ascii="Courier New" w:cs="Courier New" w:eastAsia="Courier New" w:hAnsi="Courier New"/>
          <w:b/>
          <w:bCs/>
          <w:color w:val="7209B7"/>
          <w:sz w:val="19"/>
          <w:szCs w:val="19"/>
        </w:rPr>
        <w:t xml:space="preserve">width</w:t>
      </w:r>
      <w:r>
        <w:rPr>
          <w:rFonts w:ascii="Courier New" w:cs="Courier New" w:eastAsia="Courier New" w:hAnsi="Courier New"/>
          <w:color w:val="6C757D"/>
          <w:sz w:val="18"/>
          <w:szCs w:val="18"/>
        </w:rPr>
        <w:t xml:space="preserve"> number? </w:t>
      </w:r>
      <w:r>
        <w:rPr>
          <w:rFonts w:ascii="Arial" w:cs="Arial" w:eastAsia="Arial" w:hAnsi="Arial"/>
          <w:color w:val="2B2D42"/>
          <w:sz w:val="20"/>
          <w:szCs w:val="20"/>
        </w:rPr>
        <w:t xml:space="preserve">— Override width in px</w:t>
      </w:r>
    </w:p>
    <w:p>
      <w:pPr>
        <w:pStyle w:val="ListParagraph"/>
        <w:numPr>
          <w:ilvl w:val="0"/>
          <w:numId w:val="3"/>
        </w:numPr>
        <w:spacing w:after="40" w:line="260"/>
      </w:pPr>
      <w:r>
        <w:rPr>
          <w:rFonts w:ascii="Courier New" w:cs="Courier New" w:eastAsia="Courier New" w:hAnsi="Courier New"/>
          <w:b/>
          <w:bCs/>
          <w:color w:val="7209B7"/>
          <w:sz w:val="19"/>
          <w:szCs w:val="19"/>
        </w:rPr>
        <w:t xml:space="preserve">height</w:t>
      </w:r>
      <w:r>
        <w:rPr>
          <w:rFonts w:ascii="Courier New" w:cs="Courier New" w:eastAsia="Courier New" w:hAnsi="Courier New"/>
          <w:color w:val="6C757D"/>
          <w:sz w:val="18"/>
          <w:szCs w:val="18"/>
        </w:rPr>
        <w:t xml:space="preserve"> number? </w:t>
      </w:r>
      <w:r>
        <w:rPr>
          <w:rFonts w:ascii="Arial" w:cs="Arial" w:eastAsia="Arial" w:hAnsi="Arial"/>
          <w:color w:val="2B2D42"/>
          <w:sz w:val="20"/>
          <w:szCs w:val="20"/>
        </w:rPr>
        <w:t xml:space="preserve">— Override height in px</w:t>
      </w:r>
    </w:p>
    <w:p>
      <w:pPr>
        <w:pStyle w:val="ListParagraph"/>
        <w:numPr>
          <w:ilvl w:val="0"/>
          <w:numId w:val="3"/>
        </w:numPr>
        <w:spacing w:after="40" w:line="260"/>
      </w:pPr>
      <w:r>
        <w:rPr>
          <w:rFonts w:ascii="Courier New" w:cs="Courier New" w:eastAsia="Courier New" w:hAnsi="Courier New"/>
          <w:b/>
          <w:bCs/>
          <w:color w:val="7209B7"/>
          <w:sz w:val="19"/>
          <w:szCs w:val="19"/>
        </w:rPr>
        <w:t xml:space="preserve">fallbackImage</w:t>
      </w:r>
      <w:r>
        <w:rPr>
          <w:rFonts w:ascii="Courier New" w:cs="Courier New" w:eastAsia="Courier New" w:hAnsi="Courier New"/>
          <w:color w:val="6C757D"/>
          <w:sz w:val="18"/>
          <w:szCs w:val="18"/>
        </w:rPr>
        <w:t xml:space="preserve"> string? </w:t>
      </w:r>
      <w:r>
        <w:rPr>
          <w:rFonts w:ascii="Arial" w:cs="Arial" w:eastAsia="Arial" w:hAnsi="Arial"/>
          <w:color w:val="2B2D42"/>
          <w:sz w:val="20"/>
          <w:szCs w:val="20"/>
        </w:rPr>
        <w:t xml:space="preserve">— Static image for export fallback</w:t>
      </w:r>
    </w:p>
    <w:p>
      <w:pPr>
        <w:spacing w:after="40" w:before="80"/>
        <w:ind w:left="200"/>
      </w:pPr>
      <w:r>
        <w:rPr>
          <w:rFonts w:ascii="Arial" w:cs="Arial" w:eastAsia="Arial" w:hAnsi="Arial"/>
          <w:b/>
          <w:bCs/>
          <w:caps/>
          <w:color w:val="06D6A0"/>
          <w:sz w:val="20"/>
          <w:szCs w:val="20"/>
        </w:rPr>
        <w:t xml:space="preserve">Smart Features</w:t>
      </w:r>
    </w:p>
    <w:p>
      <w:pPr>
        <w:pStyle w:val="ListParagraph"/>
        <w:numPr>
          <w:ilvl w:val="0"/>
          <w:numId w:val="4"/>
        </w:numPr>
        <w:spacing w:after="80" w:line="280"/>
      </w:pPr>
      <w:r>
        <w:rPr>
          <w:rFonts w:ascii="Arial" w:cs="Arial" w:eastAsia="Arial" w:hAnsi="Arial"/>
          <w:color w:val="2B2D42"/>
          <w:sz w:val="22"/>
          <w:szCs w:val="22"/>
        </w:rPr>
        <w:t xml:space="preserve">Auto-detect embed type from URL using OEmbed protocol</w:t>
      </w:r>
    </w:p>
    <w:p>
      <w:pPr>
        <w:pStyle w:val="ListParagraph"/>
        <w:numPr>
          <w:ilvl w:val="0"/>
          <w:numId w:val="4"/>
        </w:numPr>
        <w:spacing w:after="80" w:line="280"/>
      </w:pPr>
      <w:r>
        <w:rPr>
          <w:rFonts w:ascii="Arial" w:cs="Arial" w:eastAsia="Arial" w:hAnsi="Arial"/>
          <w:color w:val="2B2D42"/>
          <w:sz w:val="22"/>
          <w:szCs w:val="22"/>
        </w:rPr>
        <w:t xml:space="preserve">Fallback to screenshot capture for PDF/PPTX export</w:t>
      </w:r>
    </w:p>
    <w:p>
      <w:pPr>
        <w:pStyle w:val="ListParagraph"/>
        <w:numPr>
          <w:ilvl w:val="0"/>
          <w:numId w:val="4"/>
        </w:numPr>
        <w:spacing w:after="80" w:line="280"/>
      </w:pPr>
      <w:r>
        <w:rPr>
          <w:rFonts w:ascii="Arial" w:cs="Arial" w:eastAsia="Arial" w:hAnsi="Arial"/>
          <w:color w:val="2B2D42"/>
          <w:sz w:val="22"/>
          <w:szCs w:val="22"/>
        </w:rPr>
        <w:t xml:space="preserve">Live preview in editor with lazy loading</w:t>
      </w:r>
    </w:p>
    <w:p>
      <w:r>
        <w:br w:type="page"/>
      </w:r>
    </w:p>
    <w:p>
      <w:pPr>
        <w:pStyle w:val="Heading2"/>
        <w:spacing w:after="180" w:before="240"/>
      </w:pPr>
      <w:r>
        <w:rPr>
          <w:rFonts w:ascii="Arial" w:cs="Arial" w:eastAsia="Arial" w:hAnsi="Arial"/>
          <w:b/>
          <w:bCs/>
          <w:color w:val="4361EE"/>
        </w:rPr>
        <w:t xml:space="preserve">3.7 Category 6: Layout &amp; Structural Blocks</w:t>
      </w:r>
    </w:p>
    <w:p>
      <w:pPr>
        <w:pBdr>
          <w:left w:val="single" w:color="4361EE" w:sz="12" w:space="8"/>
        </w:pBdr>
        <w:spacing w:after="60" w:before="240"/>
        <w:ind w:left="200"/>
      </w:pPr>
      <w:r>
        <w:rPr>
          <w:rFonts w:ascii="Arial" w:cs="Arial" w:eastAsia="Arial" w:hAnsi="Arial"/>
          <w:b/>
          <w:bCs/>
          <w:color w:val="1A1A2E"/>
          <w:sz w:val="26"/>
          <w:szCs w:val="26"/>
        </w:rPr>
        <w:t xml:space="preserve">27. Divider Block</w:t>
      </w:r>
    </w:p>
    <w:p>
      <w:pPr>
        <w:spacing w:after="100"/>
        <w:ind w:left="200"/>
      </w:pPr>
      <w:r>
        <w:rPr>
          <w:rFonts w:ascii="Arial" w:cs="Arial" w:eastAsia="Arial" w:hAnsi="Arial"/>
          <w:i/>
          <w:iCs/>
          <w:color w:val="6C757D"/>
          <w:sz w:val="22"/>
          <w:szCs w:val="22"/>
        </w:rPr>
        <w:t xml:space="preserve">Visual separator between content sections on a slide.</w:t>
      </w:r>
    </w:p>
    <w:p>
      <w:pPr>
        <w:spacing w:after="40" w:before="80"/>
        <w:ind w:left="200"/>
      </w:pPr>
      <w:r>
        <w:rPr>
          <w:rFonts w:ascii="Arial" w:cs="Arial" w:eastAsia="Arial" w:hAnsi="Arial"/>
          <w:b/>
          <w:bCs/>
          <w:caps/>
          <w:color w:val="4361EE"/>
          <w:sz w:val="20"/>
          <w:szCs w:val="20"/>
        </w:rPr>
        <w:t xml:space="preserve">Properties</w:t>
      </w:r>
    </w:p>
    <w:p>
      <w:pPr>
        <w:pStyle w:val="ListParagraph"/>
        <w:numPr>
          <w:ilvl w:val="0"/>
          <w:numId w:val="3"/>
        </w:numPr>
        <w:spacing w:after="40" w:line="260"/>
      </w:pPr>
      <w:r>
        <w:rPr>
          <w:rFonts w:ascii="Courier New" w:cs="Courier New" w:eastAsia="Courier New" w:hAnsi="Courier New"/>
          <w:b/>
          <w:bCs/>
          <w:color w:val="7209B7"/>
          <w:sz w:val="19"/>
          <w:szCs w:val="19"/>
        </w:rPr>
        <w:t xml:space="preserve">style</w:t>
      </w:r>
      <w:r>
        <w:rPr>
          <w:rFonts w:ascii="Courier New" w:cs="Courier New" w:eastAsia="Courier New" w:hAnsi="Courier New"/>
          <w:color w:val="6C757D"/>
          <w:sz w:val="18"/>
          <w:szCs w:val="18"/>
        </w:rPr>
        <w:t xml:space="preserve"> enum </w:t>
      </w:r>
      <w:r>
        <w:rPr>
          <w:rFonts w:ascii="Arial" w:cs="Arial" w:eastAsia="Arial" w:hAnsi="Arial"/>
          <w:color w:val="2B2D42"/>
          <w:sz w:val="20"/>
          <w:szCs w:val="20"/>
        </w:rPr>
        <w:t xml:space="preserve">— line | dotted | dashed | gradient | decorative</w:t>
      </w:r>
    </w:p>
    <w:p>
      <w:pPr>
        <w:pStyle w:val="ListParagraph"/>
        <w:numPr>
          <w:ilvl w:val="0"/>
          <w:numId w:val="3"/>
        </w:numPr>
        <w:spacing w:after="40" w:line="260"/>
      </w:pPr>
      <w:r>
        <w:rPr>
          <w:rFonts w:ascii="Courier New" w:cs="Courier New" w:eastAsia="Courier New" w:hAnsi="Courier New"/>
          <w:b/>
          <w:bCs/>
          <w:color w:val="7209B7"/>
          <w:sz w:val="19"/>
          <w:szCs w:val="19"/>
        </w:rPr>
        <w:t xml:space="preserve">color</w:t>
      </w:r>
      <w:r>
        <w:rPr>
          <w:rFonts w:ascii="Courier New" w:cs="Courier New" w:eastAsia="Courier New" w:hAnsi="Courier New"/>
          <w:color w:val="6C757D"/>
          <w:sz w:val="18"/>
          <w:szCs w:val="18"/>
        </w:rPr>
        <w:t xml:space="preserve"> string </w:t>
      </w:r>
      <w:r>
        <w:rPr>
          <w:rFonts w:ascii="Arial" w:cs="Arial" w:eastAsia="Arial" w:hAnsi="Arial"/>
          <w:color w:val="2B2D42"/>
          <w:sz w:val="20"/>
          <w:szCs w:val="20"/>
        </w:rPr>
        <w:t xml:space="preserve">— Divider color hex</w:t>
      </w:r>
    </w:p>
    <w:p>
      <w:pPr>
        <w:pStyle w:val="ListParagraph"/>
        <w:numPr>
          <w:ilvl w:val="0"/>
          <w:numId w:val="3"/>
        </w:numPr>
        <w:spacing w:after="40" w:line="260"/>
      </w:pPr>
      <w:r>
        <w:rPr>
          <w:rFonts w:ascii="Courier New" w:cs="Courier New" w:eastAsia="Courier New" w:hAnsi="Courier New"/>
          <w:b/>
          <w:bCs/>
          <w:color w:val="7209B7"/>
          <w:sz w:val="19"/>
          <w:szCs w:val="19"/>
        </w:rPr>
        <w:t xml:space="preserve">thickness</w:t>
      </w:r>
      <w:r>
        <w:rPr>
          <w:rFonts w:ascii="Courier New" w:cs="Courier New" w:eastAsia="Courier New" w:hAnsi="Courier New"/>
          <w:color w:val="6C757D"/>
          <w:sz w:val="18"/>
          <w:szCs w:val="18"/>
        </w:rPr>
        <w:t xml:space="preserve"> number </w:t>
      </w:r>
      <w:r>
        <w:rPr>
          <w:rFonts w:ascii="Arial" w:cs="Arial" w:eastAsia="Arial" w:hAnsi="Arial"/>
          <w:color w:val="2B2D42"/>
          <w:sz w:val="20"/>
          <w:szCs w:val="20"/>
        </w:rPr>
        <w:t xml:space="preserve">— Line thickness in px</w:t>
      </w:r>
    </w:p>
    <w:p>
      <w:pPr>
        <w:pStyle w:val="ListParagraph"/>
        <w:numPr>
          <w:ilvl w:val="0"/>
          <w:numId w:val="3"/>
        </w:numPr>
        <w:spacing w:after="40" w:line="260"/>
      </w:pPr>
      <w:r>
        <w:rPr>
          <w:rFonts w:ascii="Courier New" w:cs="Courier New" w:eastAsia="Courier New" w:hAnsi="Courier New"/>
          <w:b/>
          <w:bCs/>
          <w:color w:val="7209B7"/>
          <w:sz w:val="19"/>
          <w:szCs w:val="19"/>
        </w:rPr>
        <w:t xml:space="preserve">width</w:t>
      </w:r>
      <w:r>
        <w:rPr>
          <w:rFonts w:ascii="Courier New" w:cs="Courier New" w:eastAsia="Courier New" w:hAnsi="Courier New"/>
          <w:color w:val="6C757D"/>
          <w:sz w:val="18"/>
          <w:szCs w:val="18"/>
        </w:rPr>
        <w:t xml:space="preserve"> enum </w:t>
      </w:r>
      <w:r>
        <w:rPr>
          <w:rFonts w:ascii="Arial" w:cs="Arial" w:eastAsia="Arial" w:hAnsi="Arial"/>
          <w:color w:val="2B2D42"/>
          <w:sz w:val="20"/>
          <w:szCs w:val="20"/>
        </w:rPr>
        <w:t xml:space="preserve">— full | partial (80%)</w:t>
      </w:r>
    </w:p>
    <w:p>
      <w:pPr>
        <w:pBdr>
          <w:left w:val="single" w:color="4361EE" w:sz="12" w:space="8"/>
        </w:pBdr>
        <w:spacing w:after="60" w:before="240"/>
        <w:ind w:left="200"/>
      </w:pPr>
      <w:r>
        <w:rPr>
          <w:rFonts w:ascii="Arial" w:cs="Arial" w:eastAsia="Arial" w:hAnsi="Arial"/>
          <w:b/>
          <w:bCs/>
          <w:color w:val="1A1A2E"/>
          <w:sz w:val="26"/>
          <w:szCs w:val="26"/>
        </w:rPr>
        <w:t xml:space="preserve">28. Spacer Block</w:t>
      </w:r>
    </w:p>
    <w:p>
      <w:pPr>
        <w:spacing w:after="100"/>
        <w:ind w:left="200"/>
      </w:pPr>
      <w:r>
        <w:rPr>
          <w:rFonts w:ascii="Arial" w:cs="Arial" w:eastAsia="Arial" w:hAnsi="Arial"/>
          <w:i/>
          <w:iCs/>
          <w:color w:val="6C757D"/>
          <w:sz w:val="22"/>
          <w:szCs w:val="22"/>
        </w:rPr>
        <w:t xml:space="preserve">Intentional whitespace as a first-class design element.</w:t>
      </w:r>
    </w:p>
    <w:p>
      <w:pPr>
        <w:spacing w:after="40" w:before="80"/>
        <w:ind w:left="200"/>
      </w:pPr>
      <w:r>
        <w:rPr>
          <w:rFonts w:ascii="Arial" w:cs="Arial" w:eastAsia="Arial" w:hAnsi="Arial"/>
          <w:b/>
          <w:bCs/>
          <w:caps/>
          <w:color w:val="4361EE"/>
          <w:sz w:val="20"/>
          <w:szCs w:val="20"/>
        </w:rPr>
        <w:t xml:space="preserve">Properties</w:t>
      </w:r>
    </w:p>
    <w:p>
      <w:pPr>
        <w:pStyle w:val="ListParagraph"/>
        <w:numPr>
          <w:ilvl w:val="0"/>
          <w:numId w:val="3"/>
        </w:numPr>
        <w:spacing w:after="40" w:line="260"/>
      </w:pPr>
      <w:r>
        <w:rPr>
          <w:rFonts w:ascii="Courier New" w:cs="Courier New" w:eastAsia="Courier New" w:hAnsi="Courier New"/>
          <w:b/>
          <w:bCs/>
          <w:color w:val="7209B7"/>
          <w:sz w:val="19"/>
          <w:szCs w:val="19"/>
        </w:rPr>
        <w:t xml:space="preserve">height</w:t>
      </w:r>
      <w:r>
        <w:rPr>
          <w:rFonts w:ascii="Courier New" w:cs="Courier New" w:eastAsia="Courier New" w:hAnsi="Courier New"/>
          <w:color w:val="6C757D"/>
          <w:sz w:val="18"/>
          <w:szCs w:val="18"/>
        </w:rPr>
        <w:t xml:space="preserve"> number </w:t>
      </w:r>
      <w:r>
        <w:rPr>
          <w:rFonts w:ascii="Arial" w:cs="Arial" w:eastAsia="Arial" w:hAnsi="Arial"/>
          <w:color w:val="2B2D42"/>
          <w:sz w:val="20"/>
          <w:szCs w:val="20"/>
        </w:rPr>
        <w:t xml:space="preserve">— Height in px or percentage of slide</w:t>
      </w:r>
    </w:p>
    <w:p>
      <w:pPr>
        <w:spacing w:after="40" w:before="80"/>
        <w:ind w:left="200"/>
      </w:pPr>
      <w:r>
        <w:rPr>
          <w:rFonts w:ascii="Arial" w:cs="Arial" w:eastAsia="Arial" w:hAnsi="Arial"/>
          <w:b/>
          <w:bCs/>
          <w:caps/>
          <w:color w:val="6C757D"/>
          <w:sz w:val="20"/>
          <w:szCs w:val="20"/>
        </w:rPr>
        <w:t xml:space="preserve">Developer Notes</w:t>
      </w:r>
    </w:p>
    <w:p>
      <w:pPr>
        <w:spacing w:after="120"/>
        <w:ind w:left="200"/>
      </w:pPr>
      <w:r>
        <w:rPr>
          <w:rFonts w:ascii="Arial" w:cs="Arial" w:eastAsia="Arial" w:hAnsi="Arial"/>
          <w:i/>
          <w:iCs/>
          <w:color w:val="6C757D"/>
          <w:sz w:val="20"/>
          <w:szCs w:val="20"/>
        </w:rPr>
        <w:t xml:space="preserve">Render as an invisible box with configurable height. Show dashed outline when selected. Essential for precise spacing control.</w:t>
      </w:r>
    </w:p>
    <w:p>
      <w:pPr>
        <w:pBdr>
          <w:left w:val="single" w:color="4361EE" w:sz="12" w:space="8"/>
        </w:pBdr>
        <w:spacing w:after="60" w:before="240"/>
        <w:ind w:left="200"/>
      </w:pPr>
      <w:r>
        <w:rPr>
          <w:rFonts w:ascii="Arial" w:cs="Arial" w:eastAsia="Arial" w:hAnsi="Arial"/>
          <w:b/>
          <w:bCs/>
          <w:color w:val="1A1A2E"/>
          <w:sz w:val="26"/>
          <w:szCs w:val="26"/>
        </w:rPr>
        <w:t xml:space="preserve">29. Column Layout Block</w:t>
      </w:r>
    </w:p>
    <w:p>
      <w:pPr>
        <w:spacing w:after="100"/>
        <w:ind w:left="200"/>
      </w:pPr>
      <w:r>
        <w:rPr>
          <w:rFonts w:ascii="Arial" w:cs="Arial" w:eastAsia="Arial" w:hAnsi="Arial"/>
          <w:i/>
          <w:iCs/>
          <w:color w:val="6C757D"/>
          <w:sz w:val="22"/>
          <w:szCs w:val="22"/>
        </w:rPr>
        <w:t xml:space="preserve">Multi-column container that holds child blocks. The primary composition tool.</w:t>
      </w:r>
    </w:p>
    <w:p>
      <w:pPr>
        <w:spacing w:after="40" w:before="80"/>
        <w:ind w:left="200"/>
      </w:pPr>
      <w:r>
        <w:rPr>
          <w:rFonts w:ascii="Arial" w:cs="Arial" w:eastAsia="Arial" w:hAnsi="Arial"/>
          <w:b/>
          <w:bCs/>
          <w:caps/>
          <w:color w:val="4361EE"/>
          <w:sz w:val="20"/>
          <w:szCs w:val="20"/>
        </w:rPr>
        <w:t xml:space="preserve">Properties</w:t>
      </w:r>
    </w:p>
    <w:p>
      <w:pPr>
        <w:pStyle w:val="ListParagraph"/>
        <w:numPr>
          <w:ilvl w:val="0"/>
          <w:numId w:val="3"/>
        </w:numPr>
        <w:spacing w:after="40" w:line="260"/>
      </w:pPr>
      <w:r>
        <w:rPr>
          <w:rFonts w:ascii="Courier New" w:cs="Courier New" w:eastAsia="Courier New" w:hAnsi="Courier New"/>
          <w:b/>
          <w:bCs/>
          <w:color w:val="7209B7"/>
          <w:sz w:val="19"/>
          <w:szCs w:val="19"/>
        </w:rPr>
        <w:t xml:space="preserve">columns</w:t>
      </w:r>
      <w:r>
        <w:rPr>
          <w:rFonts w:ascii="Courier New" w:cs="Courier New" w:eastAsia="Courier New" w:hAnsi="Courier New"/>
          <w:color w:val="6C757D"/>
          <w:sz w:val="18"/>
          <w:szCs w:val="18"/>
        </w:rPr>
        <w:t xml:space="preserve"> number </w:t>
      </w:r>
      <w:r>
        <w:rPr>
          <w:rFonts w:ascii="Arial" w:cs="Arial" w:eastAsia="Arial" w:hAnsi="Arial"/>
          <w:color w:val="2B2D42"/>
          <w:sz w:val="20"/>
          <w:szCs w:val="20"/>
        </w:rPr>
        <w:t xml:space="preserve">— Number of columns (2–4)</w:t>
      </w:r>
    </w:p>
    <w:p>
      <w:pPr>
        <w:pStyle w:val="ListParagraph"/>
        <w:numPr>
          <w:ilvl w:val="0"/>
          <w:numId w:val="3"/>
        </w:numPr>
        <w:spacing w:after="40" w:line="260"/>
      </w:pPr>
      <w:r>
        <w:rPr>
          <w:rFonts w:ascii="Courier New" w:cs="Courier New" w:eastAsia="Courier New" w:hAnsi="Courier New"/>
          <w:b/>
          <w:bCs/>
          <w:color w:val="7209B7"/>
          <w:sz w:val="19"/>
          <w:szCs w:val="19"/>
        </w:rPr>
        <w:t xml:space="preserve">ratio</w:t>
      </w:r>
      <w:r>
        <w:rPr>
          <w:rFonts w:ascii="Courier New" w:cs="Courier New" w:eastAsia="Courier New" w:hAnsi="Courier New"/>
          <w:color w:val="6C757D"/>
          <w:sz w:val="18"/>
          <w:szCs w:val="18"/>
        </w:rPr>
        <w:t xml:space="preserve"> string </w:t>
      </w:r>
      <w:r>
        <w:rPr>
          <w:rFonts w:ascii="Arial" w:cs="Arial" w:eastAsia="Arial" w:hAnsi="Arial"/>
          <w:color w:val="2B2D42"/>
          <w:sz w:val="20"/>
          <w:szCs w:val="20"/>
        </w:rPr>
        <w:t xml:space="preserve">— Column ratio (equal | 2:1 | 1:2 | 1:1:1 | 2:1:1 etc.)</w:t>
      </w:r>
    </w:p>
    <w:p>
      <w:pPr>
        <w:pStyle w:val="ListParagraph"/>
        <w:numPr>
          <w:ilvl w:val="0"/>
          <w:numId w:val="3"/>
        </w:numPr>
        <w:spacing w:after="40" w:line="260"/>
      </w:pPr>
      <w:r>
        <w:rPr>
          <w:rFonts w:ascii="Courier New" w:cs="Courier New" w:eastAsia="Courier New" w:hAnsi="Courier New"/>
          <w:b/>
          <w:bCs/>
          <w:color w:val="7209B7"/>
          <w:sz w:val="19"/>
          <w:szCs w:val="19"/>
        </w:rPr>
        <w:t xml:space="preserve">gap</w:t>
      </w:r>
      <w:r>
        <w:rPr>
          <w:rFonts w:ascii="Courier New" w:cs="Courier New" w:eastAsia="Courier New" w:hAnsi="Courier New"/>
          <w:color w:val="6C757D"/>
          <w:sz w:val="18"/>
          <w:szCs w:val="18"/>
        </w:rPr>
        <w:t xml:space="preserve"> number </w:t>
      </w:r>
      <w:r>
        <w:rPr>
          <w:rFonts w:ascii="Arial" w:cs="Arial" w:eastAsia="Arial" w:hAnsi="Arial"/>
          <w:color w:val="2B2D42"/>
          <w:sz w:val="20"/>
          <w:szCs w:val="20"/>
        </w:rPr>
        <w:t xml:space="preserve">— Gap between columns in px</w:t>
      </w:r>
    </w:p>
    <w:p>
      <w:pPr>
        <w:pStyle w:val="ListParagraph"/>
        <w:numPr>
          <w:ilvl w:val="0"/>
          <w:numId w:val="3"/>
        </w:numPr>
        <w:spacing w:after="40" w:line="260"/>
      </w:pPr>
      <w:r>
        <w:rPr>
          <w:rFonts w:ascii="Courier New" w:cs="Courier New" w:eastAsia="Courier New" w:hAnsi="Courier New"/>
          <w:b/>
          <w:bCs/>
          <w:color w:val="7209B7"/>
          <w:sz w:val="19"/>
          <w:szCs w:val="19"/>
        </w:rPr>
        <w:t xml:space="preserve">verticalAlign</w:t>
      </w:r>
      <w:r>
        <w:rPr>
          <w:rFonts w:ascii="Courier New" w:cs="Courier New" w:eastAsia="Courier New" w:hAnsi="Courier New"/>
          <w:color w:val="6C757D"/>
          <w:sz w:val="18"/>
          <w:szCs w:val="18"/>
        </w:rPr>
        <w:t xml:space="preserve"> enum </w:t>
      </w:r>
      <w:r>
        <w:rPr>
          <w:rFonts w:ascii="Arial" w:cs="Arial" w:eastAsia="Arial" w:hAnsi="Arial"/>
          <w:color w:val="2B2D42"/>
          <w:sz w:val="20"/>
          <w:szCs w:val="20"/>
        </w:rPr>
        <w:t xml:space="preserve">— top | center | bottom</w:t>
      </w:r>
    </w:p>
    <w:p>
      <w:pPr>
        <w:pStyle w:val="ListParagraph"/>
        <w:numPr>
          <w:ilvl w:val="0"/>
          <w:numId w:val="3"/>
        </w:numPr>
        <w:spacing w:after="40" w:line="260"/>
      </w:pPr>
      <w:r>
        <w:rPr>
          <w:rFonts w:ascii="Courier New" w:cs="Courier New" w:eastAsia="Courier New" w:hAnsi="Courier New"/>
          <w:b/>
          <w:bCs/>
          <w:color w:val="7209B7"/>
          <w:sz w:val="19"/>
          <w:szCs w:val="19"/>
        </w:rPr>
        <w:t xml:space="preserve">children</w:t>
      </w:r>
      <w:r>
        <w:rPr>
          <w:rFonts w:ascii="Courier New" w:cs="Courier New" w:eastAsia="Courier New" w:hAnsi="Courier New"/>
          <w:color w:val="6C757D"/>
          <w:sz w:val="18"/>
          <w:szCs w:val="18"/>
        </w:rPr>
        <w:t xml:space="preserve"> BlockId[][] </w:t>
      </w:r>
      <w:r>
        <w:rPr>
          <w:rFonts w:ascii="Arial" w:cs="Arial" w:eastAsia="Arial" w:hAnsi="Arial"/>
          <w:color w:val="2B2D42"/>
          <w:sz w:val="20"/>
          <w:szCs w:val="20"/>
        </w:rPr>
        <w:t xml:space="preserve">— Array of block ID arrays, one per column</w:t>
      </w:r>
    </w:p>
    <w:p>
      <w:pPr>
        <w:spacing w:after="40" w:before="80"/>
        <w:ind w:left="200"/>
      </w:pPr>
      <w:r>
        <w:rPr>
          <w:rFonts w:ascii="Arial" w:cs="Arial" w:eastAsia="Arial" w:hAnsi="Arial"/>
          <w:b/>
          <w:bCs/>
          <w:caps/>
          <w:color w:val="06D6A0"/>
          <w:sz w:val="20"/>
          <w:szCs w:val="20"/>
        </w:rPr>
        <w:t xml:space="preserve">Smart Features</w:t>
      </w:r>
    </w:p>
    <w:p>
      <w:pPr>
        <w:pStyle w:val="ListParagraph"/>
        <w:numPr>
          <w:ilvl w:val="0"/>
          <w:numId w:val="4"/>
        </w:numPr>
        <w:spacing w:after="80" w:line="280"/>
      </w:pPr>
      <w:r>
        <w:rPr>
          <w:rFonts w:ascii="Arial" w:cs="Arial" w:eastAsia="Arial" w:hAnsi="Arial"/>
          <w:color w:val="2B2D42"/>
          <w:sz w:val="22"/>
          <w:szCs w:val="22"/>
        </w:rPr>
        <w:t xml:space="preserve">Drag blocks between columns with visual feedback</w:t>
      </w:r>
    </w:p>
    <w:p>
      <w:pPr>
        <w:pStyle w:val="ListParagraph"/>
        <w:numPr>
          <w:ilvl w:val="0"/>
          <w:numId w:val="4"/>
        </w:numPr>
        <w:spacing w:after="80" w:line="280"/>
      </w:pPr>
      <w:r>
        <w:rPr>
          <w:rFonts w:ascii="Arial" w:cs="Arial" w:eastAsia="Arial" w:hAnsi="Arial"/>
          <w:color w:val="2B2D42"/>
          <w:sz w:val="22"/>
          <w:szCs w:val="22"/>
        </w:rPr>
        <w:t xml:space="preserve">Auto-balance content height across columns</w:t>
      </w:r>
    </w:p>
    <w:p>
      <w:pPr>
        <w:pStyle w:val="ListParagraph"/>
        <w:numPr>
          <w:ilvl w:val="0"/>
          <w:numId w:val="4"/>
        </w:numPr>
        <w:spacing w:after="80" w:line="280"/>
      </w:pPr>
      <w:r>
        <w:rPr>
          <w:rFonts w:ascii="Arial" w:cs="Arial" w:eastAsia="Arial" w:hAnsi="Arial"/>
          <w:color w:val="2B2D42"/>
          <w:sz w:val="22"/>
          <w:szCs w:val="22"/>
        </w:rPr>
        <w:t xml:space="preserve">Responsive — columns stack vertically on narrow views</w:t>
      </w:r>
    </w:p>
    <w:p>
      <w:pPr>
        <w:spacing w:after="40" w:before="80"/>
        <w:ind w:left="200"/>
      </w:pPr>
      <w:r>
        <w:rPr>
          <w:rFonts w:ascii="Arial" w:cs="Arial" w:eastAsia="Arial" w:hAnsi="Arial"/>
          <w:b/>
          <w:bCs/>
          <w:caps/>
          <w:color w:val="6C757D"/>
          <w:sz w:val="20"/>
          <w:szCs w:val="20"/>
        </w:rPr>
        <w:t xml:space="preserve">Developer Notes</w:t>
      </w:r>
    </w:p>
    <w:p>
      <w:pPr>
        <w:spacing w:after="120"/>
        <w:ind w:left="200"/>
      </w:pPr>
      <w:r>
        <w:rPr>
          <w:rFonts w:ascii="Arial" w:cs="Arial" w:eastAsia="Arial" w:hAnsi="Arial"/>
          <w:i/>
          <w:iCs/>
          <w:color w:val="6C757D"/>
          <w:sz w:val="20"/>
          <w:szCs w:val="20"/>
        </w:rPr>
        <w:t xml:space="preserve">Container block using CSS Grid with named areas. Child blocks render inside each column. Drop zones between columns for drag-and-drop.</w:t>
      </w:r>
    </w:p>
    <w:p>
      <w:pPr>
        <w:pBdr>
          <w:left w:val="single" w:color="4361EE" w:sz="12" w:space="8"/>
        </w:pBdr>
        <w:spacing w:after="60" w:before="240"/>
        <w:ind w:left="200"/>
      </w:pPr>
      <w:r>
        <w:rPr>
          <w:rFonts w:ascii="Arial" w:cs="Arial" w:eastAsia="Arial" w:hAnsi="Arial"/>
          <w:b/>
          <w:bCs/>
          <w:color w:val="1A1A2E"/>
          <w:sz w:val="26"/>
          <w:szCs w:val="26"/>
        </w:rPr>
        <w:t xml:space="preserve">30. Card Group Block</w:t>
      </w:r>
    </w:p>
    <w:p>
      <w:pPr>
        <w:spacing w:after="100"/>
        <w:ind w:left="200"/>
      </w:pPr>
      <w:r>
        <w:rPr>
          <w:rFonts w:ascii="Arial" w:cs="Arial" w:eastAsia="Arial" w:hAnsi="Arial"/>
          <w:i/>
          <w:iCs/>
          <w:color w:val="6C757D"/>
          <w:sz w:val="22"/>
          <w:szCs w:val="22"/>
        </w:rPr>
        <w:t xml:space="preserve">Multiple cards in a consistent grid. The backbone of feature lists, market segments, and revenue streams.</w:t>
      </w:r>
    </w:p>
    <w:p>
      <w:pPr>
        <w:spacing w:after="40" w:before="80"/>
        <w:ind w:left="200"/>
      </w:pPr>
      <w:r>
        <w:rPr>
          <w:rFonts w:ascii="Arial" w:cs="Arial" w:eastAsia="Arial" w:hAnsi="Arial"/>
          <w:b/>
          <w:bCs/>
          <w:caps/>
          <w:color w:val="4361EE"/>
          <w:sz w:val="20"/>
          <w:szCs w:val="20"/>
        </w:rPr>
        <w:t xml:space="preserve">Properties</w:t>
      </w:r>
    </w:p>
    <w:p>
      <w:pPr>
        <w:pStyle w:val="ListParagraph"/>
        <w:numPr>
          <w:ilvl w:val="0"/>
          <w:numId w:val="3"/>
        </w:numPr>
        <w:spacing w:after="40" w:line="260"/>
      </w:pPr>
      <w:r>
        <w:rPr>
          <w:rFonts w:ascii="Courier New" w:cs="Courier New" w:eastAsia="Courier New" w:hAnsi="Courier New"/>
          <w:b/>
          <w:bCs/>
          <w:color w:val="7209B7"/>
          <w:sz w:val="19"/>
          <w:szCs w:val="19"/>
        </w:rPr>
        <w:t xml:space="preserve">cards</w:t>
      </w:r>
      <w:r>
        <w:rPr>
          <w:rFonts w:ascii="Courier New" w:cs="Courier New" w:eastAsia="Courier New" w:hAnsi="Courier New"/>
          <w:color w:val="6C757D"/>
          <w:sz w:val="18"/>
          <w:szCs w:val="18"/>
        </w:rPr>
        <w:t xml:space="preserve"> Card[] </w:t>
      </w:r>
      <w:r>
        <w:rPr>
          <w:rFonts w:ascii="Arial" w:cs="Arial" w:eastAsia="Arial" w:hAnsi="Arial"/>
          <w:color w:val="2B2D42"/>
          <w:sz w:val="20"/>
          <w:szCs w:val="20"/>
        </w:rPr>
        <w:t xml:space="preserve">— Array of {icon, title, description, image, accentColor}</w:t>
      </w:r>
    </w:p>
    <w:p>
      <w:pPr>
        <w:pStyle w:val="ListParagraph"/>
        <w:numPr>
          <w:ilvl w:val="0"/>
          <w:numId w:val="3"/>
        </w:numPr>
        <w:spacing w:after="40" w:line="260"/>
      </w:pPr>
      <w:r>
        <w:rPr>
          <w:rFonts w:ascii="Courier New" w:cs="Courier New" w:eastAsia="Courier New" w:hAnsi="Courier New"/>
          <w:b/>
          <w:bCs/>
          <w:color w:val="7209B7"/>
          <w:sz w:val="19"/>
          <w:szCs w:val="19"/>
        </w:rPr>
        <w:t xml:space="preserve">columns</w:t>
      </w:r>
      <w:r>
        <w:rPr>
          <w:rFonts w:ascii="Courier New" w:cs="Courier New" w:eastAsia="Courier New" w:hAnsi="Courier New"/>
          <w:color w:val="6C757D"/>
          <w:sz w:val="18"/>
          <w:szCs w:val="18"/>
        </w:rPr>
        <w:t xml:space="preserve"> number </w:t>
      </w:r>
      <w:r>
        <w:rPr>
          <w:rFonts w:ascii="Arial" w:cs="Arial" w:eastAsia="Arial" w:hAnsi="Arial"/>
          <w:color w:val="2B2D42"/>
          <w:sz w:val="20"/>
          <w:szCs w:val="20"/>
        </w:rPr>
        <w:t xml:space="preserve">— Grid columns (2–4)</w:t>
      </w:r>
    </w:p>
    <w:p>
      <w:pPr>
        <w:pStyle w:val="ListParagraph"/>
        <w:numPr>
          <w:ilvl w:val="0"/>
          <w:numId w:val="3"/>
        </w:numPr>
        <w:spacing w:after="40" w:line="260"/>
      </w:pPr>
      <w:r>
        <w:rPr>
          <w:rFonts w:ascii="Courier New" w:cs="Courier New" w:eastAsia="Courier New" w:hAnsi="Courier New"/>
          <w:b/>
          <w:bCs/>
          <w:color w:val="7209B7"/>
          <w:sz w:val="19"/>
          <w:szCs w:val="19"/>
        </w:rPr>
        <w:t xml:space="preserve">variant</w:t>
      </w:r>
      <w:r>
        <w:rPr>
          <w:rFonts w:ascii="Courier New" w:cs="Courier New" w:eastAsia="Courier New" w:hAnsi="Courier New"/>
          <w:color w:val="6C757D"/>
          <w:sz w:val="18"/>
          <w:szCs w:val="18"/>
        </w:rPr>
        <w:t xml:space="preserve"> enum </w:t>
      </w:r>
      <w:r>
        <w:rPr>
          <w:rFonts w:ascii="Arial" w:cs="Arial" w:eastAsia="Arial" w:hAnsi="Arial"/>
          <w:color w:val="2B2D42"/>
          <w:sz w:val="20"/>
          <w:szCs w:val="20"/>
        </w:rPr>
        <w:t xml:space="preserve">— elevated | outlined | flat | image-top</w:t>
      </w:r>
    </w:p>
    <w:p>
      <w:pPr>
        <w:pStyle w:val="ListParagraph"/>
        <w:numPr>
          <w:ilvl w:val="0"/>
          <w:numId w:val="3"/>
        </w:numPr>
        <w:spacing w:after="40" w:line="260"/>
      </w:pPr>
      <w:r>
        <w:rPr>
          <w:rFonts w:ascii="Courier New" w:cs="Courier New" w:eastAsia="Courier New" w:hAnsi="Courier New"/>
          <w:b/>
          <w:bCs/>
          <w:color w:val="7209B7"/>
          <w:sz w:val="19"/>
          <w:szCs w:val="19"/>
        </w:rPr>
        <w:t xml:space="preserve">equalHeight</w:t>
      </w:r>
      <w:r>
        <w:rPr>
          <w:rFonts w:ascii="Courier New" w:cs="Courier New" w:eastAsia="Courier New" w:hAnsi="Courier New"/>
          <w:color w:val="6C757D"/>
          <w:sz w:val="18"/>
          <w:szCs w:val="18"/>
        </w:rPr>
        <w:t xml:space="preserve"> boolean </w:t>
      </w:r>
      <w:r>
        <w:rPr>
          <w:rFonts w:ascii="Arial" w:cs="Arial" w:eastAsia="Arial" w:hAnsi="Arial"/>
          <w:color w:val="2B2D42"/>
          <w:sz w:val="20"/>
          <w:szCs w:val="20"/>
        </w:rPr>
        <w:t xml:space="preserve">— Force all cards to same height</w:t>
      </w:r>
    </w:p>
    <w:p>
      <w:pPr>
        <w:spacing w:after="40" w:before="80"/>
        <w:ind w:left="200"/>
      </w:pPr>
      <w:r>
        <w:rPr>
          <w:rFonts w:ascii="Arial" w:cs="Arial" w:eastAsia="Arial" w:hAnsi="Arial"/>
          <w:b/>
          <w:bCs/>
          <w:caps/>
          <w:color w:val="06D6A0"/>
          <w:sz w:val="20"/>
          <w:szCs w:val="20"/>
        </w:rPr>
        <w:t xml:space="preserve">Smart Features</w:t>
      </w:r>
    </w:p>
    <w:p>
      <w:pPr>
        <w:pStyle w:val="ListParagraph"/>
        <w:numPr>
          <w:ilvl w:val="0"/>
          <w:numId w:val="4"/>
        </w:numPr>
        <w:spacing w:after="80" w:line="280"/>
      </w:pPr>
      <w:r>
        <w:rPr>
          <w:rFonts w:ascii="Arial" w:cs="Arial" w:eastAsia="Arial" w:hAnsi="Arial"/>
          <w:color w:val="2B2D42"/>
          <w:sz w:val="22"/>
          <w:szCs w:val="22"/>
        </w:rPr>
        <w:t xml:space="preserve">Auto-layout based on card count</w:t>
      </w:r>
    </w:p>
    <w:p>
      <w:pPr>
        <w:pStyle w:val="ListParagraph"/>
        <w:numPr>
          <w:ilvl w:val="0"/>
          <w:numId w:val="4"/>
        </w:numPr>
        <w:spacing w:after="80" w:line="280"/>
      </w:pPr>
      <w:r>
        <w:rPr>
          <w:rFonts w:ascii="Arial" w:cs="Arial" w:eastAsia="Arial" w:hAnsi="Arial"/>
          <w:color w:val="2B2D42"/>
          <w:sz w:val="22"/>
          <w:szCs w:val="22"/>
        </w:rPr>
        <w:t xml:space="preserve">Consistent card sizing across the group</w:t>
      </w:r>
    </w:p>
    <w:p>
      <w:pPr>
        <w:pStyle w:val="ListParagraph"/>
        <w:numPr>
          <w:ilvl w:val="0"/>
          <w:numId w:val="4"/>
        </w:numPr>
        <w:spacing w:after="80" w:line="280"/>
      </w:pPr>
      <w:r>
        <w:rPr>
          <w:rFonts w:ascii="Arial" w:cs="Arial" w:eastAsia="Arial" w:hAnsi="Arial"/>
          <w:color w:val="2B2D42"/>
          <w:sz w:val="22"/>
          <w:szCs w:val="22"/>
        </w:rPr>
        <w:t xml:space="preserve">Icon or image option per card</w:t>
      </w:r>
    </w:p>
    <w:p>
      <w:pPr>
        <w:pStyle w:val="ListParagraph"/>
        <w:numPr>
          <w:ilvl w:val="0"/>
          <w:numId w:val="4"/>
        </w:numPr>
        <w:spacing w:after="80" w:line="280"/>
      </w:pPr>
      <w:r>
        <w:rPr>
          <w:rFonts w:ascii="Arial" w:cs="Arial" w:eastAsia="Arial" w:hAnsi="Arial"/>
          <w:color w:val="2B2D42"/>
          <w:sz w:val="22"/>
          <w:szCs w:val="22"/>
        </w:rPr>
        <w:t xml:space="preserve">Individual accent colors per card for visual variety</w:t>
      </w:r>
    </w:p>
    <w:p>
      <w:pPr>
        <w:spacing w:after="40" w:before="80"/>
        <w:ind w:left="200"/>
      </w:pPr>
      <w:r>
        <w:rPr>
          <w:rFonts w:ascii="Arial" w:cs="Arial" w:eastAsia="Arial" w:hAnsi="Arial"/>
          <w:b/>
          <w:bCs/>
          <w:caps/>
          <w:color w:val="F72585"/>
          <w:sz w:val="20"/>
          <w:szCs w:val="20"/>
        </w:rPr>
        <w:t xml:space="preserve">Competitive Gap</w:t>
      </w:r>
    </w:p>
    <w:p>
      <w:pPr>
        <w:spacing w:after="80"/>
        <w:ind w:left="200"/>
      </w:pPr>
      <w:r>
        <w:rPr>
          <w:rFonts w:ascii="Arial" w:cs="Arial" w:eastAsia="Arial" w:hAnsi="Arial"/>
          <w:color w:val="2B2D42"/>
          <w:sz w:val="20"/>
          <w:szCs w:val="20"/>
        </w:rPr>
        <w:t xml:space="preserve">Card grids appear on almost every slide that isn’t a title or data slide. A dedicated compound block with consistent styling is unique.</w:t>
      </w:r>
    </w:p>
    <w:p>
      <w:r>
        <w:br w:type="page"/>
      </w:r>
    </w:p>
    <w:p>
      <w:pPr>
        <w:spacing w:after="60" w:before="480"/>
      </w:pPr>
      <w:r>
        <w:rPr>
          <w:rFonts w:ascii="Arial" w:cs="Arial" w:eastAsia="Arial" w:hAnsi="Arial"/>
          <w:b/>
          <w:bCs/>
          <w:caps/>
          <w:color w:val="4361EE"/>
          <w:sz w:val="20"/>
          <w:szCs w:val="20"/>
        </w:rPr>
        <w:t xml:space="preserve">SECTION 04</w:t>
      </w:r>
    </w:p>
    <w:p>
      <w:pPr>
        <w:pStyle w:val="Heading1"/>
        <w:pBdr>
          <w:bottom w:val="single" w:color="4361EE" w:sz="6" w:space="8"/>
        </w:pBdr>
        <w:spacing w:after="240"/>
      </w:pPr>
      <w:r>
        <w:rPr>
          <w:rFonts w:ascii="Arial" w:cs="Arial" w:eastAsia="Arial" w:hAnsi="Arial"/>
          <w:b/>
          <w:bCs/>
          <w:color w:val="1A1A2E"/>
          <w:sz w:val="44"/>
          <w:szCs w:val="44"/>
        </w:rPr>
        <w:t xml:space="preserve">Smart Layout Engine</w:t>
      </w:r>
    </w:p>
    <w:p>
      <w:pPr>
        <w:pStyle w:val="Heading2"/>
        <w:spacing w:after="180" w:before="240"/>
      </w:pPr>
      <w:r>
        <w:rPr>
          <w:rFonts w:ascii="Arial" w:cs="Arial" w:eastAsia="Arial" w:hAnsi="Arial"/>
          <w:b/>
          <w:bCs/>
          <w:color w:val="4361EE"/>
        </w:rPr>
        <w:t xml:space="preserve">4.1 Adaptive Constraint Layout (ACL)</w:t>
      </w:r>
    </w:p>
    <w:p>
      <w:pPr>
        <w:spacing w:after="120" w:line="300"/>
        <w:jc w:val="left"/>
      </w:pPr>
      <w:r>
        <w:rPr>
          <w:rFonts w:ascii="Arial" w:cs="Arial" w:eastAsia="Arial" w:hAnsi="Arial"/>
          <w:b w:val="false"/>
          <w:bCs w:val="false"/>
          <w:i w:val="false"/>
          <w:iCs w:val="false"/>
          <w:color w:val="2B2D42"/>
          <w:sz w:val="22"/>
          <w:szCs w:val="22"/>
        </w:rPr>
        <w:t xml:space="preserve">PitchIQ pioneers a fourth approach to slide layout that combines the best of freeform, template-locked, and smart auto-layout: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Approach</w:t>
            </w:r>
          </w:p>
        </w:tc>
        <w:tc>
          <w:tcPr>
            <w:tcW w:type="dxa" w:w="240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Used By</w:t>
            </w:r>
          </w:p>
        </w:tc>
        <w:tc>
          <w:tcPr>
            <w:tcW w:type="dxa" w:w="240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Strength</w:t>
            </w:r>
          </w:p>
        </w:tc>
        <w:tc>
          <w:tcPr>
            <w:tcW w:type="dxa" w:w="216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Weakness</w:t>
            </w:r>
          </w:p>
        </w:tc>
      </w:tr>
      <w:tr>
        <w:tc>
          <w:tcPr>
            <w:tcW w:type="dxa" w:w="24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Freeform</w:t>
            </w:r>
          </w:p>
        </w:tc>
        <w:tc>
          <w:tcPr>
            <w:tcW w:type="dxa" w:w="24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PowerPoint, Keynote, Canva</w:t>
            </w:r>
          </w:p>
        </w:tc>
        <w:tc>
          <w:tcPr>
            <w:tcW w:type="dxa" w:w="24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Total creative freedom</w:t>
            </w:r>
          </w:p>
        </w:tc>
        <w:tc>
          <w:tcPr>
            <w:tcW w:type="dxa" w:w="216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Users spend hours on alignment</w:t>
            </w:r>
          </w:p>
        </w:tc>
      </w:tr>
      <w:tr>
        <w:tc>
          <w:tcPr>
            <w:tcW w:type="dxa" w:w="24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Template-locked</w:t>
            </w:r>
          </w:p>
        </w:tc>
        <w:tc>
          <w:tcPr>
            <w:tcW w:type="dxa" w:w="24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Slidebean, Haiku Deck</w:t>
            </w:r>
          </w:p>
        </w:tc>
        <w:tc>
          <w:tcPr>
            <w:tcW w:type="dxa" w:w="24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Always looks good</w:t>
            </w:r>
          </w:p>
        </w:tc>
        <w:tc>
          <w:tcPr>
            <w:tcW w:type="dxa" w:w="216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Can’t customize</w:t>
            </w:r>
          </w:p>
        </w:tc>
      </w:tr>
      <w:tr>
        <w:tc>
          <w:tcPr>
            <w:tcW w:type="dxa" w:w="24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Smart auto-layout</w:t>
            </w:r>
          </w:p>
        </w:tc>
        <w:tc>
          <w:tcPr>
            <w:tcW w:type="dxa" w:w="24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Beautiful.ai</w:t>
            </w:r>
          </w:p>
        </w:tc>
        <w:tc>
          <w:tcPr>
            <w:tcW w:type="dxa" w:w="24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Auto-adjusts to content</w:t>
            </w:r>
          </w:p>
        </w:tc>
        <w:tc>
          <w:tcPr>
            <w:tcW w:type="dxa" w:w="216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Choosing from presets, not creating</w:t>
            </w:r>
          </w:p>
        </w:tc>
      </w:tr>
      <w:tr>
        <w:tc>
          <w:tcPr>
            <w:tcW w:type="dxa" w:w="24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Adaptive Constraint (PitchIQ)</w:t>
            </w:r>
          </w:p>
        </w:tc>
        <w:tc>
          <w:tcPr>
            <w:tcW w:type="dxa" w:w="24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PitchIQ</w:t>
            </w:r>
          </w:p>
        </w:tc>
        <w:tc>
          <w:tcPr>
            <w:tcW w:type="dxa" w:w="24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Freedom + intelligent guardrails</w:t>
            </w:r>
          </w:p>
        </w:tc>
        <w:tc>
          <w:tcPr>
            <w:tcW w:type="dxa" w:w="216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New paradigm to teach</w:t>
            </w:r>
          </w:p>
        </w:tc>
      </w:tr>
    </w:tbl>
    <w:p>
      <w:pPr>
        <w:pStyle w:val="Heading3"/>
        <w:spacing w:after="180" w:before="240"/>
      </w:pPr>
      <w:r>
        <w:rPr>
          <w:rFonts w:ascii="Arial" w:cs="Arial" w:eastAsia="Arial" w:hAnsi="Arial"/>
          <w:b/>
          <w:bCs/>
          <w:color w:val="2B2D42"/>
        </w:rPr>
        <w:t xml:space="preserve">Core Mechanisms</w:t>
      </w:r>
    </w:p>
    <w:p>
      <w:pPr>
        <w:spacing w:after="120" w:before="0" w:line="300"/>
        <w:jc w:val="left"/>
      </w:pPr>
      <w:r>
        <w:rPr>
          <w:rFonts w:ascii="Arial" w:cs="Arial" w:eastAsia="Arial" w:hAnsi="Arial"/>
          <w:b/>
          <w:bCs/>
          <w:color w:val="2B2D42"/>
          <w:sz w:val="22"/>
          <w:szCs w:val="22"/>
        </w:rPr>
        <w:t xml:space="preserve">12-Column Grid: </w:t>
      </w:r>
      <w:r>
        <w:rPr>
          <w:rFonts w:ascii="Arial" w:cs="Arial" w:eastAsia="Arial" w:hAnsi="Arial"/>
          <w:color w:val="2B2D42"/>
          <w:sz w:val="22"/>
          <w:szCs w:val="22"/>
        </w:rPr>
        <w:t xml:space="preserve">All blocks position on a 12-column grid (matching CSS Grid / Bootstrap conventions). Each column is 1/12 of the slide width. Blocks snap to grid columns by default but can be placed at sub-column positions for fine-tuning.</w:t>
      </w:r>
    </w:p>
    <w:p>
      <w:pPr>
        <w:spacing w:after="120" w:before="0" w:line="300"/>
        <w:jc w:val="left"/>
      </w:pPr>
      <w:r>
        <w:rPr>
          <w:rFonts w:ascii="Arial" w:cs="Arial" w:eastAsia="Arial" w:hAnsi="Arial"/>
          <w:b/>
          <w:bCs/>
          <w:color w:val="2B2D42"/>
          <w:sz w:val="22"/>
          <w:szCs w:val="22"/>
        </w:rPr>
        <w:t xml:space="preserve">Magnetic Alignment: </w:t>
      </w:r>
      <w:r>
        <w:rPr>
          <w:rFonts w:ascii="Arial" w:cs="Arial" w:eastAsia="Arial" w:hAnsi="Arial"/>
          <w:color w:val="2B2D42"/>
          <w:sz w:val="22"/>
          <w:szCs w:val="22"/>
        </w:rPr>
        <w:t xml:space="preserve">Blocks snap to grid columns, to other blocks’ edges and centers, and to the slide’s visual center. Alignment guides appear dynamically as you drag, exactly like Figma and Canva.</w:t>
      </w:r>
    </w:p>
    <w:p>
      <w:pPr>
        <w:spacing w:after="120" w:before="0" w:line="300"/>
        <w:jc w:val="left"/>
      </w:pPr>
      <w:r>
        <w:rPr>
          <w:rFonts w:ascii="Arial" w:cs="Arial" w:eastAsia="Arial" w:hAnsi="Arial"/>
          <w:b/>
          <w:bCs/>
          <w:color w:val="2B2D42"/>
          <w:sz w:val="22"/>
          <w:szCs w:val="22"/>
        </w:rPr>
        <w:t xml:space="preserve">Auto-Spacing: </w:t>
      </w:r>
      <w:r>
        <w:rPr>
          <w:rFonts w:ascii="Arial" w:cs="Arial" w:eastAsia="Arial" w:hAnsi="Arial"/>
          <w:color w:val="2B2D42"/>
          <w:sz w:val="22"/>
          <w:szCs w:val="22"/>
        </w:rPr>
        <w:t xml:space="preserve">Adjacent blocks maintain consistent gutters. Move one block, and neighbors adjust to maintain rhythm. The gutter size is configurable per slide theme.</w:t>
      </w:r>
    </w:p>
    <w:p>
      <w:pPr>
        <w:spacing w:after="120" w:before="0" w:line="300"/>
        <w:jc w:val="left"/>
      </w:pPr>
      <w:r>
        <w:rPr>
          <w:rFonts w:ascii="Arial" w:cs="Arial" w:eastAsia="Arial" w:hAnsi="Arial"/>
          <w:b/>
          <w:bCs/>
          <w:color w:val="2B2D42"/>
          <w:sz w:val="22"/>
          <w:szCs w:val="22"/>
        </w:rPr>
        <w:t xml:space="preserve">Content-Aware Resize: </w:t>
      </w:r>
      <w:r>
        <w:rPr>
          <w:rFonts w:ascii="Arial" w:cs="Arial" w:eastAsia="Arial" w:hAnsi="Arial"/>
          <w:color w:val="2B2D42"/>
          <w:sz w:val="22"/>
          <w:szCs w:val="22"/>
        </w:rPr>
        <w:t xml:space="preserve">When text grows, the block expands and surrounding blocks reflow. When an image shrinks, adjacent content expands to fill space. This is bidirectional and continuous.</w:t>
      </w:r>
    </w:p>
    <w:p>
      <w:pPr>
        <w:spacing w:after="120" w:before="0" w:line="300"/>
        <w:jc w:val="left"/>
      </w:pPr>
      <w:r>
        <w:rPr>
          <w:rFonts w:ascii="Arial" w:cs="Arial" w:eastAsia="Arial" w:hAnsi="Arial"/>
          <w:b/>
          <w:bCs/>
          <w:color w:val="2B2D42"/>
          <w:sz w:val="22"/>
          <w:szCs w:val="22"/>
        </w:rPr>
        <w:t xml:space="preserve">Layout Presets as Starting Points: </w:t>
      </w:r>
      <w:r>
        <w:rPr>
          <w:rFonts w:ascii="Arial" w:cs="Arial" w:eastAsia="Arial" w:hAnsi="Arial"/>
          <w:color w:val="2B2D42"/>
          <w:sz w:val="22"/>
          <w:szCs w:val="22"/>
        </w:rPr>
        <w:t xml:space="preserve">Users start with a layout preset (centered, split, two-column, etc.) that sets the initial constraint grid. They can then freely modify — the preset is a starting point, not a prison.</w:t>
      </w:r>
    </w:p>
    <w:p>
      <w:pPr>
        <w:pStyle w:val="Heading2"/>
        <w:spacing w:after="180" w:before="240"/>
      </w:pPr>
      <w:r>
        <w:rPr>
          <w:rFonts w:ascii="Arial" w:cs="Arial" w:eastAsia="Arial" w:hAnsi="Arial"/>
          <w:b/>
          <w:bCs/>
          <w:color w:val="4361EE"/>
        </w:rPr>
        <w:t xml:space="preserve">4.2 Slide Layout Blueprints</w:t>
      </w:r>
    </w:p>
    <w:p>
      <w:pPr>
        <w:spacing w:after="120" w:line="300"/>
        <w:jc w:val="left"/>
      </w:pPr>
      <w:r>
        <w:rPr>
          <w:rFonts w:ascii="Arial" w:cs="Arial" w:eastAsia="Arial" w:hAnsi="Arial"/>
          <w:b w:val="false"/>
          <w:bCs w:val="false"/>
          <w:i w:val="false"/>
          <w:iCs w:val="false"/>
          <w:color w:val="2B2D42"/>
          <w:sz w:val="22"/>
          <w:szCs w:val="22"/>
        </w:rPr>
        <w:t xml:space="preserve">Each slide template is a named layout blueprint with typed zones. The system provides 40+ layouts across 8 categories:</w:t>
      </w:r>
    </w:p>
    <w:p>
      <w:pPr>
        <w:shd w:fill="F5F5F5" w:val="clear"/>
        <w:spacing w:after="0" w:line="240"/>
        <w:ind w:left="360"/>
      </w:pPr>
      <w:r>
        <w:rPr>
          <w:rFonts w:ascii="Courier New" w:cs="Courier New" w:eastAsia="Courier New" w:hAnsi="Courier New"/>
          <w:color w:val="333333"/>
          <w:sz w:val="18"/>
          <w:szCs w:val="18"/>
        </w:rPr>
        <w:t xml:space="preserve">interface SlideLayout {</w:t>
      </w:r>
    </w:p>
    <w:p>
      <w:pPr>
        <w:shd w:fill="F5F5F5" w:val="clear"/>
        <w:spacing w:after="0" w:line="240"/>
        <w:ind w:left="360"/>
      </w:pPr>
      <w:r>
        <w:rPr>
          <w:rFonts w:ascii="Courier New" w:cs="Courier New" w:eastAsia="Courier New" w:hAnsi="Courier New"/>
          <w:color w:val="333333"/>
          <w:sz w:val="18"/>
          <w:szCs w:val="18"/>
        </w:rPr>
        <w:t xml:space="preserve">  id: string;</w:t>
      </w:r>
    </w:p>
    <w:p>
      <w:pPr>
        <w:shd w:fill="F5F5F5" w:val="clear"/>
        <w:spacing w:after="0" w:line="240"/>
        <w:ind w:left="360"/>
      </w:pPr>
      <w:r>
        <w:rPr>
          <w:rFonts w:ascii="Courier New" w:cs="Courier New" w:eastAsia="Courier New" w:hAnsi="Courier New"/>
          <w:color w:val="333333"/>
          <w:sz w:val="18"/>
          <w:szCs w:val="18"/>
        </w:rPr>
        <w:t xml:space="preserve">  name: string;              // 'Split Left Image'</w:t>
      </w:r>
    </w:p>
    <w:p>
      <w:pPr>
        <w:shd w:fill="F5F5F5" w:val="clear"/>
        <w:spacing w:after="0" w:line="240"/>
        <w:ind w:left="360"/>
      </w:pPr>
      <w:r>
        <w:rPr>
          <w:rFonts w:ascii="Courier New" w:cs="Courier New" w:eastAsia="Courier New" w:hAnsi="Courier New"/>
          <w:color w:val="333333"/>
          <w:sz w:val="18"/>
          <w:szCs w:val="18"/>
        </w:rPr>
        <w:t xml:space="preserve">  category: SlideCategory;   // 'content' | 'data' | 'team' | 'cta'</w:t>
      </w:r>
    </w:p>
    <w:p>
      <w:pPr>
        <w:shd w:fill="F5F5F5" w:val="clear"/>
        <w:spacing w:after="0" w:line="240"/>
        <w:ind w:left="360"/>
      </w:pPr>
      <w:r>
        <w:rPr>
          <w:rFonts w:ascii="Courier New" w:cs="Courier New" w:eastAsia="Courier New" w:hAnsi="Courier New"/>
          <w:color w:val="333333"/>
          <w:sz w:val="18"/>
          <w:szCs w:val="18"/>
        </w:rPr>
        <w:t xml:space="preserve">  grid: string;              // CSS Grid template-areas string</w:t>
      </w:r>
    </w:p>
    <w:p>
      <w:pPr>
        <w:shd w:fill="F5F5F5" w:val="clear"/>
        <w:spacing w:after="0" w:line="240"/>
        <w:ind w:left="360"/>
      </w:pPr>
      <w:r>
        <w:rPr>
          <w:rFonts w:ascii="Courier New" w:cs="Courier New" w:eastAsia="Courier New" w:hAnsi="Courier New"/>
          <w:color w:val="333333"/>
          <w:sz w:val="18"/>
          <w:szCs w:val="18"/>
        </w:rPr>
        <w:t xml:space="preserve">  zones: LayoutZone[];       // Named drop zones</w:t>
      </w:r>
    </w:p>
    <w:p>
      <w:pPr>
        <w:shd w:fill="F5F5F5" w:val="clear"/>
        <w:spacing w:after="0" w:line="240"/>
        <w:ind w:left="360"/>
      </w:pPr>
      <w:r>
        <w:rPr>
          <w:rFonts w:ascii="Courier New" w:cs="Courier New" w:eastAsia="Courier New" w:hAnsi="Courier New"/>
          <w:color w:val="333333"/>
          <w:sz w:val="18"/>
          <w:szCs w:val="18"/>
        </w:rPr>
        <w:t xml:space="preserve">  suggestedBlocks: BlockSuggestion[];</w:t>
      </w:r>
    </w:p>
    <w:p>
      <w:pPr>
        <w:shd w:fill="F5F5F5" w:val="clear"/>
        <w:spacing w:after="0" w:line="240"/>
        <w:ind w:left="360"/>
      </w:pPr>
      <w:r>
        <w:rPr>
          <w:rFonts w:ascii="Courier New" w:cs="Courier New" w:eastAsia="Courier New" w:hAnsi="Courier New"/>
          <w:color w:val="333333"/>
          <w:sz w:val="18"/>
          <w:szCs w:val="18"/>
        </w:rPr>
        <w:t xml:space="preserve">  constraints: LayoutConstraint[];</w:t>
      </w:r>
    </w:p>
    <w:p>
      <w:pPr>
        <w:shd w:fill="F5F5F5" w:val="clear"/>
        <w:spacing w:after="0" w:line="240"/>
        <w:ind w:left="360"/>
      </w:pPr>
      <w:r>
        <w:rPr>
          <w:rFonts w:ascii="Courier New" w:cs="Courier New" w:eastAsia="Courier New" w:hAnsi="Courier New"/>
          <w:color w:val="333333"/>
          <w:sz w:val="18"/>
          <w:szCs w:val="18"/>
        </w:rPr>
        <w:t xml:space="preserve">  variants: LayoutVariant[]; // Visual variations</w:t>
      </w:r>
    </w:p>
    <w:p>
      <w:pPr>
        <w:shd w:fill="F5F5F5" w:val="clear"/>
        <w:spacing w:after="0" w:line="240"/>
        <w:ind w:left="360"/>
      </w:pPr>
      <w:r>
        <w:rPr>
          <w:rFonts w:ascii="Courier New" w:cs="Courier New" w:eastAsia="Courier New" w:hAnsi="Courier New"/>
          <w:color w:val="333333"/>
          <w:sz w:val="18"/>
          <w:szCs w:val="18"/>
        </w:rPr>
        <w:t xml:space="preser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7060"/>
      </w:tblGrid>
      <w:tr>
        <w:trPr>
          <w:tblHeader/>
        </w:trPr>
        <w:tc>
          <w:tcPr>
            <w:tcW w:type="dxa" w:w="150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Category</w:t>
            </w:r>
          </w:p>
        </w:tc>
        <w:tc>
          <w:tcPr>
            <w:tcW w:type="dxa" w:w="80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Count</w:t>
            </w:r>
          </w:p>
        </w:tc>
        <w:tc>
          <w:tcPr>
            <w:tcW w:type="dxa" w:w="706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Layouts</w:t>
            </w:r>
          </w:p>
        </w:tc>
      </w:tr>
      <w:tr>
        <w:tc>
          <w:tcPr>
            <w:tcW w:type="dxa" w:w="15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Title</w:t>
            </w:r>
          </w:p>
        </w:tc>
        <w:tc>
          <w:tcPr>
            <w:tcW w:type="dxa" w:w="8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5</w:t>
            </w:r>
          </w:p>
        </w:tc>
        <w:tc>
          <w:tcPr>
            <w:tcW w:type="dxa" w:w="706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Centered, Title+Subtitle, Image Background, Bold Statement, Section Divider</w:t>
            </w:r>
          </w:p>
        </w:tc>
      </w:tr>
      <w:tr>
        <w:tc>
          <w:tcPr>
            <w:tcW w:type="dxa" w:w="15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Content</w:t>
            </w:r>
          </w:p>
        </w:tc>
        <w:tc>
          <w:tcPr>
            <w:tcW w:type="dxa" w:w="8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8</w:t>
            </w:r>
          </w:p>
        </w:tc>
        <w:tc>
          <w:tcPr>
            <w:tcW w:type="dxa" w:w="706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Single Column, 2-Col Equal, 2-Col 60/40, 2-Col 40/60, 3-Col, Sidebar, Image+Overlay, Featured Image</w:t>
            </w:r>
          </w:p>
        </w:tc>
      </w:tr>
      <w:tr>
        <w:tc>
          <w:tcPr>
            <w:tcW w:type="dxa" w:w="15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Data</w:t>
            </w:r>
          </w:p>
        </w:tc>
        <w:tc>
          <w:tcPr>
            <w:tcW w:type="dxa" w:w="8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6</w:t>
            </w:r>
          </w:p>
        </w:tc>
        <w:tc>
          <w:tcPr>
            <w:tcW w:type="dxa" w:w="706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Single Chart, Chart+Commentary, Metric Grid (2–4), Table, Comparison (2-col, 3-col)</w:t>
            </w:r>
          </w:p>
        </w:tc>
      </w:tr>
      <w:tr>
        <w:tc>
          <w:tcPr>
            <w:tcW w:type="dxa" w:w="15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Team</w:t>
            </w:r>
          </w:p>
        </w:tc>
        <w:tc>
          <w:tcPr>
            <w:tcW w:type="dxa" w:w="8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3</w:t>
            </w:r>
          </w:p>
        </w:tc>
        <w:tc>
          <w:tcPr>
            <w:tcW w:type="dxa" w:w="706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Grid (2x2, 2x3, 3x3), Featured+Grid, Advisors Row</w:t>
            </w:r>
          </w:p>
        </w:tc>
      </w:tr>
      <w:tr>
        <w:tc>
          <w:tcPr>
            <w:tcW w:type="dxa" w:w="15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Storytelling</w:t>
            </w:r>
          </w:p>
        </w:tc>
        <w:tc>
          <w:tcPr>
            <w:tcW w:type="dxa" w:w="8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6</w:t>
            </w:r>
          </w:p>
        </w:tc>
        <w:tc>
          <w:tcPr>
            <w:tcW w:type="dxa" w:w="706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Timeline H, Timeline V, Process Flow, Funnel, Before/After, Problem→Solution</w:t>
            </w:r>
          </w:p>
        </w:tc>
      </w:tr>
      <w:tr>
        <w:tc>
          <w:tcPr>
            <w:tcW w:type="dxa" w:w="15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Evidence</w:t>
            </w:r>
          </w:p>
        </w:tc>
        <w:tc>
          <w:tcPr>
            <w:tcW w:type="dxa" w:w="8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5</w:t>
            </w:r>
          </w:p>
        </w:tc>
        <w:tc>
          <w:tcPr>
            <w:tcW w:type="dxa" w:w="706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Quote, Testimonial Cards, Logo Wall, Case Study, Press Mentions</w:t>
            </w:r>
          </w:p>
        </w:tc>
      </w:tr>
      <w:tr>
        <w:tc>
          <w:tcPr>
            <w:tcW w:type="dxa" w:w="15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Market</w:t>
            </w:r>
          </w:p>
        </w:tc>
        <w:tc>
          <w:tcPr>
            <w:tcW w:type="dxa" w:w="8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4</w:t>
            </w:r>
          </w:p>
        </w:tc>
        <w:tc>
          <w:tcPr>
            <w:tcW w:type="dxa" w:w="706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TAM/SAM/SOM, Market Map, Geographic Expansion, Competitive Matrix</w:t>
            </w:r>
          </w:p>
        </w:tc>
      </w:tr>
      <w:tr>
        <w:tc>
          <w:tcPr>
            <w:tcW w:type="dxa" w:w="15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CTA</w:t>
            </w:r>
          </w:p>
        </w:tc>
        <w:tc>
          <w:tcPr>
            <w:tcW w:type="dxa" w:w="8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3</w:t>
            </w:r>
          </w:p>
        </w:tc>
        <w:tc>
          <w:tcPr>
            <w:tcW w:type="dxa" w:w="706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Contact Card, Full-Bleed CTA, Minimal Ask</w:t>
            </w:r>
          </w:p>
        </w:tc>
      </w:tr>
    </w:tbl>
    <w:p>
      <w:r>
        <w:br w:type="page"/>
      </w:r>
    </w:p>
    <w:p>
      <w:pPr>
        <w:spacing w:after="60" w:before="480"/>
      </w:pPr>
      <w:r>
        <w:rPr>
          <w:rFonts w:ascii="Arial" w:cs="Arial" w:eastAsia="Arial" w:hAnsi="Arial"/>
          <w:b/>
          <w:bCs/>
          <w:caps/>
          <w:color w:val="4361EE"/>
          <w:sz w:val="20"/>
          <w:szCs w:val="20"/>
        </w:rPr>
        <w:t xml:space="preserve">SECTION 05</w:t>
      </w:r>
    </w:p>
    <w:p>
      <w:pPr>
        <w:pStyle w:val="Heading1"/>
        <w:pBdr>
          <w:bottom w:val="single" w:color="4361EE" w:sz="6" w:space="8"/>
        </w:pBdr>
        <w:spacing w:after="240"/>
      </w:pPr>
      <w:r>
        <w:rPr>
          <w:rFonts w:ascii="Arial" w:cs="Arial" w:eastAsia="Arial" w:hAnsi="Arial"/>
          <w:b/>
          <w:bCs/>
          <w:color w:val="1A1A2E"/>
          <w:sz w:val="44"/>
          <w:szCs w:val="44"/>
        </w:rPr>
        <w:t xml:space="preserve">Interaction Model</w:t>
      </w:r>
    </w:p>
    <w:p>
      <w:pPr>
        <w:spacing w:after="120" w:line="300"/>
        <w:jc w:val="left"/>
      </w:pPr>
      <w:r>
        <w:rPr>
          <w:rFonts w:ascii="Arial" w:cs="Arial" w:eastAsia="Arial" w:hAnsi="Arial"/>
          <w:b w:val="false"/>
          <w:bCs w:val="false"/>
          <w:i w:val="false"/>
          <w:iCs w:val="false"/>
          <w:color w:val="2B2D42"/>
          <w:sz w:val="22"/>
          <w:szCs w:val="22"/>
        </w:rPr>
        <w:t xml:space="preserve">Every block supports a universal set of interactions. Consistency here is critical for editor usability.</w:t>
      </w:r>
    </w:p>
    <w:p>
      <w:pPr>
        <w:pStyle w:val="Heading2"/>
        <w:spacing w:after="180" w:before="240"/>
      </w:pPr>
      <w:r>
        <w:rPr>
          <w:rFonts w:ascii="Arial" w:cs="Arial" w:eastAsia="Arial" w:hAnsi="Arial"/>
          <w:b/>
          <w:bCs/>
          <w:color w:val="4361EE"/>
        </w:rPr>
        <w:t xml:space="preserve">5.1 Selection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960"/>
      </w:tblGrid>
      <w:tr>
        <w:trPr>
          <w:tblHeader/>
        </w:trPr>
        <w:tc>
          <w:tcPr>
            <w:tcW w:type="dxa" w:w="180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State</w:t>
            </w:r>
          </w:p>
        </w:tc>
        <w:tc>
          <w:tcPr>
            <w:tcW w:type="dxa" w:w="220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Trigger</w:t>
            </w:r>
          </w:p>
        </w:tc>
        <w:tc>
          <w:tcPr>
            <w:tcW w:type="dxa" w:w="240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Visual</w:t>
            </w:r>
          </w:p>
        </w:tc>
        <w:tc>
          <w:tcPr>
            <w:tcW w:type="dxa" w:w="296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Behavior</w:t>
            </w:r>
          </w:p>
        </w:tc>
      </w:tr>
      <w:tr>
        <w:tc>
          <w:tcPr>
            <w:tcW w:type="dxa" w:w="18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Deselected</w:t>
            </w:r>
          </w:p>
        </w:tc>
        <w:tc>
          <w:tcPr>
            <w:tcW w:type="dxa" w:w="22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Click outside / Escape</w:t>
            </w:r>
          </w:p>
        </w:tc>
        <w:tc>
          <w:tcPr>
            <w:tcW w:type="dxa" w:w="24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No outline</w:t>
            </w:r>
          </w:p>
        </w:tc>
        <w:tc>
          <w:tcPr>
            <w:tcW w:type="dxa" w:w="296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Block renders in display mode</w:t>
            </w:r>
          </w:p>
        </w:tc>
      </w:tr>
      <w:tr>
        <w:tc>
          <w:tcPr>
            <w:tcW w:type="dxa" w:w="18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Selected</w:t>
            </w:r>
          </w:p>
        </w:tc>
        <w:tc>
          <w:tcPr>
            <w:tcW w:type="dxa" w:w="22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Single click</w:t>
            </w:r>
          </w:p>
        </w:tc>
        <w:tc>
          <w:tcPr>
            <w:tcW w:type="dxa" w:w="24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Blue selection ring + action bar</w:t>
            </w:r>
          </w:p>
        </w:tc>
        <w:tc>
          <w:tcPr>
            <w:tcW w:type="dxa" w:w="296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Block shows handles, toolbar appears</w:t>
            </w:r>
          </w:p>
        </w:tc>
      </w:tr>
      <w:tr>
        <w:tc>
          <w:tcPr>
            <w:tcW w:type="dxa" w:w="18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Editing</w:t>
            </w:r>
          </w:p>
        </w:tc>
        <w:tc>
          <w:tcPr>
            <w:tcW w:type="dxa" w:w="22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Double click</w:t>
            </w:r>
          </w:p>
        </w:tc>
        <w:tc>
          <w:tcPr>
            <w:tcW w:type="dxa" w:w="24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Blue ring + cursor inside</w:t>
            </w:r>
          </w:p>
        </w:tc>
        <w:tc>
          <w:tcPr>
            <w:tcW w:type="dxa" w:w="296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Inline editing active (text blocks)</w:t>
            </w:r>
          </w:p>
        </w:tc>
      </w:tr>
      <w:tr>
        <w:tc>
          <w:tcPr>
            <w:tcW w:type="dxa" w:w="18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Multi-select</w:t>
            </w:r>
          </w:p>
        </w:tc>
        <w:tc>
          <w:tcPr>
            <w:tcW w:type="dxa" w:w="22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Shift+click / drag-select</w:t>
            </w:r>
          </w:p>
        </w:tc>
        <w:tc>
          <w:tcPr>
            <w:tcW w:type="dxa" w:w="24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Multiple blue rings</w:t>
            </w:r>
          </w:p>
        </w:tc>
        <w:tc>
          <w:tcPr>
            <w:tcW w:type="dxa" w:w="296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Group operations available</w:t>
            </w:r>
          </w:p>
        </w:tc>
      </w:tr>
      <w:tr>
        <w:tc>
          <w:tcPr>
            <w:tcW w:type="dxa" w:w="18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Locked</w:t>
            </w:r>
          </w:p>
        </w:tc>
        <w:tc>
          <w:tcPr>
            <w:tcW w:type="dxa" w:w="22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Lock toggle</w:t>
            </w:r>
          </w:p>
        </w:tc>
        <w:tc>
          <w:tcPr>
            <w:tcW w:type="dxa" w:w="24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Grey outline + lock icon</w:t>
            </w:r>
          </w:p>
        </w:tc>
        <w:tc>
          <w:tcPr>
            <w:tcW w:type="dxa" w:w="296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Cannot move, resize, or edit content</w:t>
            </w:r>
          </w:p>
        </w:tc>
      </w:tr>
    </w:tbl>
    <w:p>
      <w:pPr>
        <w:pStyle w:val="Heading2"/>
        <w:spacing w:after="180" w:before="240"/>
      </w:pPr>
      <w:r>
        <w:rPr>
          <w:rFonts w:ascii="Arial" w:cs="Arial" w:eastAsia="Arial" w:hAnsi="Arial"/>
          <w:b/>
          <w:bCs/>
          <w:color w:val="4361EE"/>
        </w:rPr>
        <w:t xml:space="preserve">5.2 Manipulation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Action</w:t>
            </w:r>
          </w:p>
        </w:tc>
        <w:tc>
          <w:tcPr>
            <w:tcW w:type="dxa" w:w="240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Trigger</w:t>
            </w:r>
          </w:p>
        </w:tc>
        <w:tc>
          <w:tcPr>
            <w:tcW w:type="dxa" w:w="516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Behavior</w:t>
            </w:r>
          </w:p>
        </w:tc>
      </w:tr>
      <w:tr>
        <w:tc>
          <w:tcPr>
            <w:tcW w:type="dxa" w:w="18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Reorder</w:t>
            </w:r>
          </w:p>
        </w:tc>
        <w:tc>
          <w:tcPr>
            <w:tcW w:type="dxa" w:w="24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Drag handle</w:t>
            </w:r>
          </w:p>
        </w:tc>
        <w:tc>
          <w:tcPr>
            <w:tcW w:type="dxa" w:w="516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Block moves within slide; snap guides appear</w:t>
            </w:r>
          </w:p>
        </w:tc>
      </w:tr>
      <w:tr>
        <w:tc>
          <w:tcPr>
            <w:tcW w:type="dxa" w:w="18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Resize</w:t>
            </w:r>
          </w:p>
        </w:tc>
        <w:tc>
          <w:tcPr>
            <w:tcW w:type="dxa" w:w="24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Corner/edge handles</w:t>
            </w:r>
          </w:p>
        </w:tc>
        <w:tc>
          <w:tcPr>
            <w:tcW w:type="dxa" w:w="516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Aspect-ratio lock with Shift key</w:t>
            </w:r>
          </w:p>
        </w:tc>
      </w:tr>
      <w:tr>
        <w:tc>
          <w:tcPr>
            <w:tcW w:type="dxa" w:w="18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Duplicate</w:t>
            </w:r>
          </w:p>
        </w:tc>
        <w:tc>
          <w:tcPr>
            <w:tcW w:type="dxa" w:w="24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Alt/Option + drag</w:t>
            </w:r>
          </w:p>
        </w:tc>
        <w:tc>
          <w:tcPr>
            <w:tcW w:type="dxa" w:w="516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Creates copy at drop position</w:t>
            </w:r>
          </w:p>
        </w:tc>
      </w:tr>
      <w:tr>
        <w:tc>
          <w:tcPr>
            <w:tcW w:type="dxa" w:w="18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Delete</w:t>
            </w:r>
          </w:p>
        </w:tc>
        <w:tc>
          <w:tcPr>
            <w:tcW w:type="dxa" w:w="24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Delete / Backspace</w:t>
            </w:r>
          </w:p>
        </w:tc>
        <w:tc>
          <w:tcPr>
            <w:tcW w:type="dxa" w:w="516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Removes block with undo support</w:t>
            </w:r>
          </w:p>
        </w:tc>
      </w:tr>
      <w:tr>
        <w:tc>
          <w:tcPr>
            <w:tcW w:type="dxa" w:w="18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Copy Style</w:t>
            </w:r>
          </w:p>
        </w:tc>
        <w:tc>
          <w:tcPr>
            <w:tcW w:type="dxa" w:w="24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Cmd+Shift+C</w:t>
            </w:r>
          </w:p>
        </w:tc>
        <w:tc>
          <w:tcPr>
            <w:tcW w:type="dxa" w:w="516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Copies visual styles to clipboard</w:t>
            </w:r>
          </w:p>
        </w:tc>
      </w:tr>
      <w:tr>
        <w:tc>
          <w:tcPr>
            <w:tcW w:type="dxa" w:w="18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Paste Style</w:t>
            </w:r>
          </w:p>
        </w:tc>
        <w:tc>
          <w:tcPr>
            <w:tcW w:type="dxa" w:w="24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Cmd+Shift+V</w:t>
            </w:r>
          </w:p>
        </w:tc>
        <w:tc>
          <w:tcPr>
            <w:tcW w:type="dxa" w:w="516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Applies copied styles to selected block</w:t>
            </w:r>
          </w:p>
        </w:tc>
      </w:tr>
      <w:tr>
        <w:tc>
          <w:tcPr>
            <w:tcW w:type="dxa" w:w="18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Bring Forward</w:t>
            </w:r>
          </w:p>
        </w:tc>
        <w:tc>
          <w:tcPr>
            <w:tcW w:type="dxa" w:w="24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Cmd+]</w:t>
            </w:r>
          </w:p>
        </w:tc>
        <w:tc>
          <w:tcPr>
            <w:tcW w:type="dxa" w:w="516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Increase z-index by 1</w:t>
            </w:r>
          </w:p>
        </w:tc>
      </w:tr>
      <w:tr>
        <w:tc>
          <w:tcPr>
            <w:tcW w:type="dxa" w:w="18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Send Backward</w:t>
            </w:r>
          </w:p>
        </w:tc>
        <w:tc>
          <w:tcPr>
            <w:tcW w:type="dxa" w:w="24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Cmd+[</w:t>
            </w:r>
          </w:p>
        </w:tc>
        <w:tc>
          <w:tcPr>
            <w:tcW w:type="dxa" w:w="516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Decrease z-index by 1</w:t>
            </w:r>
          </w:p>
        </w:tc>
      </w:tr>
      <w:tr>
        <w:tc>
          <w:tcPr>
            <w:tcW w:type="dxa" w:w="18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Group</w:t>
            </w:r>
          </w:p>
        </w:tc>
        <w:tc>
          <w:tcPr>
            <w:tcW w:type="dxa" w:w="24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Cmd+G</w:t>
            </w:r>
          </w:p>
        </w:tc>
        <w:tc>
          <w:tcPr>
            <w:tcW w:type="dxa" w:w="516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Group selected blocks for unified manipulation</w:t>
            </w:r>
          </w:p>
        </w:tc>
      </w:tr>
      <w:tr>
        <w:tc>
          <w:tcPr>
            <w:tcW w:type="dxa" w:w="18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Ungroup</w:t>
            </w:r>
          </w:p>
        </w:tc>
        <w:tc>
          <w:tcPr>
            <w:tcW w:type="dxa" w:w="24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Cmd+Shift+G</w:t>
            </w:r>
          </w:p>
        </w:tc>
        <w:tc>
          <w:tcPr>
            <w:tcW w:type="dxa" w:w="516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Dissolve group back to individual blocks</w:t>
            </w:r>
          </w:p>
        </w:tc>
      </w:tr>
    </w:tbl>
    <w:p>
      <w:pPr>
        <w:pStyle w:val="Heading2"/>
        <w:spacing w:after="180" w:before="240"/>
      </w:pPr>
      <w:r>
        <w:rPr>
          <w:rFonts w:ascii="Arial" w:cs="Arial" w:eastAsia="Arial" w:hAnsi="Arial"/>
          <w:b/>
          <w:bCs/>
          <w:color w:val="4361EE"/>
        </w:rPr>
        <w:t xml:space="preserve">5.3 Context Menu</w:t>
      </w:r>
    </w:p>
    <w:p>
      <w:pPr>
        <w:spacing w:after="120" w:line="300"/>
        <w:jc w:val="left"/>
      </w:pPr>
      <w:r>
        <w:rPr>
          <w:rFonts w:ascii="Arial" w:cs="Arial" w:eastAsia="Arial" w:hAnsi="Arial"/>
          <w:b w:val="false"/>
          <w:bCs w:val="false"/>
          <w:i w:val="false"/>
          <w:iCs w:val="false"/>
          <w:color w:val="2B2D42"/>
          <w:sz w:val="22"/>
          <w:szCs w:val="22"/>
        </w:rPr>
        <w:t xml:space="preserve">Right-click any block to access:</w:t>
      </w:r>
    </w:p>
    <w:p>
      <w:pPr>
        <w:pStyle w:val="ListParagraph"/>
        <w:numPr>
          <w:ilvl w:val="0"/>
          <w:numId w:val="4"/>
        </w:numPr>
        <w:spacing w:after="80" w:line="280"/>
      </w:pPr>
      <w:r>
        <w:rPr>
          <w:rFonts w:ascii="Arial" w:cs="Arial" w:eastAsia="Arial" w:hAnsi="Arial"/>
          <w:color w:val="2B2D42"/>
          <w:sz w:val="22"/>
          <w:szCs w:val="22"/>
        </w:rPr>
        <w:t xml:space="preserve">Duplicate, Delete, Cut, Copy, Paste</w:t>
      </w:r>
    </w:p>
    <w:p>
      <w:pPr>
        <w:pStyle w:val="ListParagraph"/>
        <w:numPr>
          <w:ilvl w:val="0"/>
          <w:numId w:val="4"/>
        </w:numPr>
        <w:spacing w:after="80" w:line="280"/>
      </w:pPr>
      <w:r>
        <w:rPr>
          <w:rFonts w:ascii="Arial" w:cs="Arial" w:eastAsia="Arial" w:hAnsi="Arial"/>
          <w:color w:val="2B2D42"/>
          <w:sz w:val="22"/>
          <w:szCs w:val="22"/>
        </w:rPr>
        <w:t xml:space="preserve">Copy style / Paste style</w:t>
      </w:r>
    </w:p>
    <w:p>
      <w:pPr>
        <w:pStyle w:val="ListParagraph"/>
        <w:numPr>
          <w:ilvl w:val="0"/>
          <w:numId w:val="4"/>
        </w:numPr>
        <w:spacing w:after="80" w:line="280"/>
      </w:pPr>
      <w:r>
        <w:rPr>
          <w:rFonts w:ascii="Arial" w:cs="Arial" w:eastAsia="Arial" w:hAnsi="Arial"/>
          <w:color w:val="2B2D42"/>
          <w:sz w:val="22"/>
          <w:szCs w:val="22"/>
        </w:rPr>
        <w:t xml:space="preserve">Lock position / Lock content</w:t>
      </w:r>
    </w:p>
    <w:p>
      <w:pPr>
        <w:pStyle w:val="ListParagraph"/>
        <w:numPr>
          <w:ilvl w:val="0"/>
          <w:numId w:val="4"/>
        </w:numPr>
        <w:spacing w:after="80" w:line="280"/>
      </w:pPr>
      <w:r>
        <w:rPr>
          <w:rFonts w:ascii="Arial" w:cs="Arial" w:eastAsia="Arial" w:hAnsi="Arial"/>
          <w:color w:val="2B2D42"/>
          <w:sz w:val="22"/>
          <w:szCs w:val="22"/>
        </w:rPr>
        <w:t xml:space="preserve">Move to front / Send to back</w:t>
      </w:r>
    </w:p>
    <w:p>
      <w:pPr>
        <w:pStyle w:val="ListParagraph"/>
        <w:numPr>
          <w:ilvl w:val="0"/>
          <w:numId w:val="4"/>
        </w:numPr>
        <w:spacing w:after="80" w:line="280"/>
      </w:pPr>
      <w:r>
        <w:rPr>
          <w:rFonts w:ascii="Arial" w:cs="Arial" w:eastAsia="Arial" w:hAnsi="Arial"/>
          <w:color w:val="2B2D42"/>
          <w:sz w:val="22"/>
          <w:szCs w:val="22"/>
        </w:rPr>
        <w:t xml:space="preserve">Convert to… (suggest alternative block types for the same content)</w:t>
      </w:r>
    </w:p>
    <w:p>
      <w:pPr>
        <w:pStyle w:val="ListParagraph"/>
        <w:numPr>
          <w:ilvl w:val="0"/>
          <w:numId w:val="4"/>
        </w:numPr>
        <w:spacing w:after="80" w:line="280"/>
      </w:pPr>
      <w:r>
        <w:rPr>
          <w:rFonts w:ascii="Arial" w:cs="Arial" w:eastAsia="Arial" w:hAnsi="Arial"/>
          <w:color w:val="2B2D42"/>
          <w:sz w:val="22"/>
          <w:szCs w:val="22"/>
        </w:rPr>
        <w:t xml:space="preserve">AI: Enhance, Rewrite, Suggest alternatives, Expand, Condense</w:t>
      </w:r>
    </w:p>
    <w:p>
      <w:pPr>
        <w:pStyle w:val="Heading2"/>
        <w:spacing w:after="180" w:before="240"/>
      </w:pPr>
      <w:r>
        <w:rPr>
          <w:rFonts w:ascii="Arial" w:cs="Arial" w:eastAsia="Arial" w:hAnsi="Arial"/>
          <w:b/>
          <w:bCs/>
          <w:color w:val="4361EE"/>
        </w:rPr>
        <w:t xml:space="preserve">5.4 Action Bar</w:t>
      </w:r>
    </w:p>
    <w:p>
      <w:pPr>
        <w:spacing w:after="120" w:line="300"/>
        <w:jc w:val="left"/>
      </w:pPr>
      <w:r>
        <w:rPr>
          <w:rFonts w:ascii="Arial" w:cs="Arial" w:eastAsia="Arial" w:hAnsi="Arial"/>
          <w:b w:val="false"/>
          <w:bCs w:val="false"/>
          <w:i w:val="false"/>
          <w:iCs w:val="false"/>
          <w:color w:val="2B2D42"/>
          <w:sz w:val="22"/>
          <w:szCs w:val="22"/>
        </w:rPr>
        <w:t xml:space="preserve">A floating toolbar above the selected block provides block-specific quick actions:</w:t>
      </w:r>
    </w:p>
    <w:p>
      <w:pPr>
        <w:pStyle w:val="ListParagraph"/>
        <w:numPr>
          <w:ilvl w:val="0"/>
          <w:numId w:val="4"/>
        </w:numPr>
        <w:spacing w:after="80" w:line="280"/>
      </w:pPr>
      <w:r>
        <w:rPr>
          <w:rFonts w:ascii="Arial" w:cs="Arial" w:eastAsia="Arial" w:hAnsi="Arial"/>
          <w:color w:val="2B2D42"/>
          <w:sz w:val="22"/>
          <w:szCs w:val="22"/>
        </w:rPr>
        <w:t xml:space="preserve">Text blocks: alignment, font size, bold/italic, color picker</w:t>
      </w:r>
    </w:p>
    <w:p>
      <w:pPr>
        <w:pStyle w:val="ListParagraph"/>
        <w:numPr>
          <w:ilvl w:val="0"/>
          <w:numId w:val="4"/>
        </w:numPr>
        <w:spacing w:after="80" w:line="280"/>
      </w:pPr>
      <w:r>
        <w:rPr>
          <w:rFonts w:ascii="Arial" w:cs="Arial" w:eastAsia="Arial" w:hAnsi="Arial"/>
          <w:color w:val="2B2D42"/>
          <w:sz w:val="22"/>
          <w:szCs w:val="22"/>
        </w:rPr>
        <w:t xml:space="preserve">Chart blocks: chart type switcher, color scheme, show/hide legend</w:t>
      </w:r>
    </w:p>
    <w:p>
      <w:pPr>
        <w:pStyle w:val="ListParagraph"/>
        <w:numPr>
          <w:ilvl w:val="0"/>
          <w:numId w:val="4"/>
        </w:numPr>
        <w:spacing w:after="80" w:line="280"/>
      </w:pPr>
      <w:r>
        <w:rPr>
          <w:rFonts w:ascii="Arial" w:cs="Arial" w:eastAsia="Arial" w:hAnsi="Arial"/>
          <w:color w:val="2B2D42"/>
          <w:sz w:val="22"/>
          <w:szCs w:val="22"/>
        </w:rPr>
        <w:t xml:space="preserve">Image blocks: fit mode, border radius, effects, background removal</w:t>
      </w:r>
    </w:p>
    <w:p>
      <w:pPr>
        <w:pStyle w:val="ListParagraph"/>
        <w:numPr>
          <w:ilvl w:val="0"/>
          <w:numId w:val="4"/>
        </w:numPr>
        <w:spacing w:after="80" w:line="280"/>
      </w:pPr>
      <w:r>
        <w:rPr>
          <w:rFonts w:ascii="Arial" w:cs="Arial" w:eastAsia="Arial" w:hAnsi="Arial"/>
          <w:color w:val="2B2D42"/>
          <w:sz w:val="22"/>
          <w:szCs w:val="22"/>
        </w:rPr>
        <w:t xml:space="preserve">All blocks: AI magic wand button, drag handle, more options (…)</w:t>
      </w:r>
    </w:p>
    <w:p>
      <w:pPr>
        <w:pStyle w:val="Heading2"/>
        <w:spacing w:after="180" w:before="240"/>
      </w:pPr>
      <w:r>
        <w:rPr>
          <w:rFonts w:ascii="Arial" w:cs="Arial" w:eastAsia="Arial" w:hAnsi="Arial"/>
          <w:b/>
          <w:bCs/>
          <w:color w:val="4361EE"/>
        </w:rPr>
        <w:t xml:space="preserve">5.5 Keyboard Shortcuts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Shortcut</w:t>
            </w:r>
          </w:p>
        </w:tc>
        <w:tc>
          <w:tcPr>
            <w:tcW w:type="dxa" w:w="320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Action</w:t>
            </w:r>
          </w:p>
        </w:tc>
        <w:tc>
          <w:tcPr>
            <w:tcW w:type="dxa" w:w="336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Context</w:t>
            </w:r>
          </w:p>
        </w:tc>
      </w:tr>
      <w:tr>
        <w:tc>
          <w:tcPr>
            <w:tcW w:type="dxa" w:w="28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Cmd+Z / Cmd+Shift+Z</w:t>
            </w:r>
          </w:p>
        </w:tc>
        <w:tc>
          <w:tcPr>
            <w:tcW w:type="dxa" w:w="32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Undo / Redo</w:t>
            </w:r>
          </w:p>
        </w:tc>
        <w:tc>
          <w:tcPr>
            <w:tcW w:type="dxa" w:w="336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Global</w:t>
            </w:r>
          </w:p>
        </w:tc>
      </w:tr>
      <w:tr>
        <w:tc>
          <w:tcPr>
            <w:tcW w:type="dxa" w:w="28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Cmd+C / Cmd+V</w:t>
            </w:r>
          </w:p>
        </w:tc>
        <w:tc>
          <w:tcPr>
            <w:tcW w:type="dxa" w:w="32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Copy / Paste block</w:t>
            </w:r>
          </w:p>
        </w:tc>
        <w:tc>
          <w:tcPr>
            <w:tcW w:type="dxa" w:w="336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Selection</w:t>
            </w:r>
          </w:p>
        </w:tc>
      </w:tr>
      <w:tr>
        <w:tc>
          <w:tcPr>
            <w:tcW w:type="dxa" w:w="28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Cmd+D</w:t>
            </w:r>
          </w:p>
        </w:tc>
        <w:tc>
          <w:tcPr>
            <w:tcW w:type="dxa" w:w="32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Duplicate block</w:t>
            </w:r>
          </w:p>
        </w:tc>
        <w:tc>
          <w:tcPr>
            <w:tcW w:type="dxa" w:w="336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Selection</w:t>
            </w:r>
          </w:p>
        </w:tc>
      </w:tr>
      <w:tr>
        <w:tc>
          <w:tcPr>
            <w:tcW w:type="dxa" w:w="28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Cmd+A</w:t>
            </w:r>
          </w:p>
        </w:tc>
        <w:tc>
          <w:tcPr>
            <w:tcW w:type="dxa" w:w="32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Select all blocks on slide</w:t>
            </w:r>
          </w:p>
        </w:tc>
        <w:tc>
          <w:tcPr>
            <w:tcW w:type="dxa" w:w="336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Global</w:t>
            </w:r>
          </w:p>
        </w:tc>
      </w:tr>
      <w:tr>
        <w:tc>
          <w:tcPr>
            <w:tcW w:type="dxa" w:w="28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Arrow keys</w:t>
            </w:r>
          </w:p>
        </w:tc>
        <w:tc>
          <w:tcPr>
            <w:tcW w:type="dxa" w:w="32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Nudge block 1px</w:t>
            </w:r>
          </w:p>
        </w:tc>
        <w:tc>
          <w:tcPr>
            <w:tcW w:type="dxa" w:w="336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Selection</w:t>
            </w:r>
          </w:p>
        </w:tc>
      </w:tr>
      <w:tr>
        <w:tc>
          <w:tcPr>
            <w:tcW w:type="dxa" w:w="28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Shift+Arrow</w:t>
            </w:r>
          </w:p>
        </w:tc>
        <w:tc>
          <w:tcPr>
            <w:tcW w:type="dxa" w:w="32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Nudge block 10px</w:t>
            </w:r>
          </w:p>
        </w:tc>
        <w:tc>
          <w:tcPr>
            <w:tcW w:type="dxa" w:w="336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Selection</w:t>
            </w:r>
          </w:p>
        </w:tc>
      </w:tr>
      <w:tr>
        <w:tc>
          <w:tcPr>
            <w:tcW w:type="dxa" w:w="28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Tab / Shift+Tab</w:t>
            </w:r>
          </w:p>
        </w:tc>
        <w:tc>
          <w:tcPr>
            <w:tcW w:type="dxa" w:w="32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Cycle through blocks</w:t>
            </w:r>
          </w:p>
        </w:tc>
        <w:tc>
          <w:tcPr>
            <w:tcW w:type="dxa" w:w="336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Global</w:t>
            </w:r>
          </w:p>
        </w:tc>
      </w:tr>
      <w:tr>
        <w:tc>
          <w:tcPr>
            <w:tcW w:type="dxa" w:w="28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 (slash)</w:t>
            </w:r>
          </w:p>
        </w:tc>
        <w:tc>
          <w:tcPr>
            <w:tcW w:type="dxa" w:w="32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Open block inserter</w:t>
            </w:r>
          </w:p>
        </w:tc>
        <w:tc>
          <w:tcPr>
            <w:tcW w:type="dxa" w:w="336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Global</w:t>
            </w:r>
          </w:p>
        </w:tc>
      </w:tr>
      <w:tr>
        <w:tc>
          <w:tcPr>
            <w:tcW w:type="dxa" w:w="28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Cmd+K</w:t>
            </w:r>
          </w:p>
        </w:tc>
        <w:tc>
          <w:tcPr>
            <w:tcW w:type="dxa" w:w="32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Search slides (jump to any slide)</w:t>
            </w:r>
          </w:p>
        </w:tc>
        <w:tc>
          <w:tcPr>
            <w:tcW w:type="dxa" w:w="336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Global</w:t>
            </w:r>
          </w:p>
        </w:tc>
      </w:tr>
      <w:tr>
        <w:tc>
          <w:tcPr>
            <w:tcW w:type="dxa" w:w="28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Space</w:t>
            </w:r>
          </w:p>
        </w:tc>
        <w:tc>
          <w:tcPr>
            <w:tcW w:type="dxa" w:w="32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Play/pause presentation</w:t>
            </w:r>
          </w:p>
        </w:tc>
        <w:tc>
          <w:tcPr>
            <w:tcW w:type="dxa" w:w="336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Present mode</w:t>
            </w:r>
          </w:p>
        </w:tc>
      </w:tr>
      <w:tr>
        <w:tc>
          <w:tcPr>
            <w:tcW w:type="dxa" w:w="28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Cmd+Enter</w:t>
            </w:r>
          </w:p>
        </w:tc>
        <w:tc>
          <w:tcPr>
            <w:tcW w:type="dxa" w:w="32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Start presentation from current slide</w:t>
            </w:r>
          </w:p>
        </w:tc>
        <w:tc>
          <w:tcPr>
            <w:tcW w:type="dxa" w:w="336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Editor</w:t>
            </w:r>
          </w:p>
        </w:tc>
      </w:tr>
    </w:tbl>
    <w:p>
      <w:r>
        <w:br w:type="page"/>
      </w:r>
    </w:p>
    <w:p>
      <w:pPr>
        <w:spacing w:after="60" w:before="480"/>
      </w:pPr>
      <w:r>
        <w:rPr>
          <w:rFonts w:ascii="Arial" w:cs="Arial" w:eastAsia="Arial" w:hAnsi="Arial"/>
          <w:b/>
          <w:bCs/>
          <w:caps/>
          <w:color w:val="4361EE"/>
          <w:sz w:val="20"/>
          <w:szCs w:val="20"/>
        </w:rPr>
        <w:t xml:space="preserve">SECTION 06</w:t>
      </w:r>
    </w:p>
    <w:p>
      <w:pPr>
        <w:pStyle w:val="Heading1"/>
        <w:pBdr>
          <w:bottom w:val="single" w:color="4361EE" w:sz="6" w:space="8"/>
        </w:pBdr>
        <w:spacing w:after="240"/>
      </w:pPr>
      <w:r>
        <w:rPr>
          <w:rFonts w:ascii="Arial" w:cs="Arial" w:eastAsia="Arial" w:hAnsi="Arial"/>
          <w:b/>
          <w:bCs/>
          <w:color w:val="1A1A2E"/>
          <w:sz w:val="44"/>
          <w:szCs w:val="44"/>
        </w:rPr>
        <w:t xml:space="preserve">AI Capabilities</w:t>
      </w:r>
    </w:p>
    <w:p>
      <w:pPr>
        <w:spacing w:after="120" w:line="300"/>
        <w:jc w:val="left"/>
      </w:pPr>
      <w:r>
        <w:rPr>
          <w:rFonts w:ascii="Arial" w:cs="Arial" w:eastAsia="Arial" w:hAnsi="Arial"/>
          <w:b w:val="false"/>
          <w:bCs w:val="false"/>
          <w:i w:val="false"/>
          <w:iCs w:val="false"/>
          <w:color w:val="2B2D42"/>
          <w:sz w:val="22"/>
          <w:szCs w:val="22"/>
        </w:rPr>
        <w:t xml:space="preserve">AI in PitchIQ goes beyond generation. It provides narrative intelligence, generative layouts, and continuous design assistance.</w:t>
      </w:r>
    </w:p>
    <w:p>
      <w:pPr>
        <w:pStyle w:val="Heading2"/>
        <w:spacing w:after="180" w:before="240"/>
      </w:pPr>
      <w:r>
        <w:rPr>
          <w:rFonts w:ascii="Arial" w:cs="Arial" w:eastAsia="Arial" w:hAnsi="Arial"/>
          <w:b/>
          <w:bCs/>
          <w:color w:val="4361EE"/>
        </w:rPr>
        <w:t xml:space="preserve">6.1 Narrative Intelligence</w:t>
      </w:r>
    </w:p>
    <w:p>
      <w:pPr>
        <w:spacing w:after="120" w:before="0" w:line="300"/>
        <w:jc w:val="left"/>
      </w:pPr>
      <w:r>
        <w:rPr>
          <w:rFonts w:ascii="Arial" w:cs="Arial" w:eastAsia="Arial" w:hAnsi="Arial"/>
          <w:b/>
          <w:bCs/>
          <w:color w:val="2B2D42"/>
          <w:sz w:val="22"/>
          <w:szCs w:val="22"/>
        </w:rPr>
        <w:t xml:space="preserve">Narrative Arc Analysis: </w:t>
      </w:r>
      <w:r>
        <w:rPr>
          <w:rFonts w:ascii="Arial" w:cs="Arial" w:eastAsia="Arial" w:hAnsi="Arial"/>
          <w:color w:val="2B2D42"/>
          <w:sz w:val="22"/>
          <w:szCs w:val="22"/>
        </w:rPr>
        <w:t xml:space="preserve">The AI understands pitch deck story structure: Hook → Problem → Solution → Traction → Market → Business Model → Team → Ask. It monitors whether the deck follows a coherent narrative and flags gaps. Example: “Your deck has a strong problem/solution section but no traction evidence — investors will ask about this.”</w:t>
      </w:r>
    </w:p>
    <w:p>
      <w:pPr>
        <w:spacing w:after="120" w:before="0" w:line="300"/>
        <w:jc w:val="left"/>
      </w:pPr>
      <w:r>
        <w:rPr>
          <w:rFonts w:ascii="Arial" w:cs="Arial" w:eastAsia="Arial" w:hAnsi="Arial"/>
          <w:b/>
          <w:bCs/>
          <w:color w:val="2B2D42"/>
          <w:sz w:val="22"/>
          <w:szCs w:val="22"/>
        </w:rPr>
        <w:t xml:space="preserve">Audience Adaptation: </w:t>
      </w:r>
      <w:r>
        <w:rPr>
          <w:rFonts w:ascii="Arial" w:cs="Arial" w:eastAsia="Arial" w:hAnsi="Arial"/>
          <w:color w:val="2B2D42"/>
          <w:sz w:val="22"/>
          <w:szCs w:val="22"/>
        </w:rPr>
        <w:t xml:space="preserve">One deck, multiple audiences. Toggle between Investor View (emphasize traction, market size, returns), Customer View (emphasize features, pricing, case studies), and Partner View (emphasize integration, co-marketing). The AI restructures content emphasis and slide ordering per audience.</w:t>
      </w:r>
    </w:p>
    <w:p>
      <w:pPr>
        <w:spacing w:after="120" w:before="0" w:line="300"/>
        <w:jc w:val="left"/>
      </w:pPr>
      <w:r>
        <w:rPr>
          <w:rFonts w:ascii="Arial" w:cs="Arial" w:eastAsia="Arial" w:hAnsi="Arial"/>
          <w:b/>
          <w:bCs/>
          <w:color w:val="2B2D42"/>
          <w:sz w:val="22"/>
          <w:szCs w:val="22"/>
        </w:rPr>
        <w:t xml:space="preserve">Claim Verification: </w:t>
      </w:r>
      <w:r>
        <w:rPr>
          <w:rFonts w:ascii="Arial" w:cs="Arial" w:eastAsia="Arial" w:hAnsi="Arial"/>
          <w:color w:val="2B2D42"/>
          <w:sz w:val="22"/>
          <w:szCs w:val="22"/>
        </w:rPr>
        <w:t xml:space="preserve">AI flags unsupported claims (“$50B market” without a source) and suggests data to back them up. Links to credible sources. Builds investor trust.</w:t>
      </w:r>
    </w:p>
    <w:p>
      <w:pPr>
        <w:spacing w:after="120" w:before="0" w:line="300"/>
        <w:jc w:val="left"/>
      </w:pPr>
      <w:r>
        <w:rPr>
          <w:rFonts w:ascii="Arial" w:cs="Arial" w:eastAsia="Arial" w:hAnsi="Arial"/>
          <w:b/>
          <w:bCs/>
          <w:color w:val="2B2D42"/>
          <w:sz w:val="22"/>
          <w:szCs w:val="22"/>
        </w:rPr>
        <w:t xml:space="preserve">Competitive Intelligence: </w:t>
      </w:r>
      <w:r>
        <w:rPr>
          <w:rFonts w:ascii="Arial" w:cs="Arial" w:eastAsia="Arial" w:hAnsi="Arial"/>
          <w:color w:val="2B2D42"/>
          <w:sz w:val="22"/>
          <w:szCs w:val="22"/>
        </w:rPr>
        <w:t xml:space="preserve">Connect competitive landscape slides to live data. AI monitors competitor announcements and suggests updates to positioning.</w:t>
      </w:r>
    </w:p>
    <w:p>
      <w:pPr>
        <w:pStyle w:val="Heading2"/>
        <w:spacing w:after="180" w:before="240"/>
      </w:pPr>
      <w:r>
        <w:rPr>
          <w:rFonts w:ascii="Arial" w:cs="Arial" w:eastAsia="Arial" w:hAnsi="Arial"/>
          <w:b/>
          <w:bCs/>
          <w:color w:val="4361EE"/>
        </w:rPr>
        <w:t xml:space="preserve">6.2 Generative Layouts</w:t>
      </w:r>
    </w:p>
    <w:p>
      <w:pPr>
        <w:spacing w:after="120" w:before="0" w:line="300"/>
        <w:jc w:val="left"/>
      </w:pPr>
      <w:r>
        <w:rPr>
          <w:rFonts w:ascii="Arial" w:cs="Arial" w:eastAsia="Arial" w:hAnsi="Arial"/>
          <w:b/>
          <w:bCs/>
          <w:color w:val="2B2D42"/>
          <w:sz w:val="22"/>
          <w:szCs w:val="22"/>
        </w:rPr>
        <w:t xml:space="preserve">Content → Layout: </w:t>
      </w:r>
      <w:r>
        <w:rPr>
          <w:rFonts w:ascii="Arial" w:cs="Arial" w:eastAsia="Arial" w:hAnsi="Arial"/>
          <w:color w:val="2B2D42"/>
          <w:sz w:val="22"/>
          <w:szCs w:val="22"/>
        </w:rPr>
        <w:t xml:space="preserve">Add three bullet points and a metric. AI generates 5 layout options specifically for “three points + one metric.” Not generic templates — layouts that understand what you’re showing.</w:t>
      </w:r>
    </w:p>
    <w:p>
      <w:pPr>
        <w:spacing w:after="120" w:before="0" w:line="300"/>
        <w:jc w:val="left"/>
      </w:pPr>
      <w:r>
        <w:rPr>
          <w:rFonts w:ascii="Arial" w:cs="Arial" w:eastAsia="Arial" w:hAnsi="Arial"/>
          <w:b/>
          <w:bCs/>
          <w:color w:val="2B2D42"/>
          <w:sz w:val="22"/>
          <w:szCs w:val="22"/>
        </w:rPr>
        <w:t xml:space="preserve">Layout → Content: </w:t>
      </w:r>
      <w:r>
        <w:rPr>
          <w:rFonts w:ascii="Arial" w:cs="Arial" w:eastAsia="Arial" w:hAnsi="Arial"/>
          <w:color w:val="2B2D42"/>
          <w:sz w:val="22"/>
          <w:szCs w:val="22"/>
        </w:rPr>
        <w:t xml:space="preserve">Choose a layout with space for a chart and two paragraphs. AI suggests what content fits that structure based on your pitch narrative.</w:t>
      </w:r>
    </w:p>
    <w:p>
      <w:pPr>
        <w:spacing w:after="120" w:before="0" w:line="300"/>
        <w:jc w:val="left"/>
      </w:pPr>
      <w:r>
        <w:rPr>
          <w:rFonts w:ascii="Arial" w:cs="Arial" w:eastAsia="Arial" w:hAnsi="Arial"/>
          <w:b/>
          <w:bCs/>
          <w:color w:val="2B2D42"/>
          <w:sz w:val="22"/>
          <w:szCs w:val="22"/>
        </w:rPr>
        <w:t xml:space="preserve">Style Transfer: </w:t>
      </w:r>
      <w:r>
        <w:rPr>
          <w:rFonts w:ascii="Arial" w:cs="Arial" w:eastAsia="Arial" w:hAnsi="Arial"/>
          <w:color w:val="2B2D42"/>
          <w:sz w:val="22"/>
          <w:szCs w:val="22"/>
        </w:rPr>
        <w:t xml:space="preserve">Upload a screenshot of a slide layout you love. The AI extracts the structural pattern (large image left, small text right, accent bar top) and applies it to your content. Not pixel-copying — structural understanding.</w:t>
      </w:r>
    </w:p>
    <w:p>
      <w:pPr>
        <w:pStyle w:val="Heading2"/>
        <w:spacing w:after="180" w:before="240"/>
      </w:pPr>
      <w:r>
        <w:rPr>
          <w:rFonts w:ascii="Arial" w:cs="Arial" w:eastAsia="Arial" w:hAnsi="Arial"/>
          <w:b/>
          <w:bCs/>
          <w:color w:val="4361EE"/>
        </w:rPr>
        <w:t xml:space="preserve">6.3 Block-Level AI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Block Type</w:t>
            </w:r>
          </w:p>
        </w:tc>
        <w:tc>
          <w:tcPr>
            <w:tcW w:type="dxa" w:w="240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AI Feature</w:t>
            </w:r>
          </w:p>
        </w:tc>
        <w:tc>
          <w:tcPr>
            <w:tcW w:type="dxa" w:w="516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Description</w:t>
            </w:r>
          </w:p>
        </w:tc>
      </w:tr>
      <w:tr>
        <w:tc>
          <w:tcPr>
            <w:tcW w:type="dxa" w:w="18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Rich Text</w:t>
            </w:r>
          </w:p>
        </w:tc>
        <w:tc>
          <w:tcPr>
            <w:tcW w:type="dxa" w:w="24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Smart Rewrite</w:t>
            </w:r>
          </w:p>
        </w:tc>
        <w:tc>
          <w:tcPr>
            <w:tcW w:type="dxa" w:w="516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Shorten, expand, make punchier, simplify, translate</w:t>
            </w:r>
          </w:p>
        </w:tc>
      </w:tr>
      <w:tr>
        <w:tc>
          <w:tcPr>
            <w:tcW w:type="dxa" w:w="18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Chart</w:t>
            </w:r>
          </w:p>
        </w:tc>
        <w:tc>
          <w:tcPr>
            <w:tcW w:type="dxa" w:w="24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Type Recommendation</w:t>
            </w:r>
          </w:p>
        </w:tc>
        <w:tc>
          <w:tcPr>
            <w:tcW w:type="dxa" w:w="516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Suggests best chart type for the data shape</w:t>
            </w:r>
          </w:p>
        </w:tc>
      </w:tr>
      <w:tr>
        <w:tc>
          <w:tcPr>
            <w:tcW w:type="dxa" w:w="18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Timeline</w:t>
            </w:r>
          </w:p>
        </w:tc>
        <w:tc>
          <w:tcPr>
            <w:tcW w:type="dxa" w:w="24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Auto-Generate</w:t>
            </w:r>
          </w:p>
        </w:tc>
        <w:tc>
          <w:tcPr>
            <w:tcW w:type="dxa" w:w="516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Converts natural language milestones to visual timeline</w:t>
            </w:r>
          </w:p>
        </w:tc>
      </w:tr>
      <w:tr>
        <w:tc>
          <w:tcPr>
            <w:tcW w:type="dxa" w:w="18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Comparison</w:t>
            </w:r>
          </w:p>
        </w:tc>
        <w:tc>
          <w:tcPr>
            <w:tcW w:type="dxa" w:w="24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Competitor Research</w:t>
            </w:r>
          </w:p>
        </w:tc>
        <w:tc>
          <w:tcPr>
            <w:tcW w:type="dxa" w:w="516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Generates comparison points from competitor URLs</w:t>
            </w:r>
          </w:p>
        </w:tc>
      </w:tr>
      <w:tr>
        <w:tc>
          <w:tcPr>
            <w:tcW w:type="dxa" w:w="18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Team</w:t>
            </w:r>
          </w:p>
        </w:tc>
        <w:tc>
          <w:tcPr>
            <w:tcW w:type="dxa" w:w="24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LinkedIn Pull</w:t>
            </w:r>
          </w:p>
        </w:tc>
        <w:tc>
          <w:tcPr>
            <w:tcW w:type="dxa" w:w="516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Auto-populates member data from LinkedIn profiles</w:t>
            </w:r>
          </w:p>
        </w:tc>
      </w:tr>
      <w:tr>
        <w:tc>
          <w:tcPr>
            <w:tcW w:type="dxa" w:w="18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Logo Grid</w:t>
            </w:r>
          </w:p>
        </w:tc>
        <w:tc>
          <w:tcPr>
            <w:tcW w:type="dxa" w:w="24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Logo Fetch</w:t>
            </w:r>
          </w:p>
        </w:tc>
        <w:tc>
          <w:tcPr>
            <w:tcW w:type="dxa" w:w="516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Finds and downloads company logos by name</w:t>
            </w:r>
          </w:p>
        </w:tc>
      </w:tr>
      <w:tr>
        <w:tc>
          <w:tcPr>
            <w:tcW w:type="dxa" w:w="18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Image</w:t>
            </w:r>
          </w:p>
        </w:tc>
        <w:tc>
          <w:tcPr>
            <w:tcW w:type="dxa" w:w="24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Generation</w:t>
            </w:r>
          </w:p>
        </w:tc>
        <w:tc>
          <w:tcPr>
            <w:tcW w:type="dxa" w:w="516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Creates images from text descriptions inline</w:t>
            </w:r>
          </w:p>
        </w:tc>
      </w:tr>
      <w:tr>
        <w:tc>
          <w:tcPr>
            <w:tcW w:type="dxa" w:w="18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All Blocks</w:t>
            </w:r>
          </w:p>
        </w:tc>
        <w:tc>
          <w:tcPr>
            <w:tcW w:type="dxa" w:w="24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Content Suggestions</w:t>
            </w:r>
          </w:p>
        </w:tc>
        <w:tc>
          <w:tcPr>
            <w:tcW w:type="dxa" w:w="516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AI suggests content based on narrative position</w:t>
            </w:r>
          </w:p>
        </w:tc>
      </w:tr>
    </w:tbl>
    <w:p>
      <w:r>
        <w:br w:type="page"/>
      </w:r>
    </w:p>
    <w:p>
      <w:pPr>
        <w:spacing w:after="60" w:before="480"/>
      </w:pPr>
      <w:r>
        <w:rPr>
          <w:rFonts w:ascii="Arial" w:cs="Arial" w:eastAsia="Arial" w:hAnsi="Arial"/>
          <w:b/>
          <w:bCs/>
          <w:caps/>
          <w:color w:val="4361EE"/>
          <w:sz w:val="20"/>
          <w:szCs w:val="20"/>
        </w:rPr>
        <w:t xml:space="preserve">SECTION 07</w:t>
      </w:r>
    </w:p>
    <w:p>
      <w:pPr>
        <w:pStyle w:val="Heading1"/>
        <w:pBdr>
          <w:bottom w:val="single" w:color="4361EE" w:sz="6" w:space="8"/>
        </w:pBdr>
        <w:spacing w:after="240"/>
      </w:pPr>
      <w:r>
        <w:rPr>
          <w:rFonts w:ascii="Arial" w:cs="Arial" w:eastAsia="Arial" w:hAnsi="Arial"/>
          <w:b/>
          <w:bCs/>
          <w:color w:val="1A1A2E"/>
          <w:sz w:val="44"/>
          <w:szCs w:val="44"/>
        </w:rPr>
        <w:t xml:space="preserve">Presentation Runtime</w:t>
      </w:r>
    </w:p>
    <w:p>
      <w:pPr>
        <w:spacing w:after="120" w:line="300"/>
        <w:jc w:val="left"/>
      </w:pPr>
      <w:r>
        <w:rPr>
          <w:rFonts w:ascii="Arial" w:cs="Arial" w:eastAsia="Arial" w:hAnsi="Arial"/>
          <w:b w:val="false"/>
          <w:bCs w:val="false"/>
          <w:i w:val="false"/>
          <w:iCs w:val="false"/>
          <w:color w:val="2B2D42"/>
          <w:sz w:val="22"/>
          <w:szCs w:val="22"/>
        </w:rPr>
        <w:t xml:space="preserve">The presentation experience should be as revolutionary as the editor. PitchIQ’s runtime goes beyond slide-by-slide playback.</w:t>
      </w:r>
    </w:p>
    <w:p>
      <w:pPr>
        <w:pStyle w:val="Heading2"/>
        <w:spacing w:after="180" w:before="240"/>
      </w:pPr>
      <w:r>
        <w:rPr>
          <w:rFonts w:ascii="Arial" w:cs="Arial" w:eastAsia="Arial" w:hAnsi="Arial"/>
          <w:b/>
          <w:bCs/>
          <w:color w:val="4361EE"/>
        </w:rPr>
        <w:t xml:space="preserve">7.1 Presenter Intelligence</w:t>
      </w:r>
    </w:p>
    <w:p>
      <w:pPr>
        <w:pStyle w:val="ListParagraph"/>
        <w:numPr>
          <w:ilvl w:val="0"/>
          <w:numId w:val="4"/>
        </w:numPr>
        <w:spacing w:after="80" w:line="280"/>
      </w:pPr>
      <w:r>
        <w:rPr>
          <w:rFonts w:ascii="Arial" w:cs="Arial" w:eastAsia="Arial" w:hAnsi="Arial"/>
          <w:color w:val="2B2D42"/>
          <w:sz w:val="22"/>
          <w:szCs w:val="22"/>
        </w:rPr>
        <w:t xml:space="preserve">Track per-slide presentation time during live pitch</w:t>
      </w:r>
    </w:p>
    <w:p>
      <w:pPr>
        <w:pStyle w:val="ListParagraph"/>
        <w:numPr>
          <w:ilvl w:val="0"/>
          <w:numId w:val="4"/>
        </w:numPr>
        <w:spacing w:after="80" w:line="280"/>
      </w:pPr>
      <w:r>
        <w:rPr>
          <w:rFonts w:ascii="Arial" w:cs="Arial" w:eastAsia="Arial" w:hAnsi="Arial"/>
          <w:color w:val="2B2D42"/>
          <w:sz w:val="22"/>
          <w:szCs w:val="22"/>
        </w:rPr>
        <w:t xml:space="preserve">Post-presentation pacing analytics: “You spent 45s on problem but only 10s on traction”</w:t>
      </w:r>
    </w:p>
    <w:p>
      <w:pPr>
        <w:pStyle w:val="ListParagraph"/>
        <w:numPr>
          <w:ilvl w:val="0"/>
          <w:numId w:val="4"/>
        </w:numPr>
        <w:spacing w:after="80" w:line="280"/>
      </w:pPr>
      <w:r>
        <w:rPr>
          <w:rFonts w:ascii="Arial" w:cs="Arial" w:eastAsia="Arial" w:hAnsi="Arial"/>
          <w:color w:val="2B2D42"/>
          <w:sz w:val="22"/>
          <w:szCs w:val="22"/>
        </w:rPr>
        <w:t xml:space="preserve">AI-suggested rebalancing based on audience type and presentation goals</w:t>
      </w:r>
    </w:p>
    <w:p>
      <w:pPr>
        <w:pStyle w:val="ListParagraph"/>
        <w:numPr>
          <w:ilvl w:val="0"/>
          <w:numId w:val="4"/>
        </w:numPr>
        <w:spacing w:after="80" w:line="280"/>
      </w:pPr>
      <w:r>
        <w:rPr>
          <w:rFonts w:ascii="Arial" w:cs="Arial" w:eastAsia="Arial" w:hAnsi="Arial"/>
          <w:color w:val="2B2D42"/>
          <w:sz w:val="22"/>
          <w:szCs w:val="22"/>
        </w:rPr>
        <w:t xml:space="preserve">Practice mode with AI feedback on pacing and content emphasis</w:t>
      </w:r>
    </w:p>
    <w:p>
      <w:pPr>
        <w:pStyle w:val="Heading2"/>
        <w:spacing w:after="180" w:before="240"/>
      </w:pPr>
      <w:r>
        <w:rPr>
          <w:rFonts w:ascii="Arial" w:cs="Arial" w:eastAsia="Arial" w:hAnsi="Arial"/>
          <w:b/>
          <w:bCs/>
          <w:color w:val="4361EE"/>
        </w:rPr>
        <w:t xml:space="preserve">7.2 Dynamic Responses</w:t>
      </w:r>
    </w:p>
    <w:p>
      <w:pPr>
        <w:pStyle w:val="ListParagraph"/>
        <w:numPr>
          <w:ilvl w:val="0"/>
          <w:numId w:val="4"/>
        </w:numPr>
        <w:spacing w:after="80" w:line="280"/>
      </w:pPr>
      <w:r>
        <w:rPr>
          <w:rFonts w:ascii="Arial" w:cs="Arial" w:eastAsia="Arial" w:hAnsi="Arial"/>
          <w:color w:val="2B2D42"/>
          <w:sz w:val="22"/>
          <w:szCs w:val="22"/>
        </w:rPr>
        <w:t xml:space="preserve">Cmd+K search overlay to jump to any slide during live presentation</w:t>
      </w:r>
    </w:p>
    <w:p>
      <w:pPr>
        <w:pStyle w:val="ListParagraph"/>
        <w:numPr>
          <w:ilvl w:val="0"/>
          <w:numId w:val="4"/>
        </w:numPr>
        <w:spacing w:after="80" w:line="280"/>
      </w:pPr>
      <w:r>
        <w:rPr>
          <w:rFonts w:ascii="Arial" w:cs="Arial" w:eastAsia="Arial" w:hAnsi="Arial"/>
          <w:color w:val="2B2D42"/>
          <w:sz w:val="22"/>
          <w:szCs w:val="22"/>
        </w:rPr>
        <w:t xml:space="preserve">AI generates “answer slides” on the fly for common investor questions</w:t>
      </w:r>
    </w:p>
    <w:p>
      <w:pPr>
        <w:pStyle w:val="ListParagraph"/>
        <w:numPr>
          <w:ilvl w:val="0"/>
          <w:numId w:val="4"/>
        </w:numPr>
        <w:spacing w:after="80" w:line="280"/>
      </w:pPr>
      <w:r>
        <w:rPr>
          <w:rFonts w:ascii="Arial" w:cs="Arial" w:eastAsia="Arial" w:hAnsi="Arial"/>
          <w:color w:val="2B2D42"/>
          <w:sz w:val="22"/>
          <w:szCs w:val="22"/>
        </w:rPr>
        <w:t xml:space="preserve">Appendix slides that are hidden from linear flow but accessible via search</w:t>
      </w:r>
    </w:p>
    <w:p>
      <w:pPr>
        <w:pStyle w:val="ListParagraph"/>
        <w:numPr>
          <w:ilvl w:val="0"/>
          <w:numId w:val="4"/>
        </w:numPr>
        <w:spacing w:after="80" w:line="280"/>
      </w:pPr>
      <w:r>
        <w:rPr>
          <w:rFonts w:ascii="Arial" w:cs="Arial" w:eastAsia="Arial" w:hAnsi="Arial"/>
          <w:color w:val="2B2D42"/>
          <w:sz w:val="22"/>
          <w:szCs w:val="22"/>
        </w:rPr>
        <w:t xml:space="preserve">Branching narrative paths based on audience reactions</w:t>
      </w:r>
    </w:p>
    <w:p>
      <w:pPr>
        <w:pStyle w:val="Heading2"/>
        <w:spacing w:after="180" w:before="240"/>
      </w:pPr>
      <w:r>
        <w:rPr>
          <w:rFonts w:ascii="Arial" w:cs="Arial" w:eastAsia="Arial" w:hAnsi="Arial"/>
          <w:b/>
          <w:bCs/>
          <w:color w:val="4361EE"/>
        </w:rPr>
        <w:t xml:space="preserve">7.3 Engagement Analytics (Shared Links)</w:t>
      </w:r>
    </w:p>
    <w:p>
      <w:pPr>
        <w:spacing w:after="120" w:line="300"/>
        <w:jc w:val="left"/>
      </w:pPr>
      <w:r>
        <w:rPr>
          <w:rFonts w:ascii="Arial" w:cs="Arial" w:eastAsia="Arial" w:hAnsi="Arial"/>
          <w:b w:val="false"/>
          <w:bCs w:val="false"/>
          <w:i w:val="false"/>
          <w:iCs w:val="false"/>
          <w:color w:val="2B2D42"/>
          <w:sz w:val="22"/>
          <w:szCs w:val="22"/>
        </w:rPr>
        <w:t xml:space="preserve">When decks are shared as web links, PitchIQ tracks rich engagement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Metric</w:t>
            </w:r>
          </w:p>
        </w:tc>
        <w:tc>
          <w:tcPr>
            <w:tcW w:type="dxa" w:w="360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Description</w:t>
            </w:r>
          </w:p>
        </w:tc>
        <w:tc>
          <w:tcPr>
            <w:tcW w:type="dxa" w:w="356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Use Case</w:t>
            </w:r>
          </w:p>
        </w:tc>
      </w:tr>
      <w:tr>
        <w:tc>
          <w:tcPr>
            <w:tcW w:type="dxa" w:w="22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Per-slide view time</w:t>
            </w:r>
          </w:p>
        </w:tc>
        <w:tc>
          <w:tcPr>
            <w:tcW w:type="dxa" w:w="36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How long each slide is viewed</w:t>
            </w:r>
          </w:p>
        </w:tc>
        <w:tc>
          <w:tcPr>
            <w:tcW w:type="dxa" w:w="356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Identify most/least engaging content</w:t>
            </w:r>
          </w:p>
        </w:tc>
      </w:tr>
      <w:tr>
        <w:tc>
          <w:tcPr>
            <w:tcW w:type="dxa" w:w="22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Scroll depth</w:t>
            </w:r>
          </w:p>
        </w:tc>
        <w:tc>
          <w:tcPr>
            <w:tcW w:type="dxa" w:w="36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How far through the deck viewers get</w:t>
            </w:r>
          </w:p>
        </w:tc>
        <w:tc>
          <w:tcPr>
            <w:tcW w:type="dxa" w:w="356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Detect drop-off points</w:t>
            </w:r>
          </w:p>
        </w:tc>
      </w:tr>
      <w:tr>
        <w:tc>
          <w:tcPr>
            <w:tcW w:type="dxa" w:w="22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Re-engagement</w:t>
            </w:r>
          </w:p>
        </w:tc>
        <w:tc>
          <w:tcPr>
            <w:tcW w:type="dxa" w:w="36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When viewers return to a slide</w:t>
            </w:r>
          </w:p>
        </w:tc>
        <w:tc>
          <w:tcPr>
            <w:tcW w:type="dxa" w:w="356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High interest signal for investors</w:t>
            </w:r>
          </w:p>
        </w:tc>
      </w:tr>
      <w:tr>
        <w:tc>
          <w:tcPr>
            <w:tcW w:type="dxa" w:w="22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Link clicks</w:t>
            </w:r>
          </w:p>
        </w:tc>
        <w:tc>
          <w:tcPr>
            <w:tcW w:type="dxa" w:w="36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Which links/CTAs are clicked</w:t>
            </w:r>
          </w:p>
        </w:tc>
        <w:tc>
          <w:tcPr>
            <w:tcW w:type="dxa" w:w="356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Measure conversion actions</w:t>
            </w:r>
          </w:p>
        </w:tc>
      </w:tr>
      <w:tr>
        <w:tc>
          <w:tcPr>
            <w:tcW w:type="dxa" w:w="22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Cursor heatmaps</w:t>
            </w:r>
          </w:p>
        </w:tc>
        <w:tc>
          <w:tcPr>
            <w:tcW w:type="dxa" w:w="36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Where the cursor lingers</w:t>
            </w:r>
          </w:p>
        </w:tc>
        <w:tc>
          <w:tcPr>
            <w:tcW w:type="dxa" w:w="356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Identify areas of focus</w:t>
            </w:r>
          </w:p>
        </w:tc>
      </w:tr>
      <w:tr>
        <w:tc>
          <w:tcPr>
            <w:tcW w:type="dxa" w:w="22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Viewer sessions</w:t>
            </w:r>
          </w:p>
        </w:tc>
        <w:tc>
          <w:tcPr>
            <w:tcW w:type="dxa" w:w="36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Individual viewer tracking</w:t>
            </w:r>
          </w:p>
        </w:tc>
        <w:tc>
          <w:tcPr>
            <w:tcW w:type="dxa" w:w="356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CRM-like investor engagement tracking</w:t>
            </w:r>
          </w:p>
        </w:tc>
      </w:tr>
      <w:tr>
        <w:tc>
          <w:tcPr>
            <w:tcW w:type="dxa" w:w="22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Forwarding detection</w:t>
            </w:r>
          </w:p>
        </w:tc>
        <w:tc>
          <w:tcPr>
            <w:tcW w:type="dxa" w:w="36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When deck is forwarded internally</w:t>
            </w:r>
          </w:p>
        </w:tc>
        <w:tc>
          <w:tcPr>
            <w:tcW w:type="dxa" w:w="356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Track viral reach within firms</w:t>
            </w:r>
          </w:p>
        </w:tc>
      </w:tr>
    </w:tbl>
    <w:p>
      <w:pPr>
        <w:spacing w:after="120" w:line="300"/>
        <w:jc w:val="left"/>
      </w:pPr>
      <w:r>
        <w:rPr>
          <w:rFonts w:ascii="Arial" w:cs="Arial" w:eastAsia="Arial" w:hAnsi="Arial"/>
          <w:b w:val="false"/>
          <w:bCs w:val="false"/>
          <w:i w:val="false"/>
          <w:iCs w:val="false"/>
          <w:color w:val="2B2D42"/>
          <w:sz w:val="22"/>
          <w:szCs w:val="22"/>
        </w:rPr>
        <w:t xml:space="preserve">Implementation: Use PostHog or a custom lightweight event tracker. Events: slide_viewed, slide_time, scroll_depth, link_clicked, deck_completed, deck_shared. Store per-viewer sessions for CRM-like investor tracking.</w:t>
      </w:r>
    </w:p>
    <w:p>
      <w:pPr>
        <w:pStyle w:val="Heading2"/>
        <w:spacing w:after="180" w:before="240"/>
      </w:pPr>
      <w:r>
        <w:rPr>
          <w:rFonts w:ascii="Arial" w:cs="Arial" w:eastAsia="Arial" w:hAnsi="Arial"/>
          <w:b/>
          <w:bCs/>
          <w:color w:val="4361EE"/>
        </w:rPr>
        <w:t xml:space="preserve">7.4 Presentation Animations</w:t>
      </w:r>
    </w:p>
    <w:p>
      <w:pPr>
        <w:spacing w:after="120" w:line="300"/>
        <w:jc w:val="left"/>
      </w:pPr>
      <w:r>
        <w:rPr>
          <w:rFonts w:ascii="Arial" w:cs="Arial" w:eastAsia="Arial" w:hAnsi="Arial"/>
          <w:b w:val="false"/>
          <w:bCs w:val="false"/>
          <w:i w:val="false"/>
          <w:iCs w:val="false"/>
          <w:color w:val="2B2D42"/>
          <w:sz w:val="22"/>
          <w:szCs w:val="22"/>
        </w:rPr>
        <w:t xml:space="preserve">Every block type supports entrance animations configurable per slide: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Animation</w:t>
            </w:r>
          </w:p>
        </w:tc>
        <w:tc>
          <w:tcPr>
            <w:tcW w:type="dxa" w:w="360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Description</w:t>
            </w:r>
          </w:p>
        </w:tc>
        <w:tc>
          <w:tcPr>
            <w:tcW w:type="dxa" w:w="396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Best For</w:t>
            </w:r>
          </w:p>
        </w:tc>
      </w:tr>
      <w:tr>
        <w:tc>
          <w:tcPr>
            <w:tcW w:type="dxa" w:w="18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Fade In</w:t>
            </w:r>
          </w:p>
        </w:tc>
        <w:tc>
          <w:tcPr>
            <w:tcW w:type="dxa" w:w="36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Opacity 0 → 1</w:t>
            </w:r>
          </w:p>
        </w:tc>
        <w:tc>
          <w:tcPr>
            <w:tcW w:type="dxa" w:w="396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Universal default</w:t>
            </w:r>
          </w:p>
        </w:tc>
      </w:tr>
      <w:tr>
        <w:tc>
          <w:tcPr>
            <w:tcW w:type="dxa" w:w="18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Slide Up</w:t>
            </w:r>
          </w:p>
        </w:tc>
        <w:tc>
          <w:tcPr>
            <w:tcW w:type="dxa" w:w="36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Translate from below + fade</w:t>
            </w:r>
          </w:p>
        </w:tc>
        <w:tc>
          <w:tcPr>
            <w:tcW w:type="dxa" w:w="396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Content blocks, metrics</w:t>
            </w:r>
          </w:p>
        </w:tc>
      </w:tr>
      <w:tr>
        <w:tc>
          <w:tcPr>
            <w:tcW w:type="dxa" w:w="18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Scale In</w:t>
            </w:r>
          </w:p>
        </w:tc>
        <w:tc>
          <w:tcPr>
            <w:tcW w:type="dxa" w:w="36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Scale 0.9 → 1 + fade</w:t>
            </w:r>
          </w:p>
        </w:tc>
        <w:tc>
          <w:tcPr>
            <w:tcW w:type="dxa" w:w="396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Images, device mockups</w:t>
            </w:r>
          </w:p>
        </w:tc>
      </w:tr>
      <w:tr>
        <w:tc>
          <w:tcPr>
            <w:tcW w:type="dxa" w:w="18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Count Up</w:t>
            </w:r>
          </w:p>
        </w:tc>
        <w:tc>
          <w:tcPr>
            <w:tcW w:type="dxa" w:w="36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Number animates from 0 to value</w:t>
            </w:r>
          </w:p>
        </w:tc>
        <w:tc>
          <w:tcPr>
            <w:tcW w:type="dxa" w:w="396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Metric blocks</w:t>
            </w:r>
          </w:p>
        </w:tc>
      </w:tr>
      <w:tr>
        <w:tc>
          <w:tcPr>
            <w:tcW w:type="dxa" w:w="18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Draw</w:t>
            </w:r>
          </w:p>
        </w:tc>
        <w:tc>
          <w:tcPr>
            <w:tcW w:type="dxa" w:w="36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SVG path draws progressively</w:t>
            </w:r>
          </w:p>
        </w:tc>
        <w:tc>
          <w:tcPr>
            <w:tcW w:type="dxa" w:w="396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Charts, timelines, process flows</w:t>
            </w:r>
          </w:p>
        </w:tc>
      </w:tr>
      <w:tr>
        <w:tc>
          <w:tcPr>
            <w:tcW w:type="dxa" w:w="18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Reveal</w:t>
            </w:r>
          </w:p>
        </w:tc>
        <w:tc>
          <w:tcPr>
            <w:tcW w:type="dxa" w:w="36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Items appear one by one</w:t>
            </w:r>
          </w:p>
        </w:tc>
        <w:tc>
          <w:tcPr>
            <w:tcW w:type="dxa" w:w="396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Bullet lists, card groups</w:t>
            </w:r>
          </w:p>
        </w:tc>
      </w:tr>
      <w:tr>
        <w:tc>
          <w:tcPr>
            <w:tcW w:type="dxa" w:w="18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Typewriter</w:t>
            </w:r>
          </w:p>
        </w:tc>
        <w:tc>
          <w:tcPr>
            <w:tcW w:type="dxa" w:w="36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Text types character by character</w:t>
            </w:r>
          </w:p>
        </w:tc>
        <w:tc>
          <w:tcPr>
            <w:tcW w:type="dxa" w:w="396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Headlines, statements</w:t>
            </w:r>
          </w:p>
        </w:tc>
      </w:tr>
    </w:tbl>
    <w:p>
      <w:r>
        <w:br w:type="page"/>
      </w:r>
    </w:p>
    <w:p>
      <w:pPr>
        <w:spacing w:after="60" w:before="480"/>
      </w:pPr>
      <w:r>
        <w:rPr>
          <w:rFonts w:ascii="Arial" w:cs="Arial" w:eastAsia="Arial" w:hAnsi="Arial"/>
          <w:b/>
          <w:bCs/>
          <w:caps/>
          <w:color w:val="4361EE"/>
          <w:sz w:val="20"/>
          <w:szCs w:val="20"/>
        </w:rPr>
        <w:t xml:space="preserve">SECTION 08</w:t>
      </w:r>
    </w:p>
    <w:p>
      <w:pPr>
        <w:pStyle w:val="Heading1"/>
        <w:pBdr>
          <w:bottom w:val="single" w:color="4361EE" w:sz="6" w:space="8"/>
        </w:pBdr>
        <w:spacing w:after="240"/>
      </w:pPr>
      <w:r>
        <w:rPr>
          <w:rFonts w:ascii="Arial" w:cs="Arial" w:eastAsia="Arial" w:hAnsi="Arial"/>
          <w:b/>
          <w:bCs/>
          <w:color w:val="1A1A2E"/>
          <w:sz w:val="44"/>
          <w:szCs w:val="44"/>
        </w:rPr>
        <w:t xml:space="preserve">Collaboration System</w:t>
      </w:r>
    </w:p>
    <w:p>
      <w:pPr>
        <w:pStyle w:val="Heading2"/>
        <w:spacing w:after="180" w:before="240"/>
      </w:pPr>
      <w:r>
        <w:rPr>
          <w:rFonts w:ascii="Arial" w:cs="Arial" w:eastAsia="Arial" w:hAnsi="Arial"/>
          <w:b/>
          <w:bCs/>
          <w:color w:val="4361EE"/>
        </w:rPr>
        <w:t xml:space="preserve">8.1 Real-Time Co-Editing</w:t>
      </w:r>
    </w:p>
    <w:p>
      <w:pPr>
        <w:spacing w:after="120" w:line="300"/>
        <w:jc w:val="left"/>
      </w:pPr>
      <w:r>
        <w:rPr>
          <w:rFonts w:ascii="Arial" w:cs="Arial" w:eastAsia="Arial" w:hAnsi="Arial"/>
          <w:b w:val="false"/>
          <w:bCs w:val="false"/>
          <w:i w:val="false"/>
          <w:iCs w:val="false"/>
          <w:color w:val="2B2D42"/>
          <w:sz w:val="22"/>
          <w:szCs w:val="22"/>
        </w:rPr>
        <w:t xml:space="preserve">Implement CRDT-based collaboration using Yjs or Liveblocks. Zustand can sync with Yjs documents for seamless integration with the existing state management.</w:t>
      </w:r>
    </w:p>
    <w:p>
      <w:pPr>
        <w:pStyle w:val="ListParagraph"/>
        <w:numPr>
          <w:ilvl w:val="0"/>
          <w:numId w:val="4"/>
        </w:numPr>
        <w:spacing w:after="80" w:line="280"/>
      </w:pPr>
      <w:r>
        <w:rPr>
          <w:rFonts w:ascii="Arial" w:cs="Arial" w:eastAsia="Arial" w:hAnsi="Arial"/>
          <w:color w:val="2B2D42"/>
          <w:sz w:val="22"/>
          <w:szCs w:val="22"/>
        </w:rPr>
        <w:t xml:space="preserve">Multiple cursors with user avatars and names</w:t>
      </w:r>
    </w:p>
    <w:p>
      <w:pPr>
        <w:pStyle w:val="ListParagraph"/>
        <w:numPr>
          <w:ilvl w:val="0"/>
          <w:numId w:val="4"/>
        </w:numPr>
        <w:spacing w:after="80" w:line="280"/>
      </w:pPr>
      <w:r>
        <w:rPr>
          <w:rFonts w:ascii="Arial" w:cs="Arial" w:eastAsia="Arial" w:hAnsi="Arial"/>
          <w:color w:val="2B2D42"/>
          <w:sz w:val="22"/>
          <w:szCs w:val="22"/>
        </w:rPr>
        <w:t xml:space="preserve">Per-block locking when a user is actively editing</w:t>
      </w:r>
    </w:p>
    <w:p>
      <w:pPr>
        <w:pStyle w:val="ListParagraph"/>
        <w:numPr>
          <w:ilvl w:val="0"/>
          <w:numId w:val="4"/>
        </w:numPr>
        <w:spacing w:after="80" w:line="280"/>
      </w:pPr>
      <w:r>
        <w:rPr>
          <w:rFonts w:ascii="Arial" w:cs="Arial" w:eastAsia="Arial" w:hAnsi="Arial"/>
          <w:color w:val="2B2D42"/>
          <w:sz w:val="22"/>
          <w:szCs w:val="22"/>
        </w:rPr>
        <w:t xml:space="preserve">Presence indicators showing which slide each collaborator is viewing</w:t>
      </w:r>
    </w:p>
    <w:p>
      <w:pPr>
        <w:pStyle w:val="ListParagraph"/>
        <w:numPr>
          <w:ilvl w:val="0"/>
          <w:numId w:val="4"/>
        </w:numPr>
        <w:spacing w:after="80" w:line="280"/>
      </w:pPr>
      <w:r>
        <w:rPr>
          <w:rFonts w:ascii="Arial" w:cs="Arial" w:eastAsia="Arial" w:hAnsi="Arial"/>
          <w:color w:val="2B2D42"/>
          <w:sz w:val="22"/>
          <w:szCs w:val="22"/>
        </w:rPr>
        <w:t xml:space="preserve">Change attribution — see who modified which block</w:t>
      </w:r>
    </w:p>
    <w:p>
      <w:pPr>
        <w:pStyle w:val="Heading2"/>
        <w:spacing w:after="180" w:before="240"/>
      </w:pPr>
      <w:r>
        <w:rPr>
          <w:rFonts w:ascii="Arial" w:cs="Arial" w:eastAsia="Arial" w:hAnsi="Arial"/>
          <w:b/>
          <w:bCs/>
          <w:color w:val="4361EE"/>
        </w:rPr>
        <w:t xml:space="preserve">8.2 Designer + Founder Mode</w:t>
      </w:r>
    </w:p>
    <w:p>
      <w:pPr>
        <w:spacing w:after="120" w:line="300"/>
        <w:jc w:val="left"/>
      </w:pPr>
      <w:r>
        <w:rPr>
          <w:rFonts w:ascii="Arial" w:cs="Arial" w:eastAsia="Arial" w:hAnsi="Arial"/>
          <w:b w:val="false"/>
          <w:bCs w:val="false"/>
          <w:i w:val="false"/>
          <w:iCs w:val="false"/>
          <w:color w:val="2B2D42"/>
          <w:sz w:val="22"/>
          <w:szCs w:val="22"/>
        </w:rPr>
        <w:t xml:space="preserve">Two editing modes on the same deck that work simultaneously without conflict: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Feature</w:t>
            </w:r>
          </w:p>
        </w:tc>
        <w:tc>
          <w:tcPr>
            <w:tcW w:type="dxa" w:w="358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Content Mode (Founder)</w:t>
            </w:r>
          </w:p>
        </w:tc>
        <w:tc>
          <w:tcPr>
            <w:tcW w:type="dxa" w:w="358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Design Mode (Designer)</w:t>
            </w:r>
          </w:p>
        </w:tc>
      </w:tr>
      <w:tr>
        <w:tc>
          <w:tcPr>
            <w:tcW w:type="dxa" w:w="22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What’s editable</w:t>
            </w:r>
          </w:p>
        </w:tc>
        <w:tc>
          <w:tcPr>
            <w:tcW w:type="dxa" w:w="358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Text, data, metrics, narrative</w:t>
            </w:r>
          </w:p>
        </w:tc>
        <w:tc>
          <w:tcPr>
            <w:tcW w:type="dxa" w:w="358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Layout, colors, typography, spacing</w:t>
            </w:r>
          </w:p>
        </w:tc>
      </w:tr>
      <w:tr>
        <w:tc>
          <w:tcPr>
            <w:tcW w:type="dxa" w:w="22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Block operations</w:t>
            </w:r>
          </w:p>
        </w:tc>
        <w:tc>
          <w:tcPr>
            <w:tcW w:type="dxa" w:w="358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Add/remove content, edit values</w:t>
            </w:r>
          </w:p>
        </w:tc>
        <w:tc>
          <w:tcPr>
            <w:tcW w:type="dxa" w:w="358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Reposition, resize, restyle</w:t>
            </w:r>
          </w:p>
        </w:tc>
      </w:tr>
      <w:tr>
        <w:tc>
          <w:tcPr>
            <w:tcW w:type="dxa" w:w="22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AI assistance</w:t>
            </w:r>
          </w:p>
        </w:tc>
        <w:tc>
          <w:tcPr>
            <w:tcW w:type="dxa" w:w="358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Content suggestions, rewrites</w:t>
            </w:r>
          </w:p>
        </w:tc>
        <w:tc>
          <w:tcPr>
            <w:tcW w:type="dxa" w:w="358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Layout optimization, color harmony</w:t>
            </w:r>
          </w:p>
        </w:tc>
      </w:tr>
      <w:tr>
        <w:tc>
          <w:tcPr>
            <w:tcW w:type="dxa" w:w="22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View</w:t>
            </w:r>
          </w:p>
        </w:tc>
        <w:tc>
          <w:tcPr>
            <w:tcW w:type="dxa" w:w="358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Simplified block outlines</w:t>
            </w:r>
          </w:p>
        </w:tc>
        <w:tc>
          <w:tcPr>
            <w:tcW w:type="dxa" w:w="358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Full design tools and properties</w:t>
            </w:r>
          </w:p>
        </w:tc>
      </w:tr>
    </w:tbl>
    <w:p>
      <w:pPr>
        <w:spacing w:after="120" w:line="300"/>
        <w:jc w:val="left"/>
      </w:pPr>
      <w:r>
        <w:rPr>
          <w:rFonts w:ascii="Arial" w:cs="Arial" w:eastAsia="Arial" w:hAnsi="Arial"/>
          <w:b w:val="false"/>
          <w:bCs w:val="false"/>
          <w:i w:val="false"/>
          <w:iCs w:val="false"/>
          <w:color w:val="2B2D42"/>
          <w:sz w:val="22"/>
          <w:szCs w:val="22"/>
        </w:rPr>
        <w:t xml:space="preserve">Changes in Content Mode auto-adapt layouts in Design Mode (text grows, layout reflows). Changes in Design Mode preserve content integrity. Conflicts are resolved by mode priority — content changes are structural, design changes are presentational.</w:t>
      </w:r>
    </w:p>
    <w:p>
      <w:pPr>
        <w:pStyle w:val="Heading2"/>
        <w:spacing w:after="180" w:before="240"/>
      </w:pPr>
      <w:r>
        <w:rPr>
          <w:rFonts w:ascii="Arial" w:cs="Arial" w:eastAsia="Arial" w:hAnsi="Arial"/>
          <w:b/>
          <w:bCs/>
          <w:color w:val="4361EE"/>
        </w:rPr>
        <w:t xml:space="preserve">8.3 Review Mode</w:t>
      </w:r>
    </w:p>
    <w:p>
      <w:pPr>
        <w:pStyle w:val="ListParagraph"/>
        <w:numPr>
          <w:ilvl w:val="0"/>
          <w:numId w:val="4"/>
        </w:numPr>
        <w:spacing w:after="80" w:line="280"/>
      </w:pPr>
      <w:r>
        <w:rPr>
          <w:rFonts w:ascii="Arial" w:cs="Arial" w:eastAsia="Arial" w:hAnsi="Arial"/>
          <w:color w:val="2B2D42"/>
          <w:sz w:val="22"/>
          <w:szCs w:val="22"/>
        </w:rPr>
        <w:t xml:space="preserve">Block-level annotations: comments attached to specific blocks, not just slides</w:t>
      </w:r>
    </w:p>
    <w:p>
      <w:pPr>
        <w:pStyle w:val="ListParagraph"/>
        <w:numPr>
          <w:ilvl w:val="0"/>
          <w:numId w:val="4"/>
        </w:numPr>
        <w:spacing w:after="80" w:line="280"/>
      </w:pPr>
      <w:r>
        <w:rPr>
          <w:rFonts w:ascii="Arial" w:cs="Arial" w:eastAsia="Arial" w:hAnsi="Arial"/>
          <w:color w:val="2B2D42"/>
          <w:sz w:val="22"/>
          <w:szCs w:val="22"/>
        </w:rPr>
        <w:t xml:space="preserve">Suggestion mode: propose changes that the owner can accept/reject</w:t>
      </w:r>
    </w:p>
    <w:p>
      <w:pPr>
        <w:pStyle w:val="ListParagraph"/>
        <w:numPr>
          <w:ilvl w:val="0"/>
          <w:numId w:val="4"/>
        </w:numPr>
        <w:spacing w:after="80" w:line="280"/>
      </w:pPr>
      <w:r>
        <w:rPr>
          <w:rFonts w:ascii="Arial" w:cs="Arial" w:eastAsia="Arial" w:hAnsi="Arial"/>
          <w:color w:val="2B2D42"/>
          <w:sz w:val="22"/>
          <w:szCs w:val="22"/>
        </w:rPr>
        <w:t xml:space="preserve">Stakeholder roles: Owner, Editor, Commenter, Viewer</w:t>
      </w:r>
    </w:p>
    <w:p>
      <w:pPr>
        <w:pStyle w:val="ListParagraph"/>
        <w:numPr>
          <w:ilvl w:val="0"/>
          <w:numId w:val="4"/>
        </w:numPr>
        <w:spacing w:after="80" w:line="280"/>
      </w:pPr>
      <w:r>
        <w:rPr>
          <w:rFonts w:ascii="Arial" w:cs="Arial" w:eastAsia="Arial" w:hAnsi="Arial"/>
          <w:color w:val="2B2D42"/>
          <w:sz w:val="22"/>
          <w:szCs w:val="22"/>
        </w:rPr>
        <w:t xml:space="preserve">Resolution tracking: mark comments as resolved</w:t>
      </w:r>
    </w:p>
    <w:p>
      <w:pPr>
        <w:pStyle w:val="Heading2"/>
        <w:spacing w:after="180" w:before="240"/>
      </w:pPr>
      <w:r>
        <w:rPr>
          <w:rFonts w:ascii="Arial" w:cs="Arial" w:eastAsia="Arial" w:hAnsi="Arial"/>
          <w:b/>
          <w:bCs/>
          <w:color w:val="4361EE"/>
        </w:rPr>
        <w:t xml:space="preserve">8.4 Version Branching</w:t>
      </w:r>
    </w:p>
    <w:p>
      <w:pPr>
        <w:spacing w:after="120" w:line="300"/>
        <w:jc w:val="left"/>
      </w:pPr>
      <w:r>
        <w:rPr>
          <w:rFonts w:ascii="Arial" w:cs="Arial" w:eastAsia="Arial" w:hAnsi="Arial"/>
          <w:b w:val="false"/>
          <w:bCs w:val="false"/>
          <w:i w:val="false"/>
          <w:iCs w:val="false"/>
          <w:color w:val="2B2D42"/>
          <w:sz w:val="22"/>
          <w:szCs w:val="22"/>
        </w:rPr>
        <w:t xml:space="preserve">Like Git branches for decks:</w:t>
      </w:r>
    </w:p>
    <w:p>
      <w:pPr>
        <w:pStyle w:val="ListParagraph"/>
        <w:numPr>
          <w:ilvl w:val="0"/>
          <w:numId w:val="4"/>
        </w:numPr>
        <w:spacing w:after="80" w:line="280"/>
      </w:pPr>
      <w:r>
        <w:rPr>
          <w:rFonts w:ascii="Arial" w:cs="Arial" w:eastAsia="Arial" w:hAnsi="Arial"/>
          <w:color w:val="2B2D42"/>
          <w:sz w:val="22"/>
          <w:szCs w:val="22"/>
        </w:rPr>
        <w:t xml:space="preserve">Create named branches: “YC Version”, “Series A Version”, “Demo Day Version”</w:t>
      </w:r>
    </w:p>
    <w:p>
      <w:pPr>
        <w:pStyle w:val="ListParagraph"/>
        <w:numPr>
          <w:ilvl w:val="0"/>
          <w:numId w:val="4"/>
        </w:numPr>
        <w:spacing w:after="80" w:line="280"/>
      </w:pPr>
      <w:r>
        <w:rPr>
          <w:rFonts w:ascii="Arial" w:cs="Arial" w:eastAsia="Arial" w:hAnsi="Arial"/>
          <w:color w:val="2B2D42"/>
          <w:sz w:val="22"/>
          <w:szCs w:val="22"/>
        </w:rPr>
        <w:t xml:space="preserve">Branches share a common base — changes to shared slides propagate</w:t>
      </w:r>
    </w:p>
    <w:p>
      <w:pPr>
        <w:pStyle w:val="ListParagraph"/>
        <w:numPr>
          <w:ilvl w:val="0"/>
          <w:numId w:val="4"/>
        </w:numPr>
        <w:spacing w:after="80" w:line="280"/>
      </w:pPr>
      <w:r>
        <w:rPr>
          <w:rFonts w:ascii="Arial" w:cs="Arial" w:eastAsia="Arial" w:hAnsi="Arial"/>
          <w:color w:val="2B2D42"/>
          <w:sz w:val="22"/>
          <w:szCs w:val="22"/>
        </w:rPr>
        <w:t xml:space="preserve">Unique slides per branch stay separate</w:t>
      </w:r>
    </w:p>
    <w:p>
      <w:pPr>
        <w:pStyle w:val="ListParagraph"/>
        <w:numPr>
          <w:ilvl w:val="0"/>
          <w:numId w:val="4"/>
        </w:numPr>
        <w:spacing w:after="80" w:line="280"/>
      </w:pPr>
      <w:r>
        <w:rPr>
          <w:rFonts w:ascii="Arial" w:cs="Arial" w:eastAsia="Arial" w:hAnsi="Arial"/>
          <w:color w:val="2B2D42"/>
          <w:sz w:val="22"/>
          <w:szCs w:val="22"/>
        </w:rPr>
        <w:t xml:space="preserve">Merge branches when ready to consolidate</w:t>
      </w:r>
    </w:p>
    <w:p>
      <w:pPr>
        <w:pStyle w:val="ListParagraph"/>
        <w:numPr>
          <w:ilvl w:val="0"/>
          <w:numId w:val="4"/>
        </w:numPr>
        <w:spacing w:after="80" w:line="280"/>
      </w:pPr>
      <w:r>
        <w:rPr>
          <w:rFonts w:ascii="Arial" w:cs="Arial" w:eastAsia="Arial" w:hAnsi="Arial"/>
          <w:color w:val="2B2D42"/>
          <w:sz w:val="22"/>
          <w:szCs w:val="22"/>
        </w:rPr>
        <w:t xml:space="preserve">Version history with visual diff — see exactly what changed between versions</w:t>
      </w:r>
    </w:p>
    <w:p>
      <w:r>
        <w:br w:type="page"/>
      </w:r>
    </w:p>
    <w:p>
      <w:pPr>
        <w:spacing w:after="60" w:before="480"/>
      </w:pPr>
      <w:r>
        <w:rPr>
          <w:rFonts w:ascii="Arial" w:cs="Arial" w:eastAsia="Arial" w:hAnsi="Arial"/>
          <w:b/>
          <w:bCs/>
          <w:caps/>
          <w:color w:val="4361EE"/>
          <w:sz w:val="20"/>
          <w:szCs w:val="20"/>
        </w:rPr>
        <w:t xml:space="preserve">SECTION 09</w:t>
      </w:r>
    </w:p>
    <w:p>
      <w:pPr>
        <w:pStyle w:val="Heading1"/>
        <w:pBdr>
          <w:bottom w:val="single" w:color="4361EE" w:sz="6" w:space="8"/>
        </w:pBdr>
        <w:spacing w:after="240"/>
      </w:pPr>
      <w:r>
        <w:rPr>
          <w:rFonts w:ascii="Arial" w:cs="Arial" w:eastAsia="Arial" w:hAnsi="Arial"/>
          <w:b/>
          <w:bCs/>
          <w:color w:val="1A1A2E"/>
          <w:sz w:val="44"/>
          <w:szCs w:val="44"/>
        </w:rPr>
        <w:t xml:space="preserve">Universal Output</w:t>
      </w:r>
    </w:p>
    <w:p>
      <w:pPr>
        <w:spacing w:after="120" w:line="300"/>
        <w:jc w:val="left"/>
      </w:pPr>
      <w:r>
        <w:rPr>
          <w:rFonts w:ascii="Arial" w:cs="Arial" w:eastAsia="Arial" w:hAnsi="Arial"/>
          <w:b w:val="false"/>
          <w:bCs w:val="false"/>
          <w:i w:val="false"/>
          <w:iCs w:val="false"/>
          <w:color w:val="2B2D42"/>
          <w:sz w:val="22"/>
          <w:szCs w:val="22"/>
        </w:rPr>
        <w:t xml:space="preserve">One deck, every format. Export quality is a critical differentiator — most AI tools produce terrible PowerPoint exports, and investors frequently forward decks as .pptx.</w:t>
      </w:r>
    </w:p>
    <w:p>
      <w:pPr>
        <w:pStyle w:val="Heading2"/>
        <w:spacing w:after="180" w:before="240"/>
      </w:pPr>
      <w:r>
        <w:rPr>
          <w:rFonts w:ascii="Arial" w:cs="Arial" w:eastAsia="Arial" w:hAnsi="Arial"/>
          <w:b/>
          <w:bCs/>
          <w:color w:val="4361EE"/>
        </w:rPr>
        <w:t xml:space="preserve">9.1 Export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800"/>
        <w:gridCol w:w="2960"/>
      </w:tblGrid>
      <w:tr>
        <w:trPr>
          <w:tblHeader/>
        </w:trPr>
        <w:tc>
          <w:tcPr>
            <w:tcW w:type="dxa" w:w="120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Format</w:t>
            </w:r>
          </w:p>
        </w:tc>
        <w:tc>
          <w:tcPr>
            <w:tcW w:type="dxa" w:w="240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Fidelity Target</w:t>
            </w:r>
          </w:p>
        </w:tc>
        <w:tc>
          <w:tcPr>
            <w:tcW w:type="dxa" w:w="280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Key Challenges</w:t>
            </w:r>
          </w:p>
        </w:tc>
        <w:tc>
          <w:tcPr>
            <w:tcW w:type="dxa" w:w="296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Implementation</w:t>
            </w:r>
          </w:p>
        </w:tc>
      </w:tr>
      <w:tr>
        <w:tc>
          <w:tcPr>
            <w:tcW w:type="dxa" w:w="12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.pptx</w:t>
            </w:r>
          </w:p>
        </w:tc>
        <w:tc>
          <w:tcPr>
            <w:tcW w:type="dxa" w:w="24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Pixel-perfect match to editor</w:t>
            </w:r>
          </w:p>
        </w:tc>
        <w:tc>
          <w:tcPr>
            <w:tcW w:type="dxa" w:w="28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Font mapping, chart rendering, gradient support</w:t>
            </w:r>
          </w:p>
        </w:tc>
        <w:tc>
          <w:tcPr>
            <w:tcW w:type="dxa" w:w="296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pptxgenjs or openxml-sdk with custom renderer</w:t>
            </w:r>
          </w:p>
        </w:tc>
      </w:tr>
      <w:tr>
        <w:tc>
          <w:tcPr>
            <w:tcW w:type="dxa" w:w="12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.pdf</w:t>
            </w:r>
          </w:p>
        </w:tc>
        <w:tc>
          <w:tcPr>
            <w:tcW w:type="dxa" w:w="24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Print-quality typography</w:t>
            </w:r>
          </w:p>
        </w:tc>
        <w:tc>
          <w:tcPr>
            <w:tcW w:type="dxa" w:w="28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Embedded fonts, vector graphics, optimized file size</w:t>
            </w:r>
          </w:p>
        </w:tc>
        <w:tc>
          <w:tcPr>
            <w:tcW w:type="dxa" w:w="296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Puppeteer headless render or react-pdf</w:t>
            </w:r>
          </w:p>
        </w:tc>
      </w:tr>
      <w:tr>
        <w:tc>
          <w:tcPr>
            <w:tcW w:type="dxa" w:w="12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Web link</w:t>
            </w:r>
          </w:p>
        </w:tc>
        <w:tc>
          <w:tcPr>
            <w:tcW w:type="dxa" w:w="24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Full interactive experience</w:t>
            </w:r>
          </w:p>
        </w:tc>
        <w:tc>
          <w:tcPr>
            <w:tcW w:type="dxa" w:w="28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Embed support, video playback, analytics injection</w:t>
            </w:r>
          </w:p>
        </w:tc>
        <w:tc>
          <w:tcPr>
            <w:tcW w:type="dxa" w:w="296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Next.js SSR with engagement tracker</w:t>
            </w:r>
          </w:p>
        </w:tc>
      </w:tr>
      <w:tr>
        <w:tc>
          <w:tcPr>
            <w:tcW w:type="dxa" w:w="12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.mp4</w:t>
            </w:r>
          </w:p>
        </w:tc>
        <w:tc>
          <w:tcPr>
            <w:tcW w:type="dxa" w:w="24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Auto-narrated video</w:t>
            </w:r>
          </w:p>
        </w:tc>
        <w:tc>
          <w:tcPr>
            <w:tcW w:type="dxa" w:w="28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TTS sync with slide timing, transition animations</w:t>
            </w:r>
          </w:p>
        </w:tc>
        <w:tc>
          <w:tcPr>
            <w:tcW w:type="dxa" w:w="296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FFmpeg + Web Speech API or ElevenLabs</w:t>
            </w:r>
          </w:p>
        </w:tc>
      </w:tr>
      <w:tr>
        <w:tc>
          <w:tcPr>
            <w:tcW w:type="dxa" w:w="12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Social clips</w:t>
            </w:r>
          </w:p>
        </w:tc>
        <w:tc>
          <w:tcPr>
            <w:tcW w:type="dxa" w:w="24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Platform-optimized images</w:t>
            </w:r>
          </w:p>
        </w:tc>
        <w:tc>
          <w:tcPr>
            <w:tcW w:type="dxa" w:w="28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Correct aspect ratios per platform (1:1, 4:5, 16:9)</w:t>
            </w:r>
          </w:p>
        </w:tc>
        <w:tc>
          <w:tcPr>
            <w:tcW w:type="dxa" w:w="296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Canvas API render to PNG/JPG</w:t>
            </w:r>
          </w:p>
        </w:tc>
      </w:tr>
    </w:tbl>
    <w:p>
      <w:pPr>
        <w:pStyle w:val="Heading2"/>
        <w:spacing w:after="180" w:before="240"/>
      </w:pPr>
      <w:r>
        <w:rPr>
          <w:rFonts w:ascii="Arial" w:cs="Arial" w:eastAsia="Arial" w:hAnsi="Arial"/>
          <w:b/>
          <w:bCs/>
          <w:color w:val="4361EE"/>
        </w:rPr>
        <w:t xml:space="preserve">9.2 PowerPoint Export Specification</w:t>
      </w:r>
    </w:p>
    <w:p>
      <w:pPr>
        <w:spacing w:after="120" w:line="300"/>
        <w:jc w:val="left"/>
      </w:pPr>
      <w:r>
        <w:rPr>
          <w:rFonts w:ascii="Arial" w:cs="Arial" w:eastAsia="Arial" w:hAnsi="Arial"/>
          <w:b w:val="false"/>
          <w:bCs w:val="false"/>
          <w:i w:val="false"/>
          <w:iCs w:val="false"/>
          <w:color w:val="2B2D42"/>
          <w:sz w:val="22"/>
          <w:szCs w:val="22"/>
        </w:rPr>
        <w:t xml:space="preserve">PowerPoint export is the highest-priority export format. Investors forward decks internally as .pptx, and quality here determines whether PitchIQ is taken seriously as a professional tool.</w:t>
      </w:r>
    </w:p>
    <w:p>
      <w:pPr>
        <w:pStyle w:val="ListParagraph"/>
        <w:numPr>
          <w:ilvl w:val="0"/>
          <w:numId w:val="4"/>
        </w:numPr>
        <w:spacing w:after="80" w:line="280"/>
      </w:pPr>
      <w:r>
        <w:rPr>
          <w:rFonts w:ascii="Arial" w:cs="Arial" w:eastAsia="Arial" w:hAnsi="Arial"/>
          <w:color w:val="2B2D42"/>
          <w:sz w:val="22"/>
          <w:szCs w:val="22"/>
        </w:rPr>
        <w:t xml:space="preserve">Every block type must have a corresponding PPTX rendering function</w:t>
      </w:r>
    </w:p>
    <w:p>
      <w:pPr>
        <w:pStyle w:val="ListParagraph"/>
        <w:numPr>
          <w:ilvl w:val="0"/>
          <w:numId w:val="4"/>
        </w:numPr>
        <w:spacing w:after="80" w:line="280"/>
      </w:pPr>
      <w:r>
        <w:rPr>
          <w:rFonts w:ascii="Arial" w:cs="Arial" w:eastAsia="Arial" w:hAnsi="Arial"/>
          <w:color w:val="2B2D42"/>
          <w:sz w:val="22"/>
          <w:szCs w:val="22"/>
        </w:rPr>
        <w:t xml:space="preserve">Charts render as native PPTX chart objects (not images) for editability</w:t>
      </w:r>
    </w:p>
    <w:p>
      <w:pPr>
        <w:pStyle w:val="ListParagraph"/>
        <w:numPr>
          <w:ilvl w:val="0"/>
          <w:numId w:val="4"/>
        </w:numPr>
        <w:spacing w:after="80" w:line="280"/>
      </w:pPr>
      <w:r>
        <w:rPr>
          <w:rFonts w:ascii="Arial" w:cs="Arial" w:eastAsia="Arial" w:hAnsi="Arial"/>
          <w:color w:val="2B2D42"/>
          <w:sz w:val="22"/>
          <w:szCs w:val="22"/>
        </w:rPr>
        <w:t xml:space="preserve">Text preserves font family, size, weight, color, and alignment</w:t>
      </w:r>
    </w:p>
    <w:p>
      <w:pPr>
        <w:pStyle w:val="ListParagraph"/>
        <w:numPr>
          <w:ilvl w:val="0"/>
          <w:numId w:val="4"/>
        </w:numPr>
        <w:spacing w:after="80" w:line="280"/>
      </w:pPr>
      <w:r>
        <w:rPr>
          <w:rFonts w:ascii="Arial" w:cs="Arial" w:eastAsia="Arial" w:hAnsi="Arial"/>
          <w:color w:val="2B2D42"/>
          <w:sz w:val="22"/>
          <w:szCs w:val="22"/>
        </w:rPr>
        <w:t xml:space="preserve">Images export at 2x resolution for retina displays</w:t>
      </w:r>
    </w:p>
    <w:p>
      <w:pPr>
        <w:pStyle w:val="ListParagraph"/>
        <w:numPr>
          <w:ilvl w:val="0"/>
          <w:numId w:val="4"/>
        </w:numPr>
        <w:spacing w:after="80" w:line="280"/>
      </w:pPr>
      <w:r>
        <w:rPr>
          <w:rFonts w:ascii="Arial" w:cs="Arial" w:eastAsia="Arial" w:hAnsi="Arial"/>
          <w:color w:val="2B2D42"/>
          <w:sz w:val="22"/>
          <w:szCs w:val="22"/>
        </w:rPr>
        <w:t xml:space="preserve">Slide backgrounds export as fills (solid, gradient) or images</w:t>
      </w:r>
    </w:p>
    <w:p>
      <w:pPr>
        <w:pStyle w:val="ListParagraph"/>
        <w:numPr>
          <w:ilvl w:val="0"/>
          <w:numId w:val="4"/>
        </w:numPr>
        <w:spacing w:after="80" w:line="280"/>
      </w:pPr>
      <w:r>
        <w:rPr>
          <w:rFonts w:ascii="Arial" w:cs="Arial" w:eastAsia="Arial" w:hAnsi="Arial"/>
          <w:color w:val="2B2D42"/>
          <w:sz w:val="22"/>
          <w:szCs w:val="22"/>
        </w:rPr>
        <w:t xml:space="preserve">Speaker notes transfer to PPTX notes field</w:t>
      </w:r>
    </w:p>
    <w:p>
      <w:pPr>
        <w:pStyle w:val="ListParagraph"/>
        <w:numPr>
          <w:ilvl w:val="0"/>
          <w:numId w:val="4"/>
        </w:numPr>
        <w:spacing w:after="80" w:line="280"/>
      </w:pPr>
      <w:r>
        <w:rPr>
          <w:rFonts w:ascii="Arial" w:cs="Arial" w:eastAsia="Arial" w:hAnsi="Arial"/>
          <w:color w:val="2B2D42"/>
          <w:sz w:val="22"/>
          <w:szCs w:val="22"/>
        </w:rPr>
        <w:t xml:space="preserve">Interactive elements (calculators, embeds) export as static screenshots with hyperlinks</w:t>
      </w:r>
    </w:p>
    <w:p>
      <w:r>
        <w:br w:type="page"/>
      </w:r>
    </w:p>
    <w:p>
      <w:pPr>
        <w:spacing w:after="60" w:before="480"/>
      </w:pPr>
      <w:r>
        <w:rPr>
          <w:rFonts w:ascii="Arial" w:cs="Arial" w:eastAsia="Arial" w:hAnsi="Arial"/>
          <w:b/>
          <w:bCs/>
          <w:caps/>
          <w:color w:val="4361EE"/>
          <w:sz w:val="20"/>
          <w:szCs w:val="20"/>
        </w:rPr>
        <w:t xml:space="preserve">SECTION 10</w:t>
      </w:r>
    </w:p>
    <w:p>
      <w:pPr>
        <w:pStyle w:val="Heading1"/>
        <w:pBdr>
          <w:bottom w:val="single" w:color="4361EE" w:sz="6" w:space="8"/>
        </w:pBdr>
        <w:spacing w:after="240"/>
      </w:pPr>
      <w:r>
        <w:rPr>
          <w:rFonts w:ascii="Arial" w:cs="Arial" w:eastAsia="Arial" w:hAnsi="Arial"/>
          <w:b/>
          <w:bCs/>
          <w:color w:val="1A1A2E"/>
          <w:sz w:val="44"/>
          <w:szCs w:val="44"/>
        </w:rPr>
        <w:t xml:space="preserve">Technical Architecture</w:t>
      </w:r>
    </w:p>
    <w:p>
      <w:pPr>
        <w:pStyle w:val="Heading2"/>
        <w:spacing w:after="180" w:before="240"/>
      </w:pPr>
      <w:r>
        <w:rPr>
          <w:rFonts w:ascii="Arial" w:cs="Arial" w:eastAsia="Arial" w:hAnsi="Arial"/>
          <w:b/>
          <w:bCs/>
          <w:color w:val="4361EE"/>
        </w:rPr>
        <w:t xml:space="preserve">10.1 Current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Layer</w:t>
            </w:r>
          </w:p>
        </w:tc>
        <w:tc>
          <w:tcPr>
            <w:tcW w:type="dxa" w:w="368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Technology</w:t>
            </w:r>
          </w:p>
        </w:tc>
        <w:tc>
          <w:tcPr>
            <w:tcW w:type="dxa" w:w="368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Status</w:t>
            </w:r>
          </w:p>
        </w:tc>
      </w:tr>
      <w:tr>
        <w:tc>
          <w:tcPr>
            <w:tcW w:type="dxa" w:w="20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Framework</w:t>
            </w:r>
          </w:p>
        </w:tc>
        <w:tc>
          <w:tcPr>
            <w:tcW w:type="dxa" w:w="368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Next.js 14 + TypeScript</w:t>
            </w:r>
          </w:p>
        </w:tc>
        <w:tc>
          <w:tcPr>
            <w:tcW w:type="dxa" w:w="368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Keep</w:t>
            </w:r>
          </w:p>
        </w:tc>
      </w:tr>
      <w:tr>
        <w:tc>
          <w:tcPr>
            <w:tcW w:type="dxa" w:w="20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Styling</w:t>
            </w:r>
          </w:p>
        </w:tc>
        <w:tc>
          <w:tcPr>
            <w:tcW w:type="dxa" w:w="368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Tailwind CSS + shadcn/ui</w:t>
            </w:r>
          </w:p>
        </w:tc>
        <w:tc>
          <w:tcPr>
            <w:tcW w:type="dxa" w:w="368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Keep</w:t>
            </w:r>
          </w:p>
        </w:tc>
      </w:tr>
      <w:tr>
        <w:tc>
          <w:tcPr>
            <w:tcW w:type="dxa" w:w="20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State</w:t>
            </w:r>
          </w:p>
        </w:tc>
        <w:tc>
          <w:tcPr>
            <w:tcW w:type="dxa" w:w="368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Zustand + Immer</w:t>
            </w:r>
          </w:p>
        </w:tc>
        <w:tc>
          <w:tcPr>
            <w:tcW w:type="dxa" w:w="368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Keep, extend for typed blocks</w:t>
            </w:r>
          </w:p>
        </w:tc>
      </w:tr>
      <w:tr>
        <w:tc>
          <w:tcPr>
            <w:tcW w:type="dxa" w:w="20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Drag &amp; Drop</w:t>
            </w:r>
          </w:p>
        </w:tc>
        <w:tc>
          <w:tcPr>
            <w:tcW w:type="dxa" w:w="368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@dnd-kit</w:t>
            </w:r>
          </w:p>
        </w:tc>
        <w:tc>
          <w:tcPr>
            <w:tcW w:type="dxa" w:w="368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Keep</w:t>
            </w:r>
          </w:p>
        </w:tc>
      </w:tr>
      <w:tr>
        <w:tc>
          <w:tcPr>
            <w:tcW w:type="dxa" w:w="20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Charts</w:t>
            </w:r>
          </w:p>
        </w:tc>
        <w:tc>
          <w:tcPr>
            <w:tcW w:type="dxa" w:w="368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Recharts</w:t>
            </w:r>
          </w:p>
        </w:tc>
        <w:tc>
          <w:tcPr>
            <w:tcW w:type="dxa" w:w="368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Keep, supplement for new types</w:t>
            </w:r>
          </w:p>
        </w:tc>
      </w:tr>
      <w:tr>
        <w:tc>
          <w:tcPr>
            <w:tcW w:type="dxa" w:w="20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Canvas</w:t>
            </w:r>
          </w:p>
        </w:tc>
        <w:tc>
          <w:tcPr>
            <w:tcW w:type="dxa" w:w="368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960x540 with CSS scaling</w:t>
            </w:r>
          </w:p>
        </w:tc>
        <w:tc>
          <w:tcPr>
            <w:tcW w:type="dxa" w:w="368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Keep (standard 16:9)</w:t>
            </w:r>
          </w:p>
        </w:tc>
      </w:tr>
      <w:tr>
        <w:tc>
          <w:tcPr>
            <w:tcW w:type="dxa" w:w="20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History</w:t>
            </w:r>
          </w:p>
        </w:tc>
        <w:tc>
          <w:tcPr>
            <w:tcW w:type="dxa" w:w="368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50-level undo/redo</w:t>
            </w:r>
          </w:p>
        </w:tc>
        <w:tc>
          <w:tcPr>
            <w:tcW w:type="dxa" w:w="368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Keep, consider increasing to 100</w:t>
            </w:r>
          </w:p>
        </w:tc>
      </w:tr>
    </w:tbl>
    <w:p>
      <w:pPr>
        <w:pStyle w:val="Heading2"/>
        <w:spacing w:after="180" w:before="240"/>
      </w:pPr>
      <w:r>
        <w:rPr>
          <w:rFonts w:ascii="Arial" w:cs="Arial" w:eastAsia="Arial" w:hAnsi="Arial"/>
          <w:b/>
          <w:bCs/>
          <w:color w:val="4361EE"/>
        </w:rPr>
        <w:t xml:space="preserve">10.2 New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80"/>
        <w:gridCol w:w="4180"/>
      </w:tblGrid>
      <w:tr>
        <w:trPr>
          <w:tblHeader/>
        </w:trPr>
        <w:tc>
          <w:tcPr>
            <w:tcW w:type="dxa" w:w="200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Need</w:t>
            </w:r>
          </w:p>
        </w:tc>
        <w:tc>
          <w:tcPr>
            <w:tcW w:type="dxa" w:w="318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Recommendation</w:t>
            </w:r>
          </w:p>
        </w:tc>
        <w:tc>
          <w:tcPr>
            <w:tcW w:type="dxa" w:w="4180"/>
            <w:tcBorders>
              <w:top w:val="single" w:color="DEE2E6" w:sz="1"/>
              <w:left w:val="single" w:color="DEE2E6" w:sz="1"/>
              <w:bottom w:val="single" w:color="DEE2E6" w:sz="1"/>
              <w:right w:val="single" w:color="DEE2E6" w:sz="1"/>
            </w:tcBorders>
            <w:shd w:fill="1A1A2E"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Rationale</w:t>
            </w:r>
          </w:p>
        </w:tc>
      </w:tr>
      <w:tr>
        <w:tc>
          <w:tcPr>
            <w:tcW w:type="dxa" w:w="20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Rich Text Engine</w:t>
            </w:r>
          </w:p>
        </w:tc>
        <w:tc>
          <w:tcPr>
            <w:tcW w:type="dxa" w:w="318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Tiptap (ProseMirror)</w:t>
            </w:r>
          </w:p>
        </w:tc>
        <w:tc>
          <w:tcPr>
            <w:tcW w:type="dxa" w:w="418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Collaborative editing, custom nodes, markdown shortcuts, Notion-level feel</w:t>
            </w:r>
          </w:p>
        </w:tc>
      </w:tr>
      <w:tr>
        <w:tc>
          <w:tcPr>
            <w:tcW w:type="dxa" w:w="20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Real-time Collab</w:t>
            </w:r>
          </w:p>
        </w:tc>
        <w:tc>
          <w:tcPr>
            <w:tcW w:type="dxa" w:w="318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Yjs or Liveblocks</w:t>
            </w:r>
          </w:p>
        </w:tc>
        <w:tc>
          <w:tcPr>
            <w:tcW w:type="dxa" w:w="418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CRDT-based, integrates with Zustand, proven at scale</w:t>
            </w:r>
          </w:p>
        </w:tc>
      </w:tr>
      <w:tr>
        <w:tc>
          <w:tcPr>
            <w:tcW w:type="dxa" w:w="20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Maps</w:t>
            </w:r>
          </w:p>
        </w:tc>
        <w:tc>
          <w:tcPr>
            <w:tcW w:type="dxa" w:w="318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react-simple-maps or D3-geo</w:t>
            </w:r>
          </w:p>
        </w:tc>
        <w:tc>
          <w:tcPr>
            <w:tcW w:type="dxa" w:w="418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Lightweight, SVG-based, configurable projections</w:t>
            </w:r>
          </w:p>
        </w:tc>
      </w:tr>
      <w:tr>
        <w:tc>
          <w:tcPr>
            <w:tcW w:type="dxa" w:w="20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Math/Formulas</w:t>
            </w:r>
          </w:p>
        </w:tc>
        <w:tc>
          <w:tcPr>
            <w:tcW w:type="dxa" w:w="318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mathjs</w:t>
            </w:r>
          </w:p>
        </w:tc>
        <w:tc>
          <w:tcPr>
            <w:tcW w:type="dxa" w:w="418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Calculator block formula evaluation</w:t>
            </w:r>
          </w:p>
        </w:tc>
      </w:tr>
      <w:tr>
        <w:tc>
          <w:tcPr>
            <w:tcW w:type="dxa" w:w="20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CSV Parsing</w:t>
            </w:r>
          </w:p>
        </w:tc>
        <w:tc>
          <w:tcPr>
            <w:tcW w:type="dxa" w:w="318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Papaparse</w:t>
            </w:r>
          </w:p>
        </w:tc>
        <w:tc>
          <w:tcPr>
            <w:tcW w:type="dxa" w:w="418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Clipboard paste-from-spreadsheet support</w:t>
            </w:r>
          </w:p>
        </w:tc>
      </w:tr>
      <w:tr>
        <w:tc>
          <w:tcPr>
            <w:tcW w:type="dxa" w:w="20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Image Processing</w:t>
            </w:r>
          </w:p>
        </w:tc>
        <w:tc>
          <w:tcPr>
            <w:tcW w:type="dxa" w:w="318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Canvas API + remove.bg API</w:t>
            </w:r>
          </w:p>
        </w:tc>
        <w:tc>
          <w:tcPr>
            <w:tcW w:type="dxa" w:w="418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Client-side effects + server-side background removal</w:t>
            </w:r>
          </w:p>
        </w:tc>
      </w:tr>
      <w:tr>
        <w:tc>
          <w:tcPr>
            <w:tcW w:type="dxa" w:w="20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PDF Export</w:t>
            </w:r>
          </w:p>
        </w:tc>
        <w:tc>
          <w:tcPr>
            <w:tcW w:type="dxa" w:w="318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Puppeteer or react-pdf</w:t>
            </w:r>
          </w:p>
        </w:tc>
        <w:tc>
          <w:tcPr>
            <w:tcW w:type="dxa" w:w="418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Headless browser rendering for pixel-perfect output</w:t>
            </w:r>
          </w:p>
        </w:tc>
      </w:tr>
      <w:tr>
        <w:tc>
          <w:tcPr>
            <w:tcW w:type="dxa" w:w="20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PPTX Export</w:t>
            </w:r>
          </w:p>
        </w:tc>
        <w:tc>
          <w:tcPr>
            <w:tcW w:type="dxa" w:w="318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pptxgenjs</w:t>
            </w:r>
          </w:p>
        </w:tc>
        <w:tc>
          <w:tcPr>
            <w:tcW w:type="dxa" w:w="418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Mature, well-documented, supports charts and images</w:t>
            </w:r>
          </w:p>
        </w:tc>
      </w:tr>
      <w:tr>
        <w:tc>
          <w:tcPr>
            <w:tcW w:type="dxa" w:w="20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Video Export</w:t>
            </w:r>
          </w:p>
        </w:tc>
        <w:tc>
          <w:tcPr>
            <w:tcW w:type="dxa" w:w="318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FFmpeg (server-side)</w:t>
            </w:r>
          </w:p>
        </w:tc>
        <w:tc>
          <w:tcPr>
            <w:tcW w:type="dxa" w:w="418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Slide-to-video rendering with audio sync</w:t>
            </w:r>
          </w:p>
        </w:tc>
      </w:tr>
      <w:tr>
        <w:tc>
          <w:tcPr>
            <w:tcW w:type="dxa" w:w="200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Analytics</w:t>
            </w:r>
          </w:p>
        </w:tc>
        <w:tc>
          <w:tcPr>
            <w:tcW w:type="dxa" w:w="318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PostHog or custom</w:t>
            </w:r>
          </w:p>
        </w:tc>
        <w:tc>
          <w:tcPr>
            <w:tcW w:type="dxa" w:w="4180"/>
            <w:tcBorders>
              <w:top w:val="single" w:color="DEE2E6" w:sz="1"/>
              <w:left w:val="single" w:color="DEE2E6" w:sz="1"/>
              <w:bottom w:val="single" w:color="DEE2E6" w:sz="1"/>
              <w:right w:val="single" w:color="DEE2E6" w:sz="1"/>
            </w:tcBorders>
            <w:shd w:fill="F0F4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Engagement tracking for shared deck links</w:t>
            </w:r>
          </w:p>
        </w:tc>
      </w:tr>
      <w:tr>
        <w:tc>
          <w:tcPr>
            <w:tcW w:type="dxa" w:w="200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Presentation Renderer</w:t>
            </w:r>
          </w:p>
        </w:tc>
        <w:tc>
          <w:tcPr>
            <w:tcW w:type="dxa" w:w="318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Pixi.js or Konva.js (optional)</w:t>
            </w:r>
          </w:p>
        </w:tc>
        <w:tc>
          <w:tcPr>
            <w:tcW w:type="dxa" w:w="4180"/>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2B2D42"/>
                <w:sz w:val="20"/>
                <w:szCs w:val="20"/>
              </w:rPr>
              <w:t xml:space="preserve">Smooth animations in present mode via Canvas/WebGL</w:t>
            </w:r>
          </w:p>
        </w:tc>
      </w:tr>
    </w:tbl>
    <w:p>
      <w:pPr>
        <w:pStyle w:val="Heading2"/>
        <w:spacing w:after="180" w:before="240"/>
      </w:pPr>
      <w:r>
        <w:rPr>
          <w:rFonts w:ascii="Arial" w:cs="Arial" w:eastAsia="Arial" w:hAnsi="Arial"/>
          <w:b/>
          <w:bCs/>
          <w:color w:val="4361EE"/>
        </w:rPr>
        <w:t xml:space="preserve">10.3 State Management Architecture</w:t>
      </w:r>
    </w:p>
    <w:p>
      <w:pPr>
        <w:shd w:fill="F5F5F5" w:val="clear"/>
        <w:spacing w:after="0" w:line="240"/>
        <w:ind w:left="360"/>
      </w:pPr>
      <w:r>
        <w:rPr>
          <w:rFonts w:ascii="Courier New" w:cs="Courier New" w:eastAsia="Courier New" w:hAnsi="Courier New"/>
          <w:color w:val="333333"/>
          <w:sz w:val="18"/>
          <w:szCs w:val="18"/>
        </w:rPr>
        <w:t xml:space="preserve">// Root store shape</w:t>
      </w:r>
    </w:p>
    <w:p>
      <w:pPr>
        <w:shd w:fill="F5F5F5" w:val="clear"/>
        <w:spacing w:after="0" w:line="240"/>
        <w:ind w:left="360"/>
      </w:pPr>
      <w:r>
        <w:rPr>
          <w:rFonts w:ascii="Courier New" w:cs="Courier New" w:eastAsia="Courier New" w:hAnsi="Courier New"/>
          <w:color w:val="333333"/>
          <w:sz w:val="18"/>
          <w:szCs w:val="18"/>
        </w:rPr>
        <w:t xml:space="preserve">interface EditorStore {</w:t>
      </w:r>
    </w:p>
    <w:p>
      <w:pPr>
        <w:shd w:fill="F5F5F5" w:val="clear"/>
        <w:spacing w:after="0" w:line="240"/>
        <w:ind w:left="360"/>
      </w:pPr>
      <w:r>
        <w:rPr>
          <w:rFonts w:ascii="Courier New" w:cs="Courier New" w:eastAsia="Courier New" w:hAnsi="Courier New"/>
          <w:color w:val="333333"/>
          <w:sz w:val="18"/>
          <w:szCs w:val="18"/>
        </w:rPr>
        <w:t xml:space="preserve">  // Deck</w:t>
      </w:r>
    </w:p>
    <w:p>
      <w:pPr>
        <w:shd w:fill="F5F5F5" w:val="clear"/>
        <w:spacing w:after="0" w:line="240"/>
        <w:ind w:left="360"/>
      </w:pPr>
      <w:r>
        <w:rPr>
          <w:rFonts w:ascii="Courier New" w:cs="Courier New" w:eastAsia="Courier New" w:hAnsi="Courier New"/>
          <w:color w:val="333333"/>
          <w:sz w:val="18"/>
          <w:szCs w:val="18"/>
        </w:rPr>
        <w:t xml:space="preserve">  deck: DeckData;</w:t>
      </w:r>
    </w:p>
    <w:p>
      <w:pPr>
        <w:shd w:fill="F5F5F5" w:val="clear"/>
        <w:spacing w:after="0" w:line="240"/>
        <w:ind w:left="360"/>
      </w:pPr>
      <w:r>
        <w:rPr>
          <w:rFonts w:ascii="Courier New" w:cs="Courier New" w:eastAsia="Courier New" w:hAnsi="Courier New"/>
          <w:color w:val="333333"/>
          <w:sz w:val="18"/>
          <w:szCs w:val="18"/>
        </w:rPr>
        <w:t xml:space="preserve">  activeDeckId: string;</w:t>
      </w:r>
    </w:p>
    <w:p>
      <w:pPr>
        <w:shd w:fill="F5F5F5" w:val="clear"/>
        <w:spacing w:after="0" w:line="240"/>
        <w:ind w:left="360"/>
      </w:pPr>
      <w:r>
        <w:rPr>
          <w:rFonts w:ascii="Courier New" w:cs="Courier New" w:eastAsia="Courier New" w:hAnsi="Courier New"/>
          <w:color w:val="333333"/>
          <w:sz w:val="18"/>
          <w:szCs w:val="18"/>
        </w:rPr>
        <w:t xml:space="preserve">  </w:t>
      </w:r>
    </w:p>
    <w:p>
      <w:pPr>
        <w:shd w:fill="F5F5F5" w:val="clear"/>
        <w:spacing w:after="0" w:line="240"/>
        <w:ind w:left="360"/>
      </w:pPr>
      <w:r>
        <w:rPr>
          <w:rFonts w:ascii="Courier New" w:cs="Courier New" w:eastAsia="Courier New" w:hAnsi="Courier New"/>
          <w:color w:val="333333"/>
          <w:sz w:val="18"/>
          <w:szCs w:val="18"/>
        </w:rPr>
        <w:t xml:space="preserve">  // Slides</w:t>
      </w:r>
    </w:p>
    <w:p>
      <w:pPr>
        <w:shd w:fill="F5F5F5" w:val="clear"/>
        <w:spacing w:after="0" w:line="240"/>
        <w:ind w:left="360"/>
      </w:pPr>
      <w:r>
        <w:rPr>
          <w:rFonts w:ascii="Courier New" w:cs="Courier New" w:eastAsia="Courier New" w:hAnsi="Courier New"/>
          <w:color w:val="333333"/>
          <w:sz w:val="18"/>
          <w:szCs w:val="18"/>
        </w:rPr>
        <w:t xml:space="preserve">  slides: Record&lt;string, SlideData&gt;;</w:t>
      </w:r>
    </w:p>
    <w:p>
      <w:pPr>
        <w:shd w:fill="F5F5F5" w:val="clear"/>
        <w:spacing w:after="0" w:line="240"/>
        <w:ind w:left="360"/>
      </w:pPr>
      <w:r>
        <w:rPr>
          <w:rFonts w:ascii="Courier New" w:cs="Courier New" w:eastAsia="Courier New" w:hAnsi="Courier New"/>
          <w:color w:val="333333"/>
          <w:sz w:val="18"/>
          <w:szCs w:val="18"/>
        </w:rPr>
        <w:t xml:space="preserve">  activeSlideId: string;</w:t>
      </w:r>
    </w:p>
    <w:p>
      <w:pPr>
        <w:shd w:fill="F5F5F5" w:val="clear"/>
        <w:spacing w:after="0" w:line="240"/>
        <w:ind w:left="360"/>
      </w:pPr>
      <w:r>
        <w:rPr>
          <w:rFonts w:ascii="Courier New" w:cs="Courier New" w:eastAsia="Courier New" w:hAnsi="Courier New"/>
          <w:color w:val="333333"/>
          <w:sz w:val="18"/>
          <w:szCs w:val="18"/>
        </w:rPr>
        <w:t xml:space="preserve">  slideOrder: string[];</w:t>
      </w:r>
    </w:p>
    <w:p>
      <w:pPr>
        <w:shd w:fill="F5F5F5" w:val="clear"/>
        <w:spacing w:after="0" w:line="240"/>
        <w:ind w:left="360"/>
      </w:pPr>
      <w:r>
        <w:rPr>
          <w:rFonts w:ascii="Courier New" w:cs="Courier New" w:eastAsia="Courier New" w:hAnsi="Courier New"/>
          <w:color w:val="333333"/>
          <w:sz w:val="18"/>
          <w:szCs w:val="18"/>
        </w:rPr>
        <w:t xml:space="preserve">  </w:t>
      </w:r>
    </w:p>
    <w:p>
      <w:pPr>
        <w:shd w:fill="F5F5F5" w:val="clear"/>
        <w:spacing w:after="0" w:line="240"/>
        <w:ind w:left="360"/>
      </w:pPr>
      <w:r>
        <w:rPr>
          <w:rFonts w:ascii="Courier New" w:cs="Courier New" w:eastAsia="Courier New" w:hAnsi="Courier New"/>
          <w:color w:val="333333"/>
          <w:sz w:val="18"/>
          <w:szCs w:val="18"/>
        </w:rPr>
        <w:t xml:space="preserve">  // Blocks</w:t>
      </w:r>
    </w:p>
    <w:p>
      <w:pPr>
        <w:shd w:fill="F5F5F5" w:val="clear"/>
        <w:spacing w:after="0" w:line="240"/>
        <w:ind w:left="360"/>
      </w:pPr>
      <w:r>
        <w:rPr>
          <w:rFonts w:ascii="Courier New" w:cs="Courier New" w:eastAsia="Courier New" w:hAnsi="Courier New"/>
          <w:color w:val="333333"/>
          <w:sz w:val="18"/>
          <w:szCs w:val="18"/>
        </w:rPr>
        <w:t xml:space="preserve">  blocks: Record&lt;string, SlideBlock&gt;;</w:t>
      </w:r>
    </w:p>
    <w:p>
      <w:pPr>
        <w:shd w:fill="F5F5F5" w:val="clear"/>
        <w:spacing w:after="0" w:line="240"/>
        <w:ind w:left="360"/>
      </w:pPr>
      <w:r>
        <w:rPr>
          <w:rFonts w:ascii="Courier New" w:cs="Courier New" w:eastAsia="Courier New" w:hAnsi="Courier New"/>
          <w:color w:val="333333"/>
          <w:sz w:val="18"/>
          <w:szCs w:val="18"/>
        </w:rPr>
        <w:t xml:space="preserve">  selectedBlockIds: string[];</w:t>
      </w:r>
    </w:p>
    <w:p>
      <w:pPr>
        <w:shd w:fill="F5F5F5" w:val="clear"/>
        <w:spacing w:after="0" w:line="240"/>
        <w:ind w:left="360"/>
      </w:pPr>
      <w:r>
        <w:rPr>
          <w:rFonts w:ascii="Courier New" w:cs="Courier New" w:eastAsia="Courier New" w:hAnsi="Courier New"/>
          <w:color w:val="333333"/>
          <w:sz w:val="18"/>
          <w:szCs w:val="18"/>
        </w:rPr>
        <w:t xml:space="preserve">  editingBlockId: string | null;</w:t>
      </w:r>
    </w:p>
    <w:p>
      <w:pPr>
        <w:shd w:fill="F5F5F5" w:val="clear"/>
        <w:spacing w:after="0" w:line="240"/>
        <w:ind w:left="360"/>
      </w:pPr>
      <w:r>
        <w:rPr>
          <w:rFonts w:ascii="Courier New" w:cs="Courier New" w:eastAsia="Courier New" w:hAnsi="Courier New"/>
          <w:color w:val="333333"/>
          <w:sz w:val="18"/>
          <w:szCs w:val="18"/>
        </w:rPr>
        <w:t xml:space="preserve">  </w:t>
      </w:r>
    </w:p>
    <w:p>
      <w:pPr>
        <w:shd w:fill="F5F5F5" w:val="clear"/>
        <w:spacing w:after="0" w:line="240"/>
        <w:ind w:left="360"/>
      </w:pPr>
      <w:r>
        <w:rPr>
          <w:rFonts w:ascii="Courier New" w:cs="Courier New" w:eastAsia="Courier New" w:hAnsi="Courier New"/>
          <w:color w:val="333333"/>
          <w:sz w:val="18"/>
          <w:szCs w:val="18"/>
        </w:rPr>
        <w:t xml:space="preserve">  // UI State</w:t>
      </w:r>
    </w:p>
    <w:p>
      <w:pPr>
        <w:shd w:fill="F5F5F5" w:val="clear"/>
        <w:spacing w:after="0" w:line="240"/>
        <w:ind w:left="360"/>
      </w:pPr>
      <w:r>
        <w:rPr>
          <w:rFonts w:ascii="Courier New" w:cs="Courier New" w:eastAsia="Courier New" w:hAnsi="Courier New"/>
          <w:color w:val="333333"/>
          <w:sz w:val="18"/>
          <w:szCs w:val="18"/>
        </w:rPr>
        <w:t xml:space="preserve">  zoom: number;</w:t>
      </w:r>
    </w:p>
    <w:p>
      <w:pPr>
        <w:shd w:fill="F5F5F5" w:val="clear"/>
        <w:spacing w:after="0" w:line="240"/>
        <w:ind w:left="360"/>
      </w:pPr>
      <w:r>
        <w:rPr>
          <w:rFonts w:ascii="Courier New" w:cs="Courier New" w:eastAsia="Courier New" w:hAnsi="Courier New"/>
          <w:color w:val="333333"/>
          <w:sz w:val="18"/>
          <w:szCs w:val="18"/>
        </w:rPr>
        <w:t xml:space="preserve">  showGrid: boolean;</w:t>
      </w:r>
    </w:p>
    <w:p>
      <w:pPr>
        <w:shd w:fill="F5F5F5" w:val="clear"/>
        <w:spacing w:after="0" w:line="240"/>
        <w:ind w:left="360"/>
      </w:pPr>
      <w:r>
        <w:rPr>
          <w:rFonts w:ascii="Courier New" w:cs="Courier New" w:eastAsia="Courier New" w:hAnsi="Courier New"/>
          <w:color w:val="333333"/>
          <w:sz w:val="18"/>
          <w:szCs w:val="18"/>
        </w:rPr>
        <w:t xml:space="preserve">  presentMode: boolean;</w:t>
      </w:r>
    </w:p>
    <w:p>
      <w:pPr>
        <w:shd w:fill="F5F5F5" w:val="clear"/>
        <w:spacing w:after="0" w:line="240"/>
        <w:ind w:left="360"/>
      </w:pPr>
      <w:r>
        <w:rPr>
          <w:rFonts w:ascii="Courier New" w:cs="Courier New" w:eastAsia="Courier New" w:hAnsi="Courier New"/>
          <w:color w:val="333333"/>
          <w:sz w:val="18"/>
          <w:szCs w:val="18"/>
        </w:rPr>
        <w:t xml:space="preserve">  sidebarTab: 'blocks' | 'properties' | 'ai' | 'theme';</w:t>
      </w:r>
    </w:p>
    <w:p>
      <w:pPr>
        <w:shd w:fill="F5F5F5" w:val="clear"/>
        <w:spacing w:after="0" w:line="240"/>
        <w:ind w:left="360"/>
      </w:pPr>
      <w:r>
        <w:rPr>
          <w:rFonts w:ascii="Courier New" w:cs="Courier New" w:eastAsia="Courier New" w:hAnsi="Courier New"/>
          <w:color w:val="333333"/>
          <w:sz w:val="18"/>
          <w:szCs w:val="18"/>
        </w:rPr>
        <w:t xml:space="preserve">  </w:t>
      </w:r>
    </w:p>
    <w:p>
      <w:pPr>
        <w:shd w:fill="F5F5F5" w:val="clear"/>
        <w:spacing w:after="0" w:line="240"/>
        <w:ind w:left="360"/>
      </w:pPr>
      <w:r>
        <w:rPr>
          <w:rFonts w:ascii="Courier New" w:cs="Courier New" w:eastAsia="Courier New" w:hAnsi="Courier New"/>
          <w:color w:val="333333"/>
          <w:sz w:val="18"/>
          <w:szCs w:val="18"/>
        </w:rPr>
        <w:t xml:space="preserve">  // History (undo/redo)</w:t>
      </w:r>
    </w:p>
    <w:p>
      <w:pPr>
        <w:shd w:fill="F5F5F5" w:val="clear"/>
        <w:spacing w:after="0" w:line="240"/>
        <w:ind w:left="360"/>
      </w:pPr>
      <w:r>
        <w:rPr>
          <w:rFonts w:ascii="Courier New" w:cs="Courier New" w:eastAsia="Courier New" w:hAnsi="Courier New"/>
          <w:color w:val="333333"/>
          <w:sz w:val="18"/>
          <w:szCs w:val="18"/>
        </w:rPr>
        <w:t xml:space="preserve">  history: HistoryState;</w:t>
      </w:r>
    </w:p>
    <w:p>
      <w:pPr>
        <w:shd w:fill="F5F5F5" w:val="clear"/>
        <w:spacing w:after="0" w:line="240"/>
        <w:ind w:left="360"/>
      </w:pPr>
      <w:r>
        <w:rPr>
          <w:rFonts w:ascii="Courier New" w:cs="Courier New" w:eastAsia="Courier New" w:hAnsi="Courier New"/>
          <w:color w:val="333333"/>
          <w:sz w:val="18"/>
          <w:szCs w:val="18"/>
        </w:rPr>
        <w:t xml:space="preserve">  </w:t>
      </w:r>
    </w:p>
    <w:p>
      <w:pPr>
        <w:shd w:fill="F5F5F5" w:val="clear"/>
        <w:spacing w:after="0" w:line="240"/>
        <w:ind w:left="360"/>
      </w:pPr>
      <w:r>
        <w:rPr>
          <w:rFonts w:ascii="Courier New" w:cs="Courier New" w:eastAsia="Courier New" w:hAnsi="Courier New"/>
          <w:color w:val="333333"/>
          <w:sz w:val="18"/>
          <w:szCs w:val="18"/>
        </w:rPr>
        <w:t xml:space="preserve">  // Collaboration</w:t>
      </w:r>
    </w:p>
    <w:p>
      <w:pPr>
        <w:shd w:fill="F5F5F5" w:val="clear"/>
        <w:spacing w:after="0" w:line="240"/>
        <w:ind w:left="360"/>
      </w:pPr>
      <w:r>
        <w:rPr>
          <w:rFonts w:ascii="Courier New" w:cs="Courier New" w:eastAsia="Courier New" w:hAnsi="Courier New"/>
          <w:color w:val="333333"/>
          <w:sz w:val="18"/>
          <w:szCs w:val="18"/>
        </w:rPr>
        <w:t xml:space="preserve">  collaborators: Collaborator[];</w:t>
      </w:r>
    </w:p>
    <w:p>
      <w:pPr>
        <w:shd w:fill="F5F5F5" w:val="clear"/>
        <w:spacing w:after="0" w:line="240"/>
        <w:ind w:left="360"/>
      </w:pPr>
      <w:r>
        <w:rPr>
          <w:rFonts w:ascii="Courier New" w:cs="Courier New" w:eastAsia="Courier New" w:hAnsi="Courier New"/>
          <w:color w:val="333333"/>
          <w:sz w:val="18"/>
          <w:szCs w:val="18"/>
        </w:rPr>
        <w:t xml:space="preserve">  comments: Comment[];</w:t>
      </w:r>
    </w:p>
    <w:p>
      <w:pPr>
        <w:shd w:fill="F5F5F5" w:val="clear"/>
        <w:spacing w:after="0" w:line="240"/>
        <w:ind w:left="360"/>
      </w:pPr>
      <w:r>
        <w:rPr>
          <w:rFonts w:ascii="Courier New" w:cs="Courier New" w:eastAsia="Courier New" w:hAnsi="Courier New"/>
          <w:color w:val="333333"/>
          <w:sz w:val="18"/>
          <w:szCs w:val="18"/>
        </w:rPr>
        <w:t xml:space="preserve">  </w:t>
      </w:r>
    </w:p>
    <w:p>
      <w:pPr>
        <w:shd w:fill="F5F5F5" w:val="clear"/>
        <w:spacing w:after="0" w:line="240"/>
        <w:ind w:left="360"/>
      </w:pPr>
      <w:r>
        <w:rPr>
          <w:rFonts w:ascii="Courier New" w:cs="Courier New" w:eastAsia="Courier New" w:hAnsi="Courier New"/>
          <w:color w:val="333333"/>
          <w:sz w:val="18"/>
          <w:szCs w:val="18"/>
        </w:rPr>
        <w:t xml:space="preserve">  // AI</w:t>
      </w:r>
    </w:p>
    <w:p>
      <w:pPr>
        <w:shd w:fill="F5F5F5" w:val="clear"/>
        <w:spacing w:after="0" w:line="240"/>
        <w:ind w:left="360"/>
      </w:pPr>
      <w:r>
        <w:rPr>
          <w:rFonts w:ascii="Courier New" w:cs="Courier New" w:eastAsia="Courier New" w:hAnsi="Courier New"/>
          <w:color w:val="333333"/>
          <w:sz w:val="18"/>
          <w:szCs w:val="18"/>
        </w:rPr>
        <w:t xml:space="preserve">  narrativeAnalysis: NarrativeReport;</w:t>
      </w:r>
    </w:p>
    <w:p>
      <w:pPr>
        <w:shd w:fill="F5F5F5" w:val="clear"/>
        <w:spacing w:after="0" w:line="240"/>
        <w:ind w:left="360"/>
      </w:pPr>
      <w:r>
        <w:rPr>
          <w:rFonts w:ascii="Courier New" w:cs="Courier New" w:eastAsia="Courier New" w:hAnsi="Courier New"/>
          <w:color w:val="333333"/>
          <w:sz w:val="18"/>
          <w:szCs w:val="18"/>
        </w:rPr>
        <w:t xml:space="preserve">  designScore: DesignScore;</w:t>
      </w:r>
    </w:p>
    <w:p>
      <w:pPr>
        <w:shd w:fill="F5F5F5" w:val="clear"/>
        <w:spacing w:after="0" w:line="240"/>
        <w:ind w:left="360"/>
      </w:pPr>
      <w:r>
        <w:rPr>
          <w:rFonts w:ascii="Courier New" w:cs="Courier New" w:eastAsia="Courier New" w:hAnsi="Courier New"/>
          <w:color w:val="333333"/>
          <w:sz w:val="18"/>
          <w:szCs w:val="18"/>
        </w:rPr>
        <w:t xml:space="preserve">}</w:t>
      </w:r>
    </w:p>
    <w:p>
      <w:pPr>
        <w:spacing w:after="120"/>
      </w:pPr>
    </w:p>
    <w:p>
      <w:pPr>
        <w:pStyle w:val="Heading2"/>
        <w:spacing w:after="180" w:before="240"/>
      </w:pPr>
      <w:r>
        <w:rPr>
          <w:rFonts w:ascii="Arial" w:cs="Arial" w:eastAsia="Arial" w:hAnsi="Arial"/>
          <w:b/>
          <w:bCs/>
          <w:color w:val="4361EE"/>
        </w:rPr>
        <w:t xml:space="preserve">10.4 Plugin Architecture</w:t>
      </w:r>
    </w:p>
    <w:p>
      <w:pPr>
        <w:spacing w:after="120" w:line="300"/>
        <w:jc w:val="left"/>
      </w:pPr>
      <w:r>
        <w:rPr>
          <w:rFonts w:ascii="Arial" w:cs="Arial" w:eastAsia="Arial" w:hAnsi="Arial"/>
          <w:b w:val="false"/>
          <w:bCs w:val="false"/>
          <w:i w:val="false"/>
          <w:iCs w:val="false"/>
          <w:color w:val="2B2D42"/>
          <w:sz w:val="22"/>
          <w:szCs w:val="22"/>
        </w:rPr>
        <w:t xml:space="preserve">Allow third-party and user-created block types through a plugin system:</w:t>
      </w:r>
    </w:p>
    <w:p>
      <w:pPr>
        <w:shd w:fill="F5F5F5" w:val="clear"/>
        <w:spacing w:after="0" w:line="240"/>
        <w:ind w:left="360"/>
      </w:pPr>
      <w:r>
        <w:rPr>
          <w:rFonts w:ascii="Courier New" w:cs="Courier New" w:eastAsia="Courier New" w:hAnsi="Courier New"/>
          <w:color w:val="333333"/>
          <w:sz w:val="18"/>
          <w:szCs w:val="18"/>
        </w:rPr>
        <w:t xml:space="preserve">interface BlockPlugin {</w:t>
      </w:r>
    </w:p>
    <w:p>
      <w:pPr>
        <w:shd w:fill="F5F5F5" w:val="clear"/>
        <w:spacing w:after="0" w:line="240"/>
        <w:ind w:left="360"/>
      </w:pPr>
      <w:r>
        <w:rPr>
          <w:rFonts w:ascii="Courier New" w:cs="Courier New" w:eastAsia="Courier New" w:hAnsi="Courier New"/>
          <w:color w:val="333333"/>
          <w:sz w:val="18"/>
          <w:szCs w:val="18"/>
        </w:rPr>
        <w:t xml:space="preserve">  type: string;                  // Unique block type ID</w:t>
      </w:r>
    </w:p>
    <w:p>
      <w:pPr>
        <w:shd w:fill="F5F5F5" w:val="clear"/>
        <w:spacing w:after="0" w:line="240"/>
        <w:ind w:left="360"/>
      </w:pPr>
      <w:r>
        <w:rPr>
          <w:rFonts w:ascii="Courier New" w:cs="Courier New" w:eastAsia="Courier New" w:hAnsi="Courier New"/>
          <w:color w:val="333333"/>
          <w:sz w:val="18"/>
          <w:szCs w:val="18"/>
        </w:rPr>
        <w:t xml:space="preserve">  name: string;                  // Display name</w:t>
      </w:r>
    </w:p>
    <w:p>
      <w:pPr>
        <w:shd w:fill="F5F5F5" w:val="clear"/>
        <w:spacing w:after="0" w:line="240"/>
        <w:ind w:left="360"/>
      </w:pPr>
      <w:r>
        <w:rPr>
          <w:rFonts w:ascii="Courier New" w:cs="Courier New" w:eastAsia="Courier New" w:hAnsi="Courier New"/>
          <w:color w:val="333333"/>
          <w:sz w:val="18"/>
          <w:szCs w:val="18"/>
        </w:rPr>
        <w:t xml:space="preserve">  icon: React.ComponentType;     // Icon component</w:t>
      </w:r>
    </w:p>
    <w:p>
      <w:pPr>
        <w:shd w:fill="F5F5F5" w:val="clear"/>
        <w:spacing w:after="0" w:line="240"/>
        <w:ind w:left="360"/>
      </w:pPr>
      <w:r>
        <w:rPr>
          <w:rFonts w:ascii="Courier New" w:cs="Courier New" w:eastAsia="Courier New" w:hAnsi="Courier New"/>
          <w:color w:val="333333"/>
          <w:sz w:val="18"/>
          <w:szCs w:val="18"/>
        </w:rPr>
        <w:t xml:space="preserve">  category: BlockCategory;</w:t>
      </w:r>
    </w:p>
    <w:p>
      <w:pPr>
        <w:shd w:fill="F5F5F5" w:val="clear"/>
        <w:spacing w:after="0" w:line="240"/>
        <w:ind w:left="360"/>
      </w:pPr>
      <w:r>
        <w:rPr>
          <w:rFonts w:ascii="Courier New" w:cs="Courier New" w:eastAsia="Courier New" w:hAnsi="Courier New"/>
          <w:color w:val="333333"/>
          <w:sz w:val="18"/>
          <w:szCs w:val="18"/>
        </w:rPr>
        <w:t xml:space="preserve">  defaultData: () =&gt; BlockData;  // Factory for defaults</w:t>
      </w:r>
    </w:p>
    <w:p>
      <w:pPr>
        <w:shd w:fill="F5F5F5" w:val="clear"/>
        <w:spacing w:after="0" w:line="240"/>
        <w:ind w:left="360"/>
      </w:pPr>
      <w:r>
        <w:rPr>
          <w:rFonts w:ascii="Courier New" w:cs="Courier New" w:eastAsia="Courier New" w:hAnsi="Courier New"/>
          <w:color w:val="333333"/>
          <w:sz w:val="18"/>
          <w:szCs w:val="18"/>
        </w:rPr>
        <w:t xml:space="preserve">  Editor: React.ComponentType&lt;BlockEditorProps&gt;;</w:t>
      </w:r>
    </w:p>
    <w:p>
      <w:pPr>
        <w:shd w:fill="F5F5F5" w:val="clear"/>
        <w:spacing w:after="0" w:line="240"/>
        <w:ind w:left="360"/>
      </w:pPr>
      <w:r>
        <w:rPr>
          <w:rFonts w:ascii="Courier New" w:cs="Courier New" w:eastAsia="Courier New" w:hAnsi="Courier New"/>
          <w:color w:val="333333"/>
          <w:sz w:val="18"/>
          <w:szCs w:val="18"/>
        </w:rPr>
        <w:t xml:space="preserve">  Renderer: React.ComponentType&lt;BlockRendererProps&gt;;</w:t>
      </w:r>
    </w:p>
    <w:p>
      <w:pPr>
        <w:shd w:fill="F5F5F5" w:val="clear"/>
        <w:spacing w:after="0" w:line="240"/>
        <w:ind w:left="360"/>
      </w:pPr>
      <w:r>
        <w:rPr>
          <w:rFonts w:ascii="Courier New" w:cs="Courier New" w:eastAsia="Courier New" w:hAnsi="Courier New"/>
          <w:color w:val="333333"/>
          <w:sz w:val="18"/>
          <w:szCs w:val="18"/>
        </w:rPr>
        <w:t xml:space="preserve">  Properties: React.ComponentType&lt;BlockPropertiesProps&gt;;</w:t>
      </w:r>
    </w:p>
    <w:p>
      <w:pPr>
        <w:shd w:fill="F5F5F5" w:val="clear"/>
        <w:spacing w:after="0" w:line="240"/>
        <w:ind w:left="360"/>
      </w:pPr>
      <w:r>
        <w:rPr>
          <w:rFonts w:ascii="Courier New" w:cs="Courier New" w:eastAsia="Courier New" w:hAnsi="Courier New"/>
          <w:color w:val="333333"/>
          <w:sz w:val="18"/>
          <w:szCs w:val="18"/>
        </w:rPr>
        <w:t xml:space="preserve">  Exporter: {</w:t>
      </w:r>
    </w:p>
    <w:p>
      <w:pPr>
        <w:shd w:fill="F5F5F5" w:val="clear"/>
        <w:spacing w:after="0" w:line="240"/>
        <w:ind w:left="360"/>
      </w:pPr>
      <w:r>
        <w:rPr>
          <w:rFonts w:ascii="Courier New" w:cs="Courier New" w:eastAsia="Courier New" w:hAnsi="Courier New"/>
          <w:color w:val="333333"/>
          <w:sz w:val="18"/>
          <w:szCs w:val="18"/>
        </w:rPr>
        <w:t xml:space="preserve">    toPPTX: (block, slide) =&gt; void;</w:t>
      </w:r>
    </w:p>
    <w:p>
      <w:pPr>
        <w:shd w:fill="F5F5F5" w:val="clear"/>
        <w:spacing w:after="0" w:line="240"/>
        <w:ind w:left="360"/>
      </w:pPr>
      <w:r>
        <w:rPr>
          <w:rFonts w:ascii="Courier New" w:cs="Courier New" w:eastAsia="Courier New" w:hAnsi="Courier New"/>
          <w:color w:val="333333"/>
          <w:sz w:val="18"/>
          <w:szCs w:val="18"/>
        </w:rPr>
        <w:t xml:space="preserve">    toPDF: (block) =&gt; React.ReactNode;</w:t>
      </w:r>
    </w:p>
    <w:p>
      <w:pPr>
        <w:shd w:fill="F5F5F5" w:val="clear"/>
        <w:spacing w:after="0" w:line="240"/>
        <w:ind w:left="360"/>
      </w:pPr>
      <w:r>
        <w:rPr>
          <w:rFonts w:ascii="Courier New" w:cs="Courier New" w:eastAsia="Courier New" w:hAnsi="Courier New"/>
          <w:color w:val="333333"/>
          <w:sz w:val="18"/>
          <w:szCs w:val="18"/>
        </w:rPr>
        <w:t xml:space="preserve">  };</w:t>
      </w:r>
    </w:p>
    <w:p>
      <w:pPr>
        <w:shd w:fill="F5F5F5" w:val="clear"/>
        <w:spacing w:after="0" w:line="240"/>
        <w:ind w:left="360"/>
      </w:pPr>
      <w:r>
        <w:rPr>
          <w:rFonts w:ascii="Courier New" w:cs="Courier New" w:eastAsia="Courier New" w:hAnsi="Courier New"/>
          <w:color w:val="333333"/>
          <w:sz w:val="18"/>
          <w:szCs w:val="18"/>
        </w:rPr>
        <w:t xml:space="preserve">}</w:t>
      </w:r>
    </w:p>
    <w:p>
      <w:pPr>
        <w:shd w:fill="F5F5F5" w:val="clear"/>
        <w:spacing w:after="0" w:line="240"/>
        <w:ind w:left="360"/>
      </w:pPr>
      <w:r>
        <w:rPr>
          <w:rFonts w:ascii="Courier New" w:cs="Courier New" w:eastAsia="Courier New" w:hAnsi="Courier New"/>
          <w:color w:val="333333"/>
          <w:sz w:val="18"/>
          <w:szCs w:val="18"/>
        </w:rPr>
        <w:t xml:space="preserve"/>
      </w:r>
    </w:p>
    <w:p>
      <w:pPr>
        <w:shd w:fill="F5F5F5" w:val="clear"/>
        <w:spacing w:after="0" w:line="240"/>
        <w:ind w:left="360"/>
      </w:pPr>
      <w:r>
        <w:rPr>
          <w:rFonts w:ascii="Courier New" w:cs="Courier New" w:eastAsia="Courier New" w:hAnsi="Courier New"/>
          <w:color w:val="333333"/>
          <w:sz w:val="18"/>
          <w:szCs w:val="18"/>
        </w:rPr>
        <w:t xml:space="preserve">// Registration</w:t>
      </w:r>
    </w:p>
    <w:p>
      <w:pPr>
        <w:shd w:fill="F5F5F5" w:val="clear"/>
        <w:spacing w:after="0" w:line="240"/>
        <w:ind w:left="360"/>
      </w:pPr>
      <w:r>
        <w:rPr>
          <w:rFonts w:ascii="Courier New" w:cs="Courier New" w:eastAsia="Courier New" w:hAnsi="Courier New"/>
          <w:color w:val="333333"/>
          <w:sz w:val="18"/>
          <w:szCs w:val="18"/>
        </w:rPr>
        <w:t xml:space="preserve">registerBlockPlugin(plugin: BlockPlugin): void;</w:t>
      </w:r>
    </w:p>
    <w:p>
      <w:r>
        <w:br w:type="page"/>
      </w:r>
    </w:p>
    <w:p>
      <w:pPr>
        <w:spacing w:after="60" w:before="480"/>
      </w:pPr>
      <w:r>
        <w:rPr>
          <w:rFonts w:ascii="Arial" w:cs="Arial" w:eastAsia="Arial" w:hAnsi="Arial"/>
          <w:b/>
          <w:bCs/>
          <w:caps/>
          <w:color w:val="4361EE"/>
          <w:sz w:val="20"/>
          <w:szCs w:val="20"/>
        </w:rPr>
        <w:t xml:space="preserve">SECTION 11</w:t>
      </w:r>
    </w:p>
    <w:p>
      <w:pPr>
        <w:pStyle w:val="Heading1"/>
        <w:pBdr>
          <w:bottom w:val="single" w:color="4361EE" w:sz="6" w:space="8"/>
        </w:pBdr>
        <w:spacing w:after="240"/>
      </w:pPr>
      <w:r>
        <w:rPr>
          <w:rFonts w:ascii="Arial" w:cs="Arial" w:eastAsia="Arial" w:hAnsi="Arial"/>
          <w:b/>
          <w:bCs/>
          <w:color w:val="1A1A2E"/>
          <w:sz w:val="44"/>
          <w:szCs w:val="44"/>
        </w:rPr>
        <w:t xml:space="preserve">Implementation Roadmap</w:t>
      </w:r>
    </w:p>
    <w:p>
      <w:pPr>
        <w:spacing w:after="120" w:line="300"/>
        <w:jc w:val="left"/>
      </w:pPr>
      <w:r>
        <w:rPr>
          <w:rFonts w:ascii="Arial" w:cs="Arial" w:eastAsia="Arial" w:hAnsi="Arial"/>
          <w:b w:val="false"/>
          <w:bCs w:val="false"/>
          <w:i w:val="false"/>
          <w:iCs w:val="false"/>
          <w:color w:val="2B2D42"/>
          <w:sz w:val="22"/>
          <w:szCs w:val="22"/>
        </w:rPr>
        <w:t xml:space="preserve">Seven phases, each delivering incrementally usable value. Each phase builds on the previous and can be shipped independently.</w:t>
      </w:r>
    </w:p>
    <w:p>
      <w:pPr>
        <w:pStyle w:val="Heading3"/>
        <w:spacing w:after="180" w:before="240"/>
      </w:pPr>
      <w:r>
        <w:rPr>
          <w:rFonts w:ascii="Arial" w:cs="Arial" w:eastAsia="Arial" w:hAnsi="Arial"/>
          <w:b/>
          <w:bCs/>
          <w:color w:val="2B2D42"/>
        </w:rPr>
        <w:t xml:space="preserve">Phase 1: Foundation — Block System v2</w:t>
      </w:r>
    </w:p>
    <w:p>
      <w:pPr>
        <w:spacing w:after="120" w:line="300"/>
        <w:jc w:val="left"/>
      </w:pPr>
      <w:r>
        <w:rPr>
          <w:rFonts w:ascii="Arial" w:cs="Arial" w:eastAsia="Arial" w:hAnsi="Arial"/>
          <w:b w:val="false"/>
          <w:bCs w:val="false"/>
          <w:i w:val="false"/>
          <w:iCs w:val="false"/>
          <w:color w:val="2B2D42"/>
          <w:sz w:val="22"/>
          <w:szCs w:val="22"/>
        </w:rPr>
        <w:t xml:space="preserve">Refactor the existing 9 block types to the new typed architecture. Implement the universal interaction model (selection, manipulation, context menu, action bar). Add 5 new block types: Heading, Bullet List, Divider, Spacer, Shape. Build Column Layout and Card Group as the first container blocks.</w:t>
      </w:r>
    </w:p>
    <w:p>
      <w:pPr>
        <w:spacing w:after="120" w:before="0" w:line="300"/>
        <w:jc w:val="left"/>
      </w:pPr>
      <w:r>
        <w:rPr>
          <w:rFonts w:ascii="Arial" w:cs="Arial" w:eastAsia="Arial" w:hAnsi="Arial"/>
          <w:b/>
          <w:bCs/>
          <w:color w:val="2B2D42"/>
          <w:sz w:val="22"/>
          <w:szCs w:val="22"/>
        </w:rPr>
        <w:t xml:space="preserve">Deliverable: </w:t>
      </w:r>
      <w:r>
        <w:rPr>
          <w:rFonts w:ascii="Arial" w:cs="Arial" w:eastAsia="Arial" w:hAnsi="Arial"/>
          <w:color w:val="2B2D42"/>
          <w:sz w:val="22"/>
          <w:szCs w:val="22"/>
        </w:rPr>
        <w:t xml:space="preserve">A working editor with 16 typed block types, consistent interactions, and container blocks.</w:t>
      </w:r>
    </w:p>
    <w:p>
      <w:pPr>
        <w:pStyle w:val="Heading3"/>
        <w:spacing w:after="180" w:before="240"/>
      </w:pPr>
      <w:r>
        <w:rPr>
          <w:rFonts w:ascii="Arial" w:cs="Arial" w:eastAsia="Arial" w:hAnsi="Arial"/>
          <w:b/>
          <w:bCs/>
          <w:color w:val="2B2D42"/>
        </w:rPr>
        <w:t xml:space="preserve">Phase 2: Smart Layout Engine</w:t>
      </w:r>
    </w:p>
    <w:p>
      <w:pPr>
        <w:spacing w:after="120" w:line="300"/>
        <w:jc w:val="left"/>
      </w:pPr>
      <w:r>
        <w:rPr>
          <w:rFonts w:ascii="Arial" w:cs="Arial" w:eastAsia="Arial" w:hAnsi="Arial"/>
          <w:b w:val="false"/>
          <w:bCs w:val="false"/>
          <w:i w:val="false"/>
          <w:iCs w:val="false"/>
          <w:color w:val="2B2D42"/>
          <w:sz w:val="22"/>
          <w:szCs w:val="22"/>
        </w:rPr>
        <w:t xml:space="preserve">Implement the 12-column grid with magnetic alignment and snap guides. Build the layout blueprint system. Create 20 initial slide layouts across categories. Add the design rules engine with visual warnings and Design Score.</w:t>
      </w:r>
    </w:p>
    <w:p>
      <w:pPr>
        <w:spacing w:after="120" w:before="0" w:line="300"/>
        <w:jc w:val="left"/>
      </w:pPr>
      <w:r>
        <w:rPr>
          <w:rFonts w:ascii="Arial" w:cs="Arial" w:eastAsia="Arial" w:hAnsi="Arial"/>
          <w:b/>
          <w:bCs/>
          <w:color w:val="2B2D42"/>
          <w:sz w:val="22"/>
          <w:szCs w:val="22"/>
        </w:rPr>
        <w:t xml:space="preserve">Deliverable: </w:t>
      </w:r>
      <w:r>
        <w:rPr>
          <w:rFonts w:ascii="Arial" w:cs="Arial" w:eastAsia="Arial" w:hAnsi="Arial"/>
          <w:color w:val="2B2D42"/>
          <w:sz w:val="22"/>
          <w:szCs w:val="22"/>
        </w:rPr>
        <w:t xml:space="preserve">Slides auto-align, maintain consistent spacing, and warn about design issues.</w:t>
      </w:r>
    </w:p>
    <w:p>
      <w:pPr>
        <w:pStyle w:val="Heading3"/>
        <w:spacing w:after="180" w:before="240"/>
      </w:pPr>
      <w:r>
        <w:rPr>
          <w:rFonts w:ascii="Arial" w:cs="Arial" w:eastAsia="Arial" w:hAnsi="Arial"/>
          <w:b/>
          <w:bCs/>
          <w:color w:val="2B2D42"/>
        </w:rPr>
        <w:t xml:space="preserve">Phase 3: Data &amp; Visualization</w:t>
      </w:r>
    </w:p>
    <w:p>
      <w:pPr>
        <w:spacing w:after="120" w:line="300"/>
        <w:jc w:val="left"/>
      </w:pPr>
      <w:r>
        <w:rPr>
          <w:rFonts w:ascii="Arial" w:cs="Arial" w:eastAsia="Arial" w:hAnsi="Arial"/>
          <w:b w:val="false"/>
          <w:bCs w:val="false"/>
          <w:i w:val="false"/>
          <w:iCs w:val="false"/>
          <w:color w:val="2B2D42"/>
          <w:sz w:val="22"/>
          <w:szCs w:val="22"/>
        </w:rPr>
        <w:t xml:space="preserve">Expand Chart Block to all 14 chart types. Add Table, Funnel, Metric Grid, and Progress blocks. Implement paste-from-spreadsheet for all data blocks. Build the data table editor UI.</w:t>
      </w:r>
    </w:p>
    <w:p>
      <w:pPr>
        <w:spacing w:after="120" w:before="0" w:line="300"/>
        <w:jc w:val="left"/>
      </w:pPr>
      <w:r>
        <w:rPr>
          <w:rFonts w:ascii="Arial" w:cs="Arial" w:eastAsia="Arial" w:hAnsi="Arial"/>
          <w:b/>
          <w:bCs/>
          <w:color w:val="2B2D42"/>
          <w:sz w:val="22"/>
          <w:szCs w:val="22"/>
        </w:rPr>
        <w:t xml:space="preserve">Deliverable: </w:t>
      </w:r>
      <w:r>
        <w:rPr>
          <w:rFonts w:ascii="Arial" w:cs="Arial" w:eastAsia="Arial" w:hAnsi="Arial"/>
          <w:color w:val="2B2D42"/>
          <w:sz w:val="22"/>
          <w:szCs w:val="22"/>
        </w:rPr>
        <w:t xml:space="preserve">Traction slides, market sizing, and data-driven storytelling are effortless.</w:t>
      </w:r>
    </w:p>
    <w:p>
      <w:pPr>
        <w:pStyle w:val="Heading3"/>
        <w:spacing w:after="180" w:before="240"/>
      </w:pPr>
      <w:r>
        <w:rPr>
          <w:rFonts w:ascii="Arial" w:cs="Arial" w:eastAsia="Arial" w:hAnsi="Arial"/>
          <w:b/>
          <w:bCs/>
          <w:color w:val="2B2D42"/>
        </w:rPr>
        <w:t xml:space="preserve">Phase 4: Visual &amp; Media</w:t>
      </w:r>
    </w:p>
    <w:p>
      <w:pPr>
        <w:spacing w:after="120" w:line="300"/>
        <w:jc w:val="left"/>
      </w:pPr>
      <w:r>
        <w:rPr>
          <w:rFonts w:ascii="Arial" w:cs="Arial" w:eastAsia="Arial" w:hAnsi="Arial"/>
          <w:b w:val="false"/>
          <w:bCs w:val="false"/>
          <w:i w:val="false"/>
          <w:iCs w:val="false"/>
          <w:color w:val="2B2D42"/>
          <w:sz w:val="22"/>
          <w:szCs w:val="22"/>
        </w:rPr>
        <w:t xml:space="preserve">Implement Device Mockup Block with 6 device types. Expand Image Block with AI generation, background removal, and effects. Add Video/Embed Block with auto-detection. Build Logo Grid auto-fetch by company name.</w:t>
      </w:r>
    </w:p>
    <w:p>
      <w:pPr>
        <w:spacing w:after="120" w:before="0" w:line="300"/>
        <w:jc w:val="left"/>
      </w:pPr>
      <w:r>
        <w:rPr>
          <w:rFonts w:ascii="Arial" w:cs="Arial" w:eastAsia="Arial" w:hAnsi="Arial"/>
          <w:b/>
          <w:bCs/>
          <w:color w:val="2B2D42"/>
          <w:sz w:val="22"/>
          <w:szCs w:val="22"/>
        </w:rPr>
        <w:t xml:space="preserve">Deliverable: </w:t>
      </w:r>
      <w:r>
        <w:rPr>
          <w:rFonts w:ascii="Arial" w:cs="Arial" w:eastAsia="Arial" w:hAnsi="Arial"/>
          <w:color w:val="2B2D42"/>
          <w:sz w:val="22"/>
          <w:szCs w:val="22"/>
        </w:rPr>
        <w:t xml:space="preserve">Product demo slides are one-click. Visual polish rivals design tools.</w:t>
      </w:r>
    </w:p>
    <w:p>
      <w:pPr>
        <w:pStyle w:val="Heading3"/>
        <w:spacing w:after="180" w:before="240"/>
      </w:pPr>
      <w:r>
        <w:rPr>
          <w:rFonts w:ascii="Arial" w:cs="Arial" w:eastAsia="Arial" w:hAnsi="Arial"/>
          <w:b/>
          <w:bCs/>
          <w:color w:val="2B2D42"/>
        </w:rPr>
        <w:t xml:space="preserve">Phase 5: Narrative Intelligence</w:t>
      </w:r>
    </w:p>
    <w:p>
      <w:pPr>
        <w:spacing w:after="120" w:line="300"/>
        <w:jc w:val="left"/>
      </w:pPr>
      <w:r>
        <w:rPr>
          <w:rFonts w:ascii="Arial" w:cs="Arial" w:eastAsia="Arial" w:hAnsi="Arial"/>
          <w:b w:val="false"/>
          <w:bCs w:val="false"/>
          <w:i w:val="false"/>
          <w:iCs w:val="false"/>
          <w:color w:val="2B2D42"/>
          <w:sz w:val="22"/>
          <w:szCs w:val="22"/>
        </w:rPr>
        <w:t xml:space="preserve">Build the narrative arc analyzer that monitors deck structure. Implement audience adaptation with investor/customer/partner views. Add claim verification with source suggestions. Build generative layout system (content → layout, layout → content, style transfer).</w:t>
      </w:r>
    </w:p>
    <w:p>
      <w:pPr>
        <w:spacing w:after="120" w:before="0" w:line="300"/>
        <w:jc w:val="left"/>
      </w:pPr>
      <w:r>
        <w:rPr>
          <w:rFonts w:ascii="Arial" w:cs="Arial" w:eastAsia="Arial" w:hAnsi="Arial"/>
          <w:b/>
          <w:bCs/>
          <w:color w:val="2B2D42"/>
          <w:sz w:val="22"/>
          <w:szCs w:val="22"/>
        </w:rPr>
        <w:t xml:space="preserve">Deliverable: </w:t>
      </w:r>
      <w:r>
        <w:rPr>
          <w:rFonts w:ascii="Arial" w:cs="Arial" w:eastAsia="Arial" w:hAnsi="Arial"/>
          <w:color w:val="2B2D42"/>
          <w:sz w:val="22"/>
          <w:szCs w:val="22"/>
        </w:rPr>
        <w:t xml:space="preserve">The AI is a pitch coach, not just a content generator. Decks tell better stories.</w:t>
      </w:r>
    </w:p>
    <w:p>
      <w:pPr>
        <w:pStyle w:val="Heading3"/>
        <w:spacing w:after="180" w:before="240"/>
      </w:pPr>
      <w:r>
        <w:rPr>
          <w:rFonts w:ascii="Arial" w:cs="Arial" w:eastAsia="Arial" w:hAnsi="Arial"/>
          <w:b/>
          <w:bCs/>
          <w:color w:val="2B2D42"/>
        </w:rPr>
        <w:t xml:space="preserve">Phase 6: Collaboration &amp; Analytics</w:t>
      </w:r>
    </w:p>
    <w:p>
      <w:pPr>
        <w:spacing w:after="120" w:line="300"/>
        <w:jc w:val="left"/>
      </w:pPr>
      <w:r>
        <w:rPr>
          <w:rFonts w:ascii="Arial" w:cs="Arial" w:eastAsia="Arial" w:hAnsi="Arial"/>
          <w:b w:val="false"/>
          <w:bCs w:val="false"/>
          <w:i w:val="false"/>
          <w:iCs w:val="false"/>
          <w:color w:val="2B2D42"/>
          <w:sz w:val="22"/>
          <w:szCs w:val="22"/>
        </w:rPr>
        <w:t xml:space="preserve">Implement real-time co-editing via CRDT (Yjs/Liveblocks). Build Designer+Founder mode. Add review mode with block-level annotations. Implement version branching. Build shared deck engagement analytics.</w:t>
      </w:r>
    </w:p>
    <w:p>
      <w:pPr>
        <w:spacing w:after="120" w:before="0" w:line="300"/>
        <w:jc w:val="left"/>
      </w:pPr>
      <w:r>
        <w:rPr>
          <w:rFonts w:ascii="Arial" w:cs="Arial" w:eastAsia="Arial" w:hAnsi="Arial"/>
          <w:b/>
          <w:bCs/>
          <w:color w:val="2B2D42"/>
          <w:sz w:val="22"/>
          <w:szCs w:val="22"/>
        </w:rPr>
        <w:t xml:space="preserve">Deliverable: </w:t>
      </w:r>
      <w:r>
        <w:rPr>
          <w:rFonts w:ascii="Arial" w:cs="Arial" w:eastAsia="Arial" w:hAnsi="Arial"/>
          <w:color w:val="2B2D42"/>
          <w:sz w:val="22"/>
          <w:szCs w:val="22"/>
        </w:rPr>
        <w:t xml:space="preserve">Teams collaborate seamlessly. Founders track investor engagement.</w:t>
      </w:r>
    </w:p>
    <w:p>
      <w:pPr>
        <w:pStyle w:val="Heading3"/>
        <w:spacing w:after="180" w:before="240"/>
      </w:pPr>
      <w:r>
        <w:rPr>
          <w:rFonts w:ascii="Arial" w:cs="Arial" w:eastAsia="Arial" w:hAnsi="Arial"/>
          <w:b/>
          <w:bCs/>
          <w:color w:val="2B2D42"/>
        </w:rPr>
        <w:t xml:space="preserve">Phase 7: Universal Output</w:t>
      </w:r>
    </w:p>
    <w:p>
      <w:pPr>
        <w:spacing w:after="120" w:line="300"/>
        <w:jc w:val="left"/>
      </w:pPr>
      <w:r>
        <w:rPr>
          <w:rFonts w:ascii="Arial" w:cs="Arial" w:eastAsia="Arial" w:hAnsi="Arial"/>
          <w:b w:val="false"/>
          <w:bCs w:val="false"/>
          <w:i w:val="false"/>
          <w:iCs w:val="false"/>
          <w:color w:val="2B2D42"/>
          <w:sz w:val="22"/>
          <w:szCs w:val="22"/>
        </w:rPr>
        <w:t xml:space="preserve">Pixel-perfect PowerPoint export with native chart objects. Enhanced PDF export with embedded fonts. Interactive web presentation mode with animations and analytics. Video export with TTS narration. Social media carousel generation.</w:t>
      </w:r>
    </w:p>
    <w:p>
      <w:pPr>
        <w:spacing w:after="120" w:before="0" w:line="300"/>
        <w:jc w:val="left"/>
      </w:pPr>
      <w:r>
        <w:rPr>
          <w:rFonts w:ascii="Arial" w:cs="Arial" w:eastAsia="Arial" w:hAnsi="Arial"/>
          <w:b/>
          <w:bCs/>
          <w:color w:val="2B2D42"/>
          <w:sz w:val="22"/>
          <w:szCs w:val="22"/>
        </w:rPr>
        <w:t xml:space="preserve">Deliverable: </w:t>
      </w:r>
      <w:r>
        <w:rPr>
          <w:rFonts w:ascii="Arial" w:cs="Arial" w:eastAsia="Arial" w:hAnsi="Arial"/>
          <w:color w:val="2B2D42"/>
          <w:sz w:val="22"/>
          <w:szCs w:val="22"/>
        </w:rPr>
        <w:t xml:space="preserve">One deck, every format. Export quality becomes a competitive moat.</w:t>
      </w:r>
    </w:p>
    <w:p>
      <w:pPr>
        <w:pBdr>
          <w:bottom w:val="single" w:color="E9ECEF" w:sz="4" w:space="1"/>
        </w:pBdr>
        <w:spacing w:after="200" w:before="200"/>
      </w:pPr>
    </w:p>
    <w:p>
      <w:pPr>
        <w:spacing w:after="120" w:before="200"/>
        <w:jc w:val="center"/>
      </w:pPr>
      <w:r>
        <w:rPr>
          <w:rFonts w:ascii="Arial" w:cs="Arial" w:eastAsia="Arial" w:hAnsi="Arial"/>
          <w:i/>
          <w:iCs/>
          <w:color w:val="6C757D"/>
          <w:sz w:val="24"/>
          <w:szCs w:val="24"/>
        </w:rPr>
        <w:t xml:space="preserve">End of Specification</w:t>
      </w:r>
    </w:p>
    <w:p>
      <w:pPr>
        <w:jc w:val="center"/>
      </w:pPr>
      <w:r>
        <w:rPr>
          <w:rFonts w:ascii="Arial" w:cs="Arial" w:eastAsia="Arial" w:hAnsi="Arial"/>
          <w:color w:val="6C757D"/>
          <w:sz w:val="20"/>
          <w:szCs w:val="20"/>
        </w:rPr>
        <w:t xml:space="preserve">PitchIQ • v1.0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C757D"/>
        <w:sz w:val="16"/>
        <w:szCs w:val="16"/>
      </w:rPr>
      <w:t xml:space="preserve">Page </w:t>
    </w:r>
    <w:r>
      <w:rPr>
        <w:rFonts w:ascii="Arial" w:cs="Arial" w:eastAsia="Arial" w:hAnsi="Arial"/>
        <w:color w:val="6C757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ECEF" w:sz="2" w:space="4"/>
      </w:pBdr>
      <w:tabs>
        <w:tab w:val="right" w:pos="9026"/>
      </w:tabs>
    </w:pPr>
    <w:r>
      <w:rPr>
        <w:rFonts w:ascii="Arial" w:cs="Arial" w:eastAsia="Arial" w:hAnsi="Arial"/>
        <w:color w:val="6C757D"/>
        <w:sz w:val="16"/>
        <w:szCs w:val="16"/>
      </w:rPr>
      <w:t xml:space="preserve">PitchIQ Editor Specification</w:t>
    </w:r>
    <w:r>
      <w:rPr>
        <w:rFonts w:ascii="Arial" w:cs="Arial" w:eastAsia="Arial" w:hAnsi="Arial"/>
        <w:color w:val="6C757D"/>
        <w:sz w:val="16"/>
        <w:szCs w:val="16"/>
      </w:rPr>
      <w:t xml:space="preserve">	v1.0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Phase %1:"/>
      <w:lvlJc w:val="left"/>
      <w:pPr>
        <w:ind w:left="720" w:hanging="72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2E"/>
      <w:sz w:val="44"/>
      <w:szCs w:val="44"/>
    </w:rPr>
  </w:style>
  <w:style w:type="paragraph" w:styleId="Heading2">
    <w:name w:val="Heading 2"/>
    <w:basedOn w:val="Normal"/>
    <w:next w:val="Normal"/>
    <w:qFormat/>
    <w:pPr>
      <w:spacing w:after="140" w:before="280"/>
      <w:outlineLvl w:val="1"/>
    </w:pPr>
    <w:rPr>
      <w:rFonts w:ascii="Arial" w:cs="Arial" w:eastAsia="Arial" w:hAnsi="Arial"/>
      <w:b/>
      <w:bCs/>
      <w:color w:val="4361EE"/>
      <w:sz w:val="32"/>
      <w:szCs w:val="32"/>
    </w:rPr>
  </w:style>
  <w:style w:type="paragraph" w:styleId="Heading3">
    <w:name w:val="Heading 3"/>
    <w:basedOn w:val="Normal"/>
    <w:next w:val="Normal"/>
    <w:qFormat/>
    <w:pPr>
      <w:spacing w:after="100" w:before="200"/>
      <w:outlineLvl w:val="2"/>
    </w:pPr>
    <w:rPr>
      <w:rFonts w:ascii="Arial" w:cs="Arial" w:eastAsia="Arial" w:hAnsi="Arial"/>
      <w:b/>
      <w:bCs/>
      <w:color w:val="2B2D4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2026-03-17T11:21:31.297Z</dcterms:created>
  <dcterms:modified xsi:type="dcterms:W3CDTF">2026-03-17T11:21:31.297Z</dcterms:modified>
</cp:coreProperties>
</file>

<file path=docProps/custom.xml><?xml version="1.0" encoding="utf-8"?>
<Properties xmlns="http://schemas.openxmlformats.org/officeDocument/2006/custom-properties" xmlns:vt="http://schemas.openxmlformats.org/officeDocument/2006/docPropsVTypes"/>
</file>