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Preparación en cada nodo (xhgrid10, xhgrid11, xhgrid12):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Estructura de directorios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-p ~/proyecto/server/build/libs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-p ~/proyecto/db/registry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-p ~/proyecto/db/node1</w:t>
      </w:r>
    </w:p>
    <w:p w:rsidR="00000000" w:rsidDel="00000000" w:rsidP="00000000" w:rsidRDefault="00000000" w:rsidRPr="00000000" w14:paraId="0000000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-p ~/proyecto/db/node2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Copiar archivos necesarios: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rtl w:val="0"/>
        </w:rPr>
        <w:t xml:space="preserve"># Copiar JAR del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scp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server.jar xhgrid11:~/proyecto/server/build/libs/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scp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server.jar xhgrid12:~/proyecto/server/build/libs/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rtl w:val="0"/>
        </w:rPr>
        <w:t xml:space="preserve"># Copiar archivos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scp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config.registry xhgrid10:~/proyecto/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scp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config.node1 xhgrid11:~/proyecto/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scp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config.node2 xhgrid12:~/proyecto/</w:t>
      </w:r>
    </w:p>
    <w:p w:rsidR="00000000" w:rsidDel="00000000" w:rsidP="00000000" w:rsidRDefault="00000000" w:rsidRPr="00000000" w14:paraId="0000001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scp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application.xml xhgrid10:~/proyecto/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en xhgrid10 (Registro y Admin):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rtl w:val="0"/>
        </w:rPr>
        <w:t xml:space="preserve"># Iniciar registro de IceGrid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9a66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~/proyecto</w:t>
      </w:r>
    </w:p>
    <w:p w:rsidR="00000000" w:rsidDel="00000000" w:rsidP="00000000" w:rsidRDefault="00000000" w:rsidRPr="00000000" w14:paraId="0000001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icegridregistry --Ice.Config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config.registry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Nodos (en terminales separadas):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xhgrid11: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9a66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~/proyecto</w:t>
      </w:r>
    </w:p>
    <w:p w:rsidR="00000000" w:rsidDel="00000000" w:rsidP="00000000" w:rsidRDefault="00000000" w:rsidRPr="00000000" w14:paraId="0000002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icegridnode --Ice.Config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config.node1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xhgrid12: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9a66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~/proyecto</w:t>
      </w:r>
    </w:p>
    <w:p w:rsidR="00000000" w:rsidDel="00000000" w:rsidP="00000000" w:rsidRDefault="00000000" w:rsidRPr="00000000" w14:paraId="0000002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icegridnode --Ice.Config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config.node2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Desplegar Aplicación (desde xhgrid10):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9a66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 ~/proyecto</w:t>
      </w:r>
    </w:p>
    <w:p w:rsidR="00000000" w:rsidDel="00000000" w:rsidP="00000000" w:rsidRDefault="00000000" w:rsidRPr="00000000" w14:paraId="0000002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icegridadmin --Ice.Config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config.client -e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rtl w:val="0"/>
        </w:rPr>
        <w:t xml:space="preserve">"application add application-template.xml"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estado: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rtl w:val="0"/>
        </w:rPr>
        <w:t xml:space="preserve"># Listar aplicaciones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icegridadmin --Ice.Config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config.client -e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rtl w:val="0"/>
        </w:rPr>
        <w:t xml:space="preserve">"application list"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rtl w:val="0"/>
        </w:rPr>
        <w:t xml:space="preserve"># Listar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icegridadmin --Ice.Config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config.client -e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rtl w:val="0"/>
        </w:rPr>
        <w:t xml:space="preserve">"server list"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adicionales útiles: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todos los servidores: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3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icegridadmin --Ice.Config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config.client -e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rtl w:val="0"/>
        </w:rPr>
        <w:t xml:space="preserve">"application start Simple"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Detener todos los servidores: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</w:t>
      </w:r>
    </w:p>
    <w:p w:rsidR="00000000" w:rsidDel="00000000" w:rsidP="00000000" w:rsidRDefault="00000000" w:rsidRPr="00000000" w14:paraId="0000003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icegridadmin --Ice.Config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rtl w:val="0"/>
        </w:rPr>
        <w:t xml:space="preserve">config.client -e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rtl w:val="0"/>
        </w:rPr>
        <w:t xml:space="preserve">"application stop Simple"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