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2i9xclrhs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PMO-011 — Assign Owner Resident To Unit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i48kdzdj5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Review Pending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lkz99398x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 Resident To Unit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kwej9wrvf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Administration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3ocrq8vn6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Property Manager to assign an Owner Resident to a specific unit within a building.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Resident is a unit owner who also occupies the unit as their residence.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onboarded, the Owner Resident becomes a ResidentAdmin and may manage the Residential Group associated with the unit.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8r3shlpav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kni8lkij3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Resident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of the unit who also resides within the unit.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19j1eeze3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Resident is: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Owner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Occupant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differs from: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who owns the unit but does not reside within 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onboarding is covered separately in: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y3i6a4aua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Relationship To Tenant Workflow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WG-014 and WG-016 are functionally identical from an onboarding perspective.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difference is: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OSKBuildingUnitInhabitantType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Assigned values: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WG-014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Owner Resident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WG-016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Tenant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 additional owner-specific onboarding fields are currently required.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platform evolution may introduce ownership-specific behaviour.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jbyi4vc46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decides to onboard an Owner Resident into a unit.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Newly occupied owner-owned property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owner migrated into OSkey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rollout where owner occupies the unit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060fpoar3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ID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of Door IDs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 / Time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 / Time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User or Non-App User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xr5ac3lrk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Records Created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creates records in two ownership domains.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e0svvhdko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Manager Organization Records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 the Property Manager Organization.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 records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inhabitant records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represent the occupancy relationship being established by the Property Manager.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9yxa516b6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OSkey Platform Records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 OSkey.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/users/{userId}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records represent verified platform identity.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2o18nsqk8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Reconciliation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reconciles: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 occupancy data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 OSkey identity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ja6g95une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Code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activation code is generated during onboarding.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code policy is controlled by OSkey platform rules.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OSkey determines: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policy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jgx5sqnv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User Onboarding Flow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Manager creates onboarding record.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generated.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 installs OSkey application.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signs up or logs in.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 MFA verifies identity.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reconciles onboarding record.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61dxreb4q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Automatic Onboarding Rules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hz342pehp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And Phone Match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onboarding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record consumed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qr7x80kv0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Identifier Match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code required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proceeds after validation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k607dkeof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Match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blocked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 intervention required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jn04mfxlg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OSkey User Scenario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Resident may already exist as an OSkey user.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 User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 to additional building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workflow supports creation of a new occupancy relationship without creation of a new OSkey account.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exsano3iw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Non-App User Flow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may create an Owner Resident as a Non-App User.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Resident remains a valid occupancy actor and ResidentAdmin from a business perspective.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5sk6vlq8r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ResidentAdmin Status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onboarding, the Owner Resident becomes a ResidentAdmin.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Resident may: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Residents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Permanent Guests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Guest Invitations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Quick Codes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call routing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access limitations assigned by the Property Manager.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hqk06ggsz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configured by the Property Manager.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selects: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validity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Resident cannot receive access outside the scope assigned by the Property Manager.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b38pvhdrt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Authority Principle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cannot grant more access than they themselves possess.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Delegated access must remain within the Owner Resident's own access scope.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u82iv1kuy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Residents automatically participate in: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call routing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Intercom functionality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building configuration and call-routing settings.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1kyssidn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Resident becomes associated with a unit.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Resident becomes part of the occupancy model.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Resident becomes a ResidentAdmin.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344vlbjyf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occupancy relationship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Provisions access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resident records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Consumes onboarding records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Residential Group management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aeshlw318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WG-016 Assign Tenant To Unit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WG-027 Create Guest Invitation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WG-029 Create Quick Code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ude95s4x0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Medium-High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