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Theme="minorHAnsi" w:hAnsiTheme="minorHAnsi"/>
          <w:b/>
          <w:color w:val="1B1C1D"/>
        </w:rPr>
      </w:pPr>
      <w:r w:rsidRPr="00F7264D">
        <w:rPr>
          <w:rFonts w:asciiTheme="minorHAnsi" w:hAnsiTheme="minorHAnsi"/>
          <w:b/>
          <w:color w:val="1B1C1D"/>
        </w:rPr>
        <w:t>VHDL-Based Design and Verification of Multiplexer Circuits</w:t>
      </w:r>
    </w:p>
    <w:p w14:paraId="4972A262" w14:textId="77777777" w:rsidR="00F7264D" w:rsidRPr="00F7264D" w:rsidRDefault="00F7264D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  <w:u w:val="single"/>
        </w:rPr>
        <w:sectPr w:rsidR="00F7264D" w:rsidRPr="00F7264D" w:rsidSect="00F7264D"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00000002" w14:textId="04FF191A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  <w:u w:val="single"/>
        </w:rPr>
      </w:pPr>
      <w:r w:rsidRPr="00F7264D">
        <w:rPr>
          <w:rFonts w:asciiTheme="minorHAnsi" w:hAnsiTheme="minorHAnsi"/>
          <w:b/>
          <w:color w:val="1B1C1D"/>
          <w:u w:val="single"/>
        </w:rPr>
        <w:t>Abstract</w:t>
      </w:r>
    </w:p>
    <w:p w14:paraId="00000003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 xml:space="preserve">This paper presents the design and verification of multiplexer (MUX) circuits using the Very </w:t>
      </w:r>
      <w:proofErr w:type="gramStart"/>
      <w:r w:rsidRPr="00F7264D">
        <w:rPr>
          <w:rFonts w:asciiTheme="minorHAnsi" w:hAnsiTheme="minorHAnsi"/>
          <w:color w:val="1B1C1D"/>
        </w:rPr>
        <w:t>High Speed</w:t>
      </w:r>
      <w:proofErr w:type="gramEnd"/>
      <w:r w:rsidRPr="00F7264D">
        <w:rPr>
          <w:rFonts w:asciiTheme="minorHAnsi" w:hAnsiTheme="minorHAnsi"/>
          <w:color w:val="1B1C1D"/>
        </w:rPr>
        <w:t xml:space="preserve"> Integrated Circuit Hardware Description Language (VHDL). Multiplexers are fundamental combinational circuits that perform data selection, routing one of</w:t>
      </w:r>
      <w:r w:rsidRPr="00F7264D">
        <w:rPr>
          <w:rFonts w:asciiTheme="minorHAnsi" w:hAnsiTheme="minorHAnsi"/>
          <w:color w:val="1B1C1D"/>
        </w:rPr>
        <w:t xml:space="preserve"> several input signals to a single output based on a set of select signals. The methodology encompasses the development of 2-to-1, 4-to-1, and 8-to-1 multiplexer architectures. The design process explores various VHDL modeling techniques, including behavio</w:t>
      </w:r>
      <w:r w:rsidRPr="00F7264D">
        <w:rPr>
          <w:rFonts w:asciiTheme="minorHAnsi" w:hAnsiTheme="minorHAnsi"/>
          <w:color w:val="1B1C1D"/>
        </w:rPr>
        <w:t>ral and structural modeling. Furthermore, the paper details the generation of comprehensive testbenches using a Python script to ensure thorough functional verification of the designed multiplexer circuits.</w:t>
      </w:r>
    </w:p>
    <w:p w14:paraId="00000004" w14:textId="21BF2BBF" w:rsidR="00E7418A" w:rsidRPr="00F7264D" w:rsidRDefault="00DB2603" w:rsidP="00F7264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  <w:u w:val="single"/>
        </w:rPr>
      </w:pPr>
      <w:r w:rsidRPr="00F7264D">
        <w:rPr>
          <w:rFonts w:asciiTheme="minorHAnsi" w:hAnsiTheme="minorHAnsi"/>
          <w:b/>
          <w:color w:val="1B1C1D"/>
          <w:u w:val="single"/>
        </w:rPr>
        <w:t>Introduction</w:t>
      </w:r>
    </w:p>
    <w:p w14:paraId="00000005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Multiplexers are essential buildi</w:t>
      </w:r>
      <w:r w:rsidRPr="00F7264D">
        <w:rPr>
          <w:rFonts w:asciiTheme="minorHAnsi" w:hAnsiTheme="minorHAnsi"/>
          <w:color w:val="1B1C1D"/>
        </w:rPr>
        <w:t>ng blocks in digital systems, enabling data routing and selection operations. They are widely employed in communication systems, digital signal processing, and computer architecture. This work focuses on the VHDL-based design and verification of multiplexe</w:t>
      </w:r>
      <w:r w:rsidRPr="00F7264D">
        <w:rPr>
          <w:rFonts w:asciiTheme="minorHAnsi" w:hAnsiTheme="minorHAnsi"/>
          <w:color w:val="1B1C1D"/>
        </w:rPr>
        <w:t>rs, providing a detailed account of the design methodologies and verification strategies. VHDL is a powerful hardware description language that allows for the precise and unambiguous description of digital hardware at various levels of abstraction.</w:t>
      </w:r>
    </w:p>
    <w:p w14:paraId="00000006" w14:textId="0DAFE7FE" w:rsidR="00E7418A" w:rsidRPr="00F7264D" w:rsidRDefault="00DB2603" w:rsidP="00F7264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  <w:u w:val="single"/>
        </w:rPr>
      </w:pPr>
      <w:r w:rsidRPr="00F7264D">
        <w:rPr>
          <w:rFonts w:asciiTheme="minorHAnsi" w:hAnsiTheme="minorHAnsi"/>
          <w:b/>
          <w:color w:val="1B1C1D"/>
          <w:u w:val="single"/>
        </w:rPr>
        <w:t>Mult</w:t>
      </w:r>
      <w:r w:rsidRPr="00F7264D">
        <w:rPr>
          <w:rFonts w:asciiTheme="minorHAnsi" w:hAnsiTheme="minorHAnsi"/>
          <w:b/>
          <w:color w:val="1B1C1D"/>
          <w:u w:val="single"/>
        </w:rPr>
        <w:t>iplexer Design</w:t>
      </w:r>
    </w:p>
    <w:p w14:paraId="00000007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This section details the design of the multiplexer circuits, including the 2-to-1, 4-to-1, and 8-to-1 implementations.</w:t>
      </w:r>
    </w:p>
    <w:p w14:paraId="00000008" w14:textId="56991429" w:rsidR="00E7418A" w:rsidRPr="00F7264D" w:rsidRDefault="00DB2603" w:rsidP="00F7264D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</w:rPr>
      </w:pPr>
      <w:r w:rsidRPr="00F7264D">
        <w:rPr>
          <w:rFonts w:asciiTheme="minorHAnsi" w:hAnsiTheme="minorHAnsi"/>
          <w:b/>
          <w:color w:val="1B1C1D"/>
        </w:rPr>
        <w:t>2-to-1 Multiplexer (MUX221)</w:t>
      </w:r>
    </w:p>
    <w:p w14:paraId="00000009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The 2-to-1 multiplexer, denoted as MUX221, is characterized by two data input ports (A and</w:t>
      </w:r>
      <w:r w:rsidRPr="00F7264D">
        <w:rPr>
          <w:rFonts w:asciiTheme="minorHAnsi" w:hAnsiTheme="minorHAnsi"/>
          <w:color w:val="1B1C1D"/>
        </w:rPr>
        <w:t xml:space="preserve"> B), a single </w:t>
      </w:r>
      <w:proofErr w:type="gramStart"/>
      <w:r w:rsidRPr="00F7264D">
        <w:rPr>
          <w:rFonts w:asciiTheme="minorHAnsi" w:hAnsiTheme="minorHAnsi"/>
          <w:color w:val="1B1C1D"/>
        </w:rPr>
        <w:t>select</w:t>
      </w:r>
      <w:proofErr w:type="gramEnd"/>
      <w:r w:rsidRPr="00F7264D">
        <w:rPr>
          <w:rFonts w:asciiTheme="minorHAnsi" w:hAnsiTheme="minorHAnsi"/>
          <w:color w:val="1B1C1D"/>
        </w:rPr>
        <w:t xml:space="preserve"> port (SEL), and an output </w:t>
      </w:r>
      <w:r w:rsidRPr="00F7264D">
        <w:rPr>
          <w:rFonts w:asciiTheme="minorHAnsi" w:hAnsiTheme="minorHAnsi"/>
          <w:color w:val="1B1C1D"/>
        </w:rPr>
        <w:t>port (Y). The behavior of the MUX221 is defined by the following Boolean function:</w:t>
      </w:r>
    </w:p>
    <w:p w14:paraId="0000000A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Y = (NOT SEL) AND A OR (SEL AND B)</w:t>
      </w:r>
    </w:p>
    <w:p w14:paraId="0000000B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The VHDL architecture, MUX221_ARC, implements this function using a conditional signal assi</w:t>
      </w:r>
      <w:r w:rsidRPr="00F7264D">
        <w:rPr>
          <w:rFonts w:asciiTheme="minorHAnsi" w:hAnsiTheme="minorHAnsi"/>
          <w:color w:val="1B1C1D"/>
        </w:rPr>
        <w:t>gnment. This approach represents a concise method for modeling simple combinational logic in VHDL.</w:t>
      </w:r>
    </w:p>
    <w:p w14:paraId="0000000C" w14:textId="77295C5E" w:rsidR="00E7418A" w:rsidRPr="00F7264D" w:rsidRDefault="00DB2603" w:rsidP="00F7264D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</w:rPr>
      </w:pPr>
      <w:r w:rsidRPr="00F7264D">
        <w:rPr>
          <w:rFonts w:asciiTheme="minorHAnsi" w:hAnsiTheme="minorHAnsi"/>
          <w:b/>
          <w:color w:val="1B1C1D"/>
        </w:rPr>
        <w:t>4-to-1 Multiplexer (MUX421)</w:t>
      </w:r>
    </w:p>
    <w:p w14:paraId="0000000D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The 4-to-1 multiplexer, denoted as MUX421, extends the selection capability to four data input ports (A, B, C, and D) and emp</w:t>
      </w:r>
      <w:r w:rsidRPr="00F7264D">
        <w:rPr>
          <w:rFonts w:asciiTheme="minorHAnsi" w:hAnsiTheme="minorHAnsi"/>
          <w:color w:val="1B1C1D"/>
        </w:rPr>
        <w:t>loys a 2-bit select port (SEL). The MUX421_ARC architecture utilizes a process and a case statement to model the selection logic. The case statement evaluates the select input (SEL) and assigns the corresponding data input to the output port (Y). This meth</w:t>
      </w:r>
      <w:r w:rsidRPr="00F7264D">
        <w:rPr>
          <w:rFonts w:asciiTheme="minorHAnsi" w:hAnsiTheme="minorHAnsi"/>
          <w:color w:val="1B1C1D"/>
        </w:rPr>
        <w:t>odology facilitates the implementation of more complex selection logic involving multiple selection paths.</w:t>
      </w:r>
    </w:p>
    <w:p w14:paraId="0000000E" w14:textId="7FFA1981" w:rsidR="00E7418A" w:rsidRPr="00F7264D" w:rsidRDefault="00DB2603" w:rsidP="00F7264D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</w:rPr>
      </w:pPr>
      <w:r w:rsidRPr="00F7264D">
        <w:rPr>
          <w:rFonts w:asciiTheme="minorHAnsi" w:hAnsiTheme="minorHAnsi"/>
          <w:b/>
          <w:color w:val="1B1C1D"/>
        </w:rPr>
        <w:t>8-to-1 Multiplexer (MUX821)</w:t>
      </w:r>
    </w:p>
    <w:p w14:paraId="0000000F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The 8-to-1 multiplexer, denoted as MUX821, comprises eight data input ports (A through H) and a 3-bit select port (SE</w:t>
      </w:r>
      <w:r w:rsidRPr="00F7264D">
        <w:rPr>
          <w:rFonts w:asciiTheme="minorHAnsi" w:hAnsiTheme="minorHAnsi"/>
          <w:color w:val="1B1C1D"/>
        </w:rPr>
        <w:t>L). The MUX821_ARC architecture employs a hierarchical design approach. It instantiates two MUX421 components to perform intermediate selections and a MUX221 component to perform the final selection. This hierarchical approach demonstrates the principle of</w:t>
      </w:r>
      <w:r w:rsidRPr="00F7264D">
        <w:rPr>
          <w:rFonts w:asciiTheme="minorHAnsi" w:hAnsiTheme="minorHAnsi"/>
          <w:color w:val="1B1C1D"/>
        </w:rPr>
        <w:t xml:space="preserve"> design modularity, enabling the construction of complex systems from simpler, pre-verified components.</w:t>
      </w:r>
    </w:p>
    <w:p w14:paraId="00000010" w14:textId="4CC6740F" w:rsidR="00E7418A" w:rsidRPr="00F7264D" w:rsidRDefault="00DB2603" w:rsidP="00F7264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  <w:u w:val="single"/>
        </w:rPr>
      </w:pPr>
      <w:r w:rsidRPr="00F7264D">
        <w:rPr>
          <w:rFonts w:asciiTheme="minorHAnsi" w:hAnsiTheme="minorHAnsi"/>
          <w:b/>
          <w:color w:val="1B1C1D"/>
          <w:u w:val="single"/>
        </w:rPr>
        <w:t>Testbench Generation and Verification</w:t>
      </w:r>
    </w:p>
    <w:p w14:paraId="00000011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 xml:space="preserve">This section describes the methodology for testbench </w:t>
      </w:r>
      <w:proofErr w:type="gramStart"/>
      <w:r w:rsidRPr="00F7264D">
        <w:rPr>
          <w:rFonts w:asciiTheme="minorHAnsi" w:hAnsiTheme="minorHAnsi"/>
          <w:color w:val="1B1C1D"/>
        </w:rPr>
        <w:t>generation</w:t>
      </w:r>
      <w:proofErr w:type="gramEnd"/>
      <w:r w:rsidRPr="00F7264D">
        <w:rPr>
          <w:rFonts w:asciiTheme="minorHAnsi" w:hAnsiTheme="minorHAnsi"/>
          <w:color w:val="1B1C1D"/>
        </w:rPr>
        <w:t xml:space="preserve"> and the verification process employed to valida</w:t>
      </w:r>
      <w:r w:rsidRPr="00F7264D">
        <w:rPr>
          <w:rFonts w:asciiTheme="minorHAnsi" w:hAnsiTheme="minorHAnsi"/>
          <w:color w:val="1B1C1D"/>
        </w:rPr>
        <w:t>te the functionality of the designed multiplexer circuits.</w:t>
      </w:r>
    </w:p>
    <w:p w14:paraId="00000012" w14:textId="38B15C0E" w:rsidR="00E7418A" w:rsidRPr="00F7264D" w:rsidRDefault="00DB2603" w:rsidP="00F7264D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</w:rPr>
      </w:pPr>
      <w:r w:rsidRPr="00F7264D">
        <w:rPr>
          <w:rFonts w:asciiTheme="minorHAnsi" w:hAnsiTheme="minorHAnsi"/>
          <w:b/>
          <w:color w:val="1B1C1D"/>
        </w:rPr>
        <w:lastRenderedPageBreak/>
        <w:t>Testbench Generation</w:t>
      </w:r>
    </w:p>
    <w:p w14:paraId="00000013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 xml:space="preserve">To ensure comprehensive verification, VHDL testbenches were generated using a Python script (mux_TB_gen.txt). The script employs a function, </w:t>
      </w:r>
      <w:proofErr w:type="spellStart"/>
      <w:r w:rsidRPr="00F7264D">
        <w:rPr>
          <w:rFonts w:asciiTheme="minorHAnsi" w:hAnsiTheme="minorHAnsi"/>
          <w:color w:val="1B1C1D"/>
        </w:rPr>
        <w:t>generate_vhdl_mux_loop</w:t>
      </w:r>
      <w:proofErr w:type="spellEnd"/>
      <w:r w:rsidRPr="00F7264D">
        <w:rPr>
          <w:rFonts w:asciiTheme="minorHAnsi" w:hAnsiTheme="minorHAnsi"/>
          <w:color w:val="1B1C1D"/>
        </w:rPr>
        <w:t>, which t</w:t>
      </w:r>
      <w:r w:rsidRPr="00F7264D">
        <w:rPr>
          <w:rFonts w:asciiTheme="minorHAnsi" w:hAnsiTheme="minorHAnsi"/>
          <w:color w:val="1B1C1D"/>
        </w:rPr>
        <w:t>akes the multiplexer degree (number of select bits) and the number of inputs as arguments. The script generates a VHDL process that iterates through all possible input combinations, systematically assigning values to the select and data input ports. This a</w:t>
      </w:r>
      <w:r w:rsidRPr="00F7264D">
        <w:rPr>
          <w:rFonts w:asciiTheme="minorHAnsi" w:hAnsiTheme="minorHAnsi"/>
          <w:color w:val="1B1C1D"/>
        </w:rPr>
        <w:t>utomated testbench generation significantly enhances the efficiency and thoroughness of the verification process.</w:t>
      </w:r>
    </w:p>
    <w:p w14:paraId="00000014" w14:textId="32335825" w:rsidR="00E7418A" w:rsidRPr="00F7264D" w:rsidRDefault="00DB2603" w:rsidP="00F7264D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</w:rPr>
      </w:pPr>
      <w:r w:rsidRPr="00F7264D">
        <w:rPr>
          <w:rFonts w:asciiTheme="minorHAnsi" w:hAnsiTheme="minorHAnsi"/>
          <w:b/>
          <w:color w:val="1B1C1D"/>
        </w:rPr>
        <w:t xml:space="preserve"> Testbench Implementation</w:t>
      </w:r>
    </w:p>
    <w:p w14:paraId="00000015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The testbenches (tb_mux_221.txt, tb_mux_421.txt, and tb_mux_821.txt) were developed to verify the functionality o</w:t>
      </w:r>
      <w:r w:rsidRPr="00F7264D">
        <w:rPr>
          <w:rFonts w:asciiTheme="minorHAnsi" w:hAnsiTheme="minorHAnsi"/>
          <w:color w:val="1B1C1D"/>
        </w:rPr>
        <w:t>f the corresponding multiplexer designs. These testbenches instantiate the device under test (DUT) and apply controlled input stimuli while monitoring the output responses. The input stimuli are generated within a process using iterative loops. The loop co</w:t>
      </w:r>
      <w:r w:rsidRPr="00F7264D">
        <w:rPr>
          <w:rFonts w:asciiTheme="minorHAnsi" w:hAnsiTheme="minorHAnsi"/>
          <w:color w:val="1B1C1D"/>
        </w:rPr>
        <w:t>unters are used to generate all possible combinations of select and data inputs.</w:t>
      </w:r>
    </w:p>
    <w:p w14:paraId="00000016" w14:textId="14EE128A" w:rsidR="00E7418A" w:rsidRPr="00F7264D" w:rsidRDefault="00DB2603" w:rsidP="00F7264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  <w:u w:val="single"/>
        </w:rPr>
      </w:pPr>
      <w:r w:rsidRPr="00F7264D">
        <w:rPr>
          <w:rFonts w:asciiTheme="minorHAnsi" w:hAnsiTheme="minorHAnsi"/>
          <w:b/>
          <w:color w:val="1B1C1D"/>
          <w:u w:val="single"/>
        </w:rPr>
        <w:t>Results and Discussion</w:t>
      </w:r>
    </w:p>
    <w:p w14:paraId="00000017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The VHDL implementations of the 2-to-1, 4-to-1, and 8-to-1 multiplexers were successfully designed and verified. The use of different VHDL modeling t</w:t>
      </w:r>
      <w:r w:rsidRPr="00F7264D">
        <w:rPr>
          <w:rFonts w:asciiTheme="minorHAnsi" w:hAnsiTheme="minorHAnsi"/>
          <w:color w:val="1B1C1D"/>
        </w:rPr>
        <w:t xml:space="preserve">echniques, including conditional signal assignment, case statements, and hierarchical design, was demonstrated. The automated testbench generation methodology proved to be effective in ensuring comprehensive functional verification. The simulation results </w:t>
      </w:r>
      <w:r w:rsidRPr="00F7264D">
        <w:rPr>
          <w:rFonts w:asciiTheme="minorHAnsi" w:hAnsiTheme="minorHAnsi"/>
          <w:color w:val="1B1C1D"/>
        </w:rPr>
        <w:t>confirmed the correct operation of the multiplexer circuits under all possible input conditions.</w:t>
      </w:r>
    </w:p>
    <w:p w14:paraId="00000018" w14:textId="4AC88430" w:rsidR="00E7418A" w:rsidRPr="00F7264D" w:rsidRDefault="00DB2603" w:rsidP="00F7264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  <w:u w:val="single"/>
        </w:rPr>
      </w:pPr>
      <w:r w:rsidRPr="00F7264D">
        <w:rPr>
          <w:rFonts w:asciiTheme="minorHAnsi" w:hAnsiTheme="minorHAnsi"/>
          <w:b/>
          <w:color w:val="1B1C1D"/>
          <w:u w:val="single"/>
        </w:rPr>
        <w:t>Conclusion</w:t>
      </w:r>
    </w:p>
    <w:p w14:paraId="00000019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 xml:space="preserve">This paper presented the VHDL-based design and verification of multiplexer circuits. The </w:t>
      </w:r>
      <w:r w:rsidRPr="00F7264D">
        <w:rPr>
          <w:rFonts w:asciiTheme="minorHAnsi" w:hAnsiTheme="minorHAnsi"/>
          <w:color w:val="1B1C1D"/>
        </w:rPr>
        <w:t xml:space="preserve">design process encompassed the implementation of 2-to-1, 4-to-1, and 8-to-1 multiplexer architectures, utilizing various VHDL modeling techniques. A Python script was </w:t>
      </w:r>
      <w:r w:rsidRPr="00F7264D">
        <w:rPr>
          <w:rFonts w:asciiTheme="minorHAnsi" w:hAnsiTheme="minorHAnsi"/>
          <w:color w:val="1B1C1D"/>
        </w:rPr>
        <w:t>employed to generate comprehensive testbenches, ensuring thorough functional verification. The methodology presented in this paper provides a systematic approach to the design and verification of combinational circuits using VHDL.</w:t>
      </w:r>
    </w:p>
    <w:p w14:paraId="0000001A" w14:textId="34028105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b/>
          <w:color w:val="1B1C1D"/>
          <w:u w:val="single"/>
        </w:rPr>
      </w:pPr>
      <w:r w:rsidRPr="00F7264D">
        <w:rPr>
          <w:rFonts w:asciiTheme="minorHAnsi" w:hAnsiTheme="minorHAnsi"/>
          <w:b/>
          <w:color w:val="1B1C1D"/>
          <w:u w:val="single"/>
        </w:rPr>
        <w:t>References</w:t>
      </w:r>
    </w:p>
    <w:p w14:paraId="0000001B" w14:textId="77777777" w:rsidR="00E7418A" w:rsidRPr="00F7264D" w:rsidRDefault="00DB2603" w:rsidP="00F7264D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Theme="minorHAnsi" w:hAnsiTheme="minorHAnsi"/>
          <w:color w:val="1B1C1D"/>
        </w:rPr>
      </w:pPr>
      <w:r w:rsidRPr="00F7264D">
        <w:rPr>
          <w:rFonts w:asciiTheme="minorHAnsi" w:hAnsiTheme="minorHAnsi"/>
          <w:color w:val="1B1C1D"/>
        </w:rPr>
        <w:t>(Citations wou</w:t>
      </w:r>
      <w:r w:rsidRPr="00F7264D">
        <w:rPr>
          <w:rFonts w:asciiTheme="minorHAnsi" w:hAnsiTheme="minorHAnsi"/>
          <w:color w:val="1B1C1D"/>
        </w:rPr>
        <w:t>ld be placed here, corresponding to the numbers in brackets within the text. These would be formatted according to a specific citation style, such as IEEE or ACM, depending on the requirements.)</w:t>
      </w:r>
    </w:p>
    <w:sectPr w:rsidR="00E7418A" w:rsidRPr="00F7264D" w:rsidSect="00F7264D">
      <w:type w:val="continuous"/>
      <w:pgSz w:w="12240" w:h="15840"/>
      <w:pgMar w:top="1440" w:right="1440" w:bottom="1440" w:left="1440" w:header="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D549D"/>
    <w:multiLevelType w:val="multilevel"/>
    <w:tmpl w:val="2F20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20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4F66B9"/>
    <w:multiLevelType w:val="hybridMultilevel"/>
    <w:tmpl w:val="418E7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8A"/>
    <w:rsid w:val="00DB2603"/>
    <w:rsid w:val="00E7418A"/>
    <w:rsid w:val="00F7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1825"/>
  <w15:docId w15:val="{894A1B1E-8F8B-49C9-940D-261E1DB8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910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orlian</cp:lastModifiedBy>
  <cp:revision>2</cp:revision>
  <dcterms:created xsi:type="dcterms:W3CDTF">2025-03-18T09:24:00Z</dcterms:created>
  <dcterms:modified xsi:type="dcterms:W3CDTF">2025-03-18T09:35:00Z</dcterms:modified>
</cp:coreProperties>
</file>