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C7561" w:rsidRPr="007114B9" w:rsidRDefault="00E26F96">
      <w:pPr>
        <w:spacing w:line="0" w:lineRule="atLeast"/>
        <w:ind w:right="-39"/>
        <w:jc w:val="center"/>
        <w:rPr>
          <w:rFonts w:ascii="Times New Roman" w:eastAsia="Times New Roman" w:hAnsi="Times New Roman" w:cs="Times New Roman"/>
          <w:b/>
          <w:sz w:val="40"/>
          <w:lang w:val="en-US"/>
        </w:rPr>
      </w:pPr>
      <w:bookmarkStart w:id="0" w:name="page1"/>
      <w:bookmarkEnd w:id="0"/>
      <w:r w:rsidRPr="007114B9">
        <w:rPr>
          <w:rFonts w:ascii="Times New Roman" w:eastAsia="Times New Roman" w:hAnsi="Times New Roman" w:cs="Times New Roman"/>
          <w:b/>
          <w:sz w:val="40"/>
          <w:lang w:val="en-US"/>
        </w:rPr>
        <w:t>NYSARC Trust Services</w:t>
      </w:r>
    </w:p>
    <w:p w:rsidR="006C7561" w:rsidRPr="007114B9" w:rsidRDefault="006C7561">
      <w:pPr>
        <w:spacing w:line="1" w:lineRule="exact"/>
        <w:rPr>
          <w:rFonts w:ascii="Times New Roman" w:eastAsia="Times New Roman" w:hAnsi="Times New Roman" w:cs="Times New Roman"/>
          <w:sz w:val="24"/>
          <w:lang w:val="en-US"/>
        </w:rPr>
      </w:pPr>
    </w:p>
    <w:p w:rsidR="006C7561" w:rsidRPr="007114B9" w:rsidRDefault="00E26F96">
      <w:pPr>
        <w:spacing w:line="0" w:lineRule="atLeast"/>
        <w:ind w:right="-39"/>
        <w:jc w:val="center"/>
        <w:rPr>
          <w:rFonts w:ascii="Times New Roman" w:eastAsia="Times New Roman" w:hAnsi="Times New Roman" w:cs="Times New Roman"/>
          <w:b/>
          <w:sz w:val="36"/>
          <w:lang w:val="en-US"/>
        </w:rPr>
      </w:pPr>
      <w:r w:rsidRPr="007114B9">
        <w:rPr>
          <w:rFonts w:ascii="Times New Roman" w:eastAsia="Times New Roman" w:hAnsi="Times New Roman" w:cs="Times New Roman"/>
          <w:b/>
          <w:sz w:val="36"/>
          <w:lang w:val="en-US"/>
        </w:rPr>
        <w:t>Automatic Payment Application</w:t>
      </w:r>
    </w:p>
    <w:p w:rsidR="006C7561" w:rsidRPr="007114B9" w:rsidRDefault="006C7561">
      <w:pPr>
        <w:spacing w:line="231" w:lineRule="exact"/>
        <w:rPr>
          <w:rFonts w:ascii="Times New Roman" w:eastAsia="Times New Roman" w:hAnsi="Times New Roman" w:cs="Times New Roman"/>
          <w:sz w:val="24"/>
          <w:lang w:val="en-US"/>
        </w:rPr>
      </w:pPr>
    </w:p>
    <w:p w:rsidR="006C7561" w:rsidRPr="007114B9" w:rsidRDefault="00E26F96">
      <w:pPr>
        <w:spacing w:line="0" w:lineRule="atLeast"/>
        <w:rPr>
          <w:rFonts w:ascii="Times New Roman" w:eastAsia="Times New Roman" w:hAnsi="Times New Roman" w:cs="Times New Roman"/>
          <w:i/>
          <w:sz w:val="21"/>
          <w:lang w:val="en-US"/>
        </w:rPr>
      </w:pPr>
      <w:r w:rsidRPr="007114B9">
        <w:rPr>
          <w:rFonts w:ascii="Times New Roman" w:eastAsia="Times New Roman" w:hAnsi="Times New Roman" w:cs="Times New Roman"/>
          <w:b/>
          <w:i/>
          <w:sz w:val="28"/>
          <w:lang w:val="en-US"/>
        </w:rPr>
        <w:t>Section 1</w:t>
      </w:r>
      <w:r w:rsidRPr="007114B9">
        <w:rPr>
          <w:rFonts w:ascii="Times New Roman" w:eastAsia="Times New Roman" w:hAnsi="Times New Roman" w:cs="Times New Roman"/>
          <w:i/>
          <w:sz w:val="21"/>
          <w:lang w:val="en-US"/>
        </w:rPr>
        <w:t xml:space="preserve"> (The information in section one (1) must be completed and submitted in order to request Automatic Payment)</w:t>
      </w:r>
    </w:p>
    <w:p w:rsidR="006C7561" w:rsidRPr="007114B9" w:rsidRDefault="006C7561">
      <w:pPr>
        <w:spacing w:line="181" w:lineRule="exact"/>
        <w:rPr>
          <w:rFonts w:ascii="Times New Roman" w:eastAsia="Times New Roman" w:hAnsi="Times New Roman" w:cs="Times New Roman"/>
          <w:sz w:val="24"/>
          <w:lang w:val="en-US"/>
        </w:rPr>
      </w:pPr>
    </w:p>
    <w:p w:rsidR="002C32DD" w:rsidRPr="007114B9" w:rsidRDefault="002C32DD">
      <w:pPr>
        <w:spacing w:line="181" w:lineRule="exact"/>
        <w:rPr>
          <w:rFonts w:ascii="Times New Roman" w:eastAsia="Times New Roman" w:hAnsi="Times New Roman" w:cs="Times New Roman"/>
          <w:sz w:val="24"/>
          <w:lang w:val="en-US"/>
        </w:rPr>
      </w:pPr>
    </w:p>
    <w:p w:rsidR="006C7561" w:rsidRPr="007114B9" w:rsidRDefault="006C7561">
      <w:pPr>
        <w:spacing w:line="231" w:lineRule="exact"/>
        <w:rPr>
          <w:rFonts w:ascii="Times New Roman" w:eastAsia="Times New Roman" w:hAnsi="Times New Roman" w:cs="Times New Roman"/>
          <w:sz w:val="24"/>
          <w:lang w:val="en-US"/>
        </w:rPr>
      </w:pPr>
    </w:p>
    <w:p w:rsidR="00D92C52" w:rsidRPr="007114B9" w:rsidRDefault="00D92C52">
      <w:pPr>
        <w:spacing w:line="231" w:lineRule="exact"/>
        <w:rPr>
          <w:rFonts w:ascii="Times New Roman" w:eastAsia="Times New Roman" w:hAnsi="Times New Roman" w:cs="Times New Roman"/>
          <w:sz w:val="24"/>
          <w:lang w:val="en-US"/>
        </w:rPr>
      </w:pPr>
    </w:p>
    <w:p w:rsidR="006C7561" w:rsidRPr="007114B9" w:rsidRDefault="006C7561">
      <w:pPr>
        <w:spacing w:line="196" w:lineRule="exact"/>
        <w:rPr>
          <w:rFonts w:ascii="Times New Roman" w:eastAsia="Times New Roman" w:hAnsi="Times New Roman" w:cs="Times New Roman"/>
          <w:sz w:val="24"/>
          <w:lang w:val="en-US"/>
        </w:rPr>
      </w:pPr>
    </w:p>
    <w:p w:rsidR="006C7561" w:rsidRPr="007114B9" w:rsidRDefault="00E26F96">
      <w:pPr>
        <w:spacing w:line="0" w:lineRule="atLeast"/>
        <w:ind w:right="200"/>
        <w:rPr>
          <w:rFonts w:ascii="Times New Roman" w:eastAsia="Times New Roman" w:hAnsi="Times New Roman" w:cs="Times New Roman"/>
          <w:i/>
          <w:sz w:val="21"/>
          <w:u w:val="single"/>
          <w:lang w:val="en-US"/>
        </w:rPr>
      </w:pPr>
      <w:r w:rsidRPr="007114B9">
        <w:rPr>
          <w:rFonts w:ascii="Times New Roman" w:eastAsia="Times New Roman" w:hAnsi="Times New Roman" w:cs="Times New Roman"/>
          <w:b/>
          <w:i/>
          <w:sz w:val="24"/>
          <w:u w:val="single"/>
          <w:lang w:val="en-US"/>
        </w:rPr>
        <w:t>To qualify</w:t>
      </w:r>
      <w:r w:rsidR="00EC77DE" w:rsidRPr="007114B9">
        <w:rPr>
          <w:rFonts w:ascii="Times New Roman" w:eastAsia="Times New Roman" w:hAnsi="Times New Roman" w:cs="Times New Roman"/>
          <w:sz w:val="24"/>
          <w:lang w:val="en-US"/>
        </w:rPr>
        <w:t xml:space="preserve">:   </w:t>
      </w:r>
      <w:r w:rsidRPr="007114B9">
        <w:rPr>
          <w:rFonts w:ascii="Times New Roman" w:eastAsia="Times New Roman" w:hAnsi="Times New Roman" w:cs="Times New Roman"/>
          <w:sz w:val="21"/>
          <w:lang w:val="en-US"/>
        </w:rPr>
        <w:t xml:space="preserve">Monthly automatic payment amount must be consistent each month. Payment date must be at least 4 days after the deposit date. </w:t>
      </w:r>
      <w:r w:rsidRPr="007114B9">
        <w:rPr>
          <w:rFonts w:ascii="Times New Roman" w:eastAsia="Times New Roman" w:hAnsi="Times New Roman" w:cs="Times New Roman"/>
          <w:i/>
          <w:sz w:val="21"/>
          <w:u w:val="single"/>
          <w:lang w:val="en-US"/>
        </w:rPr>
        <w:t>Please see page 2 for required documentation in order to set up the automatic payment.</w:t>
      </w:r>
    </w:p>
    <w:p w:rsidR="006C7561" w:rsidRPr="007114B9" w:rsidRDefault="006C7561">
      <w:pPr>
        <w:spacing w:line="231" w:lineRule="exact"/>
        <w:rPr>
          <w:rFonts w:ascii="Times New Roman" w:eastAsia="Times New Roman" w:hAnsi="Times New Roman" w:cs="Times New Roman"/>
          <w:sz w:val="24"/>
          <w:lang w:val="en-US"/>
        </w:rPr>
      </w:pPr>
    </w:p>
    <w:p w:rsidR="006C7561" w:rsidRPr="007114B9" w:rsidRDefault="002C32DD">
      <w:pPr>
        <w:tabs>
          <w:tab w:val="left" w:pos="4300"/>
          <w:tab w:val="left" w:pos="5740"/>
          <w:tab w:val="left" w:pos="7660"/>
        </w:tabs>
        <w:spacing w:line="0" w:lineRule="atLeast"/>
        <w:rPr>
          <w:rFonts w:ascii="Times New Roman" w:eastAsia="Times New Roman" w:hAnsi="Times New Roman" w:cs="Times New Roman"/>
          <w:b/>
          <w:sz w:val="24"/>
          <w:szCs w:val="24"/>
          <w:lang w:val="en-US"/>
        </w:rPr>
      </w:pPr>
      <w:r w:rsidRPr="007114B9">
        <w:rPr>
          <w:rFonts w:ascii="Times New Roman" w:eastAsia="Times New Roman" w:hAnsi="Times New Roman" w:cs="Times New Roman"/>
          <w:sz w:val="24"/>
          <w:szCs w:val="24"/>
          <w:lang w:val="en-US"/>
        </w:rPr>
        <w:tab/>
      </w:r>
      <w:r w:rsidR="00E26F96" w:rsidRPr="007114B9">
        <w:rPr>
          <w:rFonts w:ascii="Times New Roman" w:eastAsia="Times New Roman" w:hAnsi="Times New Roman" w:cs="Times New Roman"/>
          <w:b/>
          <w:sz w:val="24"/>
          <w:szCs w:val="24"/>
          <w:lang w:val="en-US"/>
        </w:rPr>
        <w:t>NEW</w:t>
      </w:r>
      <w:r w:rsidRPr="007114B9">
        <w:rPr>
          <w:rFonts w:ascii="Times New Roman" w:eastAsia="Times New Roman" w:hAnsi="Times New Roman" w:cs="Times New Roman"/>
          <w:sz w:val="24"/>
          <w:szCs w:val="24"/>
          <w:lang w:val="en-US"/>
        </w:rPr>
        <w:tab/>
      </w:r>
      <w:r w:rsidR="00E26F96" w:rsidRPr="007114B9">
        <w:rPr>
          <w:rFonts w:ascii="Times New Roman" w:eastAsia="Times New Roman" w:hAnsi="Times New Roman" w:cs="Times New Roman"/>
          <w:b/>
          <w:sz w:val="24"/>
          <w:szCs w:val="24"/>
          <w:lang w:val="en-US"/>
        </w:rPr>
        <w:t>CHANGE</w:t>
      </w:r>
      <w:r w:rsidR="00E26F96" w:rsidRPr="007114B9">
        <w:rPr>
          <w:rFonts w:ascii="Times New Roman" w:eastAsia="Times New Roman" w:hAnsi="Times New Roman" w:cs="Times New Roman"/>
          <w:sz w:val="24"/>
          <w:szCs w:val="24"/>
          <w:lang w:val="en-US"/>
        </w:rPr>
        <w:tab/>
      </w:r>
      <w:r w:rsidR="00E26F96" w:rsidRPr="007114B9">
        <w:rPr>
          <w:rFonts w:ascii="Times New Roman" w:eastAsia="Times New Roman" w:hAnsi="Times New Roman" w:cs="Times New Roman"/>
          <w:b/>
          <w:sz w:val="24"/>
          <w:szCs w:val="24"/>
          <w:lang w:val="en-US"/>
        </w:rPr>
        <w:t>STOP</w:t>
      </w:r>
    </w:p>
    <w:p w:rsidR="006C7561" w:rsidRPr="007114B9" w:rsidRDefault="006C7561">
      <w:pPr>
        <w:spacing w:line="184" w:lineRule="exact"/>
        <w:rPr>
          <w:rFonts w:ascii="Times New Roman" w:eastAsia="Times New Roman" w:hAnsi="Times New Roman" w:cs="Times New Roman"/>
          <w:sz w:val="24"/>
          <w:lang w:val="en-US"/>
        </w:rPr>
      </w:pPr>
    </w:p>
    <w:p w:rsidR="006C7561" w:rsidRPr="007114B9" w:rsidRDefault="00E26F96" w:rsidP="00EC77DE">
      <w:pPr>
        <w:spacing w:line="0" w:lineRule="atLeast"/>
        <w:jc w:val="center"/>
        <w:rPr>
          <w:rFonts w:ascii="Times New Roman" w:eastAsia="Times New Roman" w:hAnsi="Times New Roman" w:cs="Times New Roman"/>
          <w:i/>
          <w:sz w:val="24"/>
          <w:u w:val="single"/>
          <w:lang w:val="en-US"/>
        </w:rPr>
      </w:pPr>
      <w:r w:rsidRPr="007114B9">
        <w:rPr>
          <w:rFonts w:ascii="Times New Roman" w:eastAsia="Times New Roman" w:hAnsi="Times New Roman" w:cs="Times New Roman"/>
          <w:i/>
          <w:sz w:val="24"/>
          <w:u w:val="single"/>
          <w:lang w:val="en-US"/>
        </w:rPr>
        <w:t xml:space="preserve">**Select </w:t>
      </w:r>
      <w:proofErr w:type="gramStart"/>
      <w:r w:rsidRPr="007114B9">
        <w:rPr>
          <w:rFonts w:ascii="Times New Roman" w:eastAsia="Times New Roman" w:hAnsi="Times New Roman" w:cs="Times New Roman"/>
          <w:i/>
          <w:sz w:val="24"/>
          <w:u w:val="single"/>
          <w:lang w:val="en-US"/>
        </w:rPr>
        <w:t>One</w:t>
      </w:r>
      <w:proofErr w:type="gramEnd"/>
      <w:r w:rsidRPr="007114B9">
        <w:rPr>
          <w:rFonts w:ascii="Times New Roman" w:eastAsia="Times New Roman" w:hAnsi="Times New Roman" w:cs="Times New Roman"/>
          <w:i/>
          <w:sz w:val="24"/>
          <w:u w:val="single"/>
          <w:lang w:val="en-US"/>
        </w:rPr>
        <w:t xml:space="preserve"> of the following payment type to schedule an automatic payment**</w:t>
      </w:r>
    </w:p>
    <w:p w:rsidR="006C7561" w:rsidRPr="007114B9" w:rsidRDefault="006C7561">
      <w:pPr>
        <w:spacing w:line="278" w:lineRule="exact"/>
        <w:rPr>
          <w:rFonts w:ascii="Times New Roman" w:eastAsia="Times New Roman" w:hAnsi="Times New Roman" w:cs="Times New Roman"/>
          <w:sz w:val="24"/>
          <w:lang w:val="en-US"/>
        </w:rPr>
      </w:pPr>
    </w:p>
    <w:p w:rsidR="006C7561" w:rsidRPr="007114B9" w:rsidRDefault="00E26F96">
      <w:pPr>
        <w:tabs>
          <w:tab w:val="left" w:pos="2140"/>
          <w:tab w:val="left" w:pos="2860"/>
        </w:tabs>
        <w:spacing w:line="300" w:lineRule="exact"/>
        <w:rPr>
          <w:rFonts w:ascii="Times New Roman" w:eastAsia="Times New Roman" w:hAnsi="Times New Roman" w:cs="Times New Roman"/>
          <w:b/>
          <w:sz w:val="24"/>
          <w:lang w:val="en-US"/>
        </w:rPr>
      </w:pPr>
      <w:r w:rsidRPr="007114B9">
        <w:rPr>
          <w:rFonts w:ascii="Times New Roman" w:eastAsia="Times New Roman" w:hAnsi="Times New Roman" w:cs="Times New Roman"/>
          <w:sz w:val="18"/>
          <w:lang w:val="en-US"/>
        </w:rPr>
        <w:tab/>
      </w:r>
      <w:r w:rsidRPr="007114B9">
        <w:rPr>
          <w:rFonts w:ascii="Times New Roman" w:eastAsia="Times New Roman" w:hAnsi="Times New Roman" w:cs="Times New Roman"/>
          <w:sz w:val="18"/>
          <w:lang w:val="en-US"/>
        </w:rPr>
        <w:tab/>
      </w:r>
      <w:r w:rsidRPr="007114B9">
        <w:rPr>
          <w:rFonts w:ascii="Times New Roman" w:eastAsia="Times New Roman" w:hAnsi="Times New Roman" w:cs="Times New Roman"/>
          <w:b/>
          <w:sz w:val="24"/>
          <w:lang w:val="en-US"/>
        </w:rPr>
        <w:t>Rent</w:t>
      </w:r>
      <w:r w:rsidR="00606037" w:rsidRPr="007114B9">
        <w:rPr>
          <w:rFonts w:ascii="Times New Roman" w:eastAsia="Times New Roman" w:hAnsi="Times New Roman" w:cs="Times New Roman"/>
          <w:b/>
          <w:sz w:val="24"/>
          <w:lang w:val="en-US"/>
        </w:rPr>
        <w:t xml:space="preserve"> </w:t>
      </w:r>
      <w:r w:rsidRPr="007114B9">
        <w:rPr>
          <w:rFonts w:ascii="Times New Roman" w:eastAsia="Times New Roman" w:hAnsi="Times New Roman" w:cs="Times New Roman"/>
          <w:b/>
          <w:sz w:val="24"/>
          <w:lang w:val="en-US"/>
        </w:rPr>
        <w:t>/</w:t>
      </w:r>
      <w:r w:rsidR="00606037" w:rsidRPr="007114B9">
        <w:rPr>
          <w:rFonts w:ascii="Times New Roman" w:eastAsia="Times New Roman" w:hAnsi="Times New Roman" w:cs="Times New Roman"/>
          <w:b/>
          <w:sz w:val="24"/>
          <w:lang w:val="en-US"/>
        </w:rPr>
        <w:t xml:space="preserve"> </w:t>
      </w:r>
      <w:r w:rsidRPr="007114B9">
        <w:rPr>
          <w:rFonts w:ascii="Times New Roman" w:eastAsia="Times New Roman" w:hAnsi="Times New Roman" w:cs="Times New Roman"/>
          <w:b/>
          <w:sz w:val="24"/>
          <w:lang w:val="en-US"/>
        </w:rPr>
        <w:t>Mortgage</w:t>
      </w:r>
      <w:r w:rsidR="00606037" w:rsidRPr="007114B9">
        <w:rPr>
          <w:rFonts w:ascii="Times New Roman" w:eastAsia="Times New Roman" w:hAnsi="Times New Roman" w:cs="Times New Roman"/>
          <w:b/>
          <w:sz w:val="24"/>
          <w:lang w:val="en-US"/>
        </w:rPr>
        <w:t xml:space="preserve"> </w:t>
      </w:r>
      <w:r w:rsidRPr="007114B9">
        <w:rPr>
          <w:rFonts w:ascii="Times New Roman" w:eastAsia="Times New Roman" w:hAnsi="Times New Roman" w:cs="Times New Roman"/>
          <w:b/>
          <w:sz w:val="24"/>
          <w:lang w:val="en-US"/>
        </w:rPr>
        <w:t>/</w:t>
      </w:r>
      <w:r w:rsidR="00606037" w:rsidRPr="007114B9">
        <w:rPr>
          <w:rFonts w:ascii="Times New Roman" w:eastAsia="Times New Roman" w:hAnsi="Times New Roman" w:cs="Times New Roman"/>
          <w:b/>
          <w:sz w:val="24"/>
          <w:lang w:val="en-US"/>
        </w:rPr>
        <w:t xml:space="preserve"> </w:t>
      </w:r>
      <w:r w:rsidRPr="007114B9">
        <w:rPr>
          <w:rFonts w:ascii="Times New Roman" w:eastAsia="Times New Roman" w:hAnsi="Times New Roman" w:cs="Times New Roman"/>
          <w:b/>
          <w:sz w:val="24"/>
          <w:lang w:val="en-US"/>
        </w:rPr>
        <w:t>Maintenance</w:t>
      </w:r>
      <w:r w:rsidR="00606037" w:rsidRPr="007114B9">
        <w:rPr>
          <w:rFonts w:ascii="Times New Roman" w:eastAsia="Times New Roman" w:hAnsi="Times New Roman" w:cs="Times New Roman"/>
          <w:b/>
          <w:sz w:val="24"/>
          <w:lang w:val="en-US"/>
        </w:rPr>
        <w:t xml:space="preserve"> </w:t>
      </w:r>
      <w:r w:rsidRPr="007114B9">
        <w:rPr>
          <w:rFonts w:ascii="Times New Roman" w:eastAsia="Times New Roman" w:hAnsi="Times New Roman" w:cs="Times New Roman"/>
          <w:b/>
          <w:sz w:val="24"/>
          <w:lang w:val="en-US"/>
        </w:rPr>
        <w:t>/</w:t>
      </w:r>
      <w:r w:rsidR="00606037" w:rsidRPr="007114B9">
        <w:rPr>
          <w:rFonts w:ascii="Times New Roman" w:eastAsia="Times New Roman" w:hAnsi="Times New Roman" w:cs="Times New Roman"/>
          <w:b/>
          <w:sz w:val="24"/>
          <w:lang w:val="en-US"/>
        </w:rPr>
        <w:t xml:space="preserve"> </w:t>
      </w:r>
      <w:r w:rsidRPr="007114B9">
        <w:rPr>
          <w:rFonts w:ascii="Times New Roman" w:eastAsia="Times New Roman" w:hAnsi="Times New Roman" w:cs="Times New Roman"/>
          <w:b/>
          <w:sz w:val="24"/>
          <w:lang w:val="en-US"/>
        </w:rPr>
        <w:t>Condo Fees</w:t>
      </w:r>
    </w:p>
    <w:p w:rsidR="006C7561" w:rsidRPr="007114B9" w:rsidRDefault="006C7561">
      <w:pPr>
        <w:spacing w:line="31" w:lineRule="exact"/>
        <w:rPr>
          <w:rFonts w:ascii="Times New Roman" w:eastAsia="Times New Roman" w:hAnsi="Times New Roman" w:cs="Times New Roman"/>
          <w:sz w:val="22"/>
          <w:lang w:val="en-US"/>
        </w:rPr>
      </w:pPr>
    </w:p>
    <w:p w:rsidR="006C7561" w:rsidRPr="007114B9" w:rsidRDefault="00E26F96" w:rsidP="00606037">
      <w:pPr>
        <w:tabs>
          <w:tab w:val="left" w:pos="2880"/>
        </w:tabs>
        <w:spacing w:line="0" w:lineRule="atLeast"/>
        <w:ind w:left="2880"/>
        <w:rPr>
          <w:rFonts w:ascii="Times New Roman" w:eastAsia="MS Gothic" w:hAnsi="Times New Roman" w:cs="Times New Roman"/>
          <w:b/>
          <w:sz w:val="24"/>
          <w:lang w:val="en-US"/>
        </w:rPr>
      </w:pPr>
      <w:r w:rsidRPr="007114B9">
        <w:rPr>
          <w:rFonts w:ascii="Times New Roman" w:eastAsia="Times New Roman" w:hAnsi="Times New Roman" w:cs="Times New Roman"/>
          <w:b/>
          <w:sz w:val="24"/>
          <w:lang w:val="en-US"/>
        </w:rPr>
        <w:t>Car Loan</w:t>
      </w:r>
      <w:r w:rsidR="00606037" w:rsidRPr="007114B9">
        <w:rPr>
          <w:rFonts w:ascii="Times New Roman" w:eastAsia="Times New Roman" w:hAnsi="Times New Roman" w:cs="Times New Roman"/>
          <w:b/>
          <w:sz w:val="24"/>
          <w:lang w:val="en-US"/>
        </w:rPr>
        <w:t xml:space="preserve"> </w:t>
      </w:r>
      <w:r w:rsidRPr="007114B9">
        <w:rPr>
          <w:rFonts w:ascii="Times New Roman" w:eastAsia="Times New Roman" w:hAnsi="Times New Roman" w:cs="Times New Roman"/>
          <w:b/>
          <w:sz w:val="24"/>
          <w:lang w:val="en-US"/>
        </w:rPr>
        <w:t>/</w:t>
      </w:r>
      <w:r w:rsidR="00606037" w:rsidRPr="007114B9">
        <w:rPr>
          <w:rFonts w:ascii="Times New Roman" w:eastAsia="Times New Roman" w:hAnsi="Times New Roman" w:cs="Times New Roman"/>
          <w:b/>
          <w:sz w:val="24"/>
          <w:lang w:val="en-US"/>
        </w:rPr>
        <w:t xml:space="preserve"> </w:t>
      </w:r>
      <w:r w:rsidRPr="007114B9">
        <w:rPr>
          <w:rFonts w:ascii="Times New Roman" w:eastAsia="Times New Roman" w:hAnsi="Times New Roman" w:cs="Times New Roman"/>
          <w:b/>
          <w:sz w:val="24"/>
          <w:lang w:val="en-US"/>
        </w:rPr>
        <w:t>Lease</w:t>
      </w:r>
    </w:p>
    <w:p w:rsidR="006C7561" w:rsidRPr="007114B9" w:rsidRDefault="006C7561">
      <w:pPr>
        <w:spacing w:line="38" w:lineRule="exact"/>
        <w:rPr>
          <w:rFonts w:ascii="Times New Roman" w:eastAsia="MS Gothic" w:hAnsi="Times New Roman" w:cs="Times New Roman"/>
          <w:b/>
          <w:sz w:val="24"/>
          <w:lang w:val="en-US"/>
        </w:rPr>
      </w:pPr>
    </w:p>
    <w:p w:rsidR="006C7561" w:rsidRPr="007114B9" w:rsidRDefault="00E26F96" w:rsidP="00606037">
      <w:pPr>
        <w:tabs>
          <w:tab w:val="left" w:pos="2880"/>
        </w:tabs>
        <w:spacing w:line="0" w:lineRule="atLeast"/>
        <w:ind w:left="2880"/>
        <w:rPr>
          <w:rFonts w:ascii="Times New Roman" w:eastAsia="MS Gothic" w:hAnsi="Times New Roman" w:cs="Times New Roman"/>
          <w:b/>
          <w:sz w:val="24"/>
          <w:lang w:val="en-US"/>
        </w:rPr>
      </w:pPr>
      <w:r w:rsidRPr="007114B9">
        <w:rPr>
          <w:rFonts w:ascii="Times New Roman" w:eastAsia="Times New Roman" w:hAnsi="Times New Roman" w:cs="Times New Roman"/>
          <w:b/>
          <w:sz w:val="24"/>
          <w:lang w:val="en-US"/>
        </w:rPr>
        <w:t>Pre-Need Funeral Arrangements (Medicaid Irrevocable)</w:t>
      </w:r>
    </w:p>
    <w:p w:rsidR="006C7561" w:rsidRPr="007114B9" w:rsidRDefault="006C7561">
      <w:pPr>
        <w:spacing w:line="38" w:lineRule="exact"/>
        <w:rPr>
          <w:rFonts w:ascii="Times New Roman" w:eastAsia="MS Gothic" w:hAnsi="Times New Roman" w:cs="Times New Roman"/>
          <w:b/>
          <w:sz w:val="24"/>
          <w:lang w:val="en-US"/>
        </w:rPr>
      </w:pPr>
    </w:p>
    <w:p w:rsidR="006C7561" w:rsidRPr="007114B9" w:rsidRDefault="00E26F96" w:rsidP="00606037">
      <w:pPr>
        <w:tabs>
          <w:tab w:val="left" w:pos="2880"/>
        </w:tabs>
        <w:spacing w:line="0" w:lineRule="atLeast"/>
        <w:ind w:left="2880"/>
        <w:rPr>
          <w:rFonts w:ascii="Times New Roman" w:eastAsia="MS Gothic" w:hAnsi="Times New Roman" w:cs="Times New Roman"/>
          <w:b/>
          <w:sz w:val="24"/>
          <w:lang w:val="en-US"/>
        </w:rPr>
      </w:pPr>
      <w:r w:rsidRPr="007114B9">
        <w:rPr>
          <w:rFonts w:ascii="Times New Roman" w:eastAsia="Times New Roman" w:hAnsi="Times New Roman" w:cs="Times New Roman"/>
          <w:b/>
          <w:sz w:val="24"/>
          <w:lang w:val="en-US"/>
        </w:rPr>
        <w:t>National Grid (on “Budget Plan”)</w:t>
      </w:r>
    </w:p>
    <w:p w:rsidR="006C7561" w:rsidRPr="007114B9" w:rsidRDefault="006C7561">
      <w:pPr>
        <w:spacing w:line="38" w:lineRule="exact"/>
        <w:rPr>
          <w:rFonts w:ascii="Times New Roman" w:eastAsia="MS Gothic" w:hAnsi="Times New Roman" w:cs="Times New Roman"/>
          <w:b/>
          <w:sz w:val="24"/>
          <w:lang w:val="en-US"/>
        </w:rPr>
      </w:pPr>
    </w:p>
    <w:p w:rsidR="006C7561" w:rsidRPr="007114B9" w:rsidRDefault="00E26F96" w:rsidP="00606037">
      <w:pPr>
        <w:tabs>
          <w:tab w:val="left" w:pos="2880"/>
        </w:tabs>
        <w:spacing w:line="0" w:lineRule="atLeast"/>
        <w:ind w:left="2880"/>
        <w:rPr>
          <w:rFonts w:ascii="Times New Roman" w:eastAsia="MS Gothic" w:hAnsi="Times New Roman" w:cs="Times New Roman"/>
          <w:b/>
          <w:sz w:val="24"/>
          <w:lang w:val="en-US"/>
        </w:rPr>
      </w:pPr>
      <w:r w:rsidRPr="007114B9">
        <w:rPr>
          <w:rFonts w:ascii="Times New Roman" w:eastAsia="Times New Roman" w:hAnsi="Times New Roman" w:cs="Times New Roman"/>
          <w:b/>
          <w:sz w:val="24"/>
          <w:lang w:val="en-US"/>
        </w:rPr>
        <w:t>Consolidated Edison (on “Level Payment Plan”)</w:t>
      </w:r>
    </w:p>
    <w:p w:rsidR="006C7561" w:rsidRPr="007114B9" w:rsidRDefault="006C7561">
      <w:pPr>
        <w:spacing w:line="38" w:lineRule="exact"/>
        <w:rPr>
          <w:rFonts w:ascii="Times New Roman" w:eastAsia="MS Gothic" w:hAnsi="Times New Roman" w:cs="Times New Roman"/>
          <w:b/>
          <w:sz w:val="24"/>
          <w:lang w:val="en-US"/>
        </w:rPr>
      </w:pPr>
    </w:p>
    <w:p w:rsidR="006C7561" w:rsidRPr="007114B9" w:rsidRDefault="00E26F96" w:rsidP="00606037">
      <w:pPr>
        <w:tabs>
          <w:tab w:val="left" w:pos="2880"/>
        </w:tabs>
        <w:spacing w:line="0" w:lineRule="atLeast"/>
        <w:ind w:left="2880"/>
        <w:rPr>
          <w:rFonts w:ascii="Times New Roman" w:eastAsia="MS Gothic" w:hAnsi="Times New Roman" w:cs="Times New Roman"/>
          <w:b/>
          <w:sz w:val="24"/>
          <w:lang w:val="en-US"/>
        </w:rPr>
      </w:pPr>
      <w:r w:rsidRPr="007114B9">
        <w:rPr>
          <w:rFonts w:ascii="Times New Roman" w:eastAsia="Times New Roman" w:hAnsi="Times New Roman" w:cs="Times New Roman"/>
          <w:b/>
          <w:sz w:val="24"/>
          <w:lang w:val="en-US"/>
        </w:rPr>
        <w:t>PSEGLI (on “Balanced Billing”)</w:t>
      </w:r>
    </w:p>
    <w:p w:rsidR="006C7561" w:rsidRPr="007114B9" w:rsidRDefault="006C7561">
      <w:pPr>
        <w:spacing w:line="316" w:lineRule="exact"/>
        <w:rPr>
          <w:rFonts w:ascii="Times New Roman" w:eastAsia="Times New Roman" w:hAnsi="Times New Roman" w:cs="Times New Roman"/>
          <w:sz w:val="24"/>
          <w:lang w:val="en-US"/>
        </w:rPr>
      </w:pPr>
    </w:p>
    <w:p w:rsidR="006C7561" w:rsidRPr="007114B9" w:rsidRDefault="006C7561">
      <w:pPr>
        <w:spacing w:line="277" w:lineRule="exact"/>
        <w:rPr>
          <w:rFonts w:ascii="Times New Roman" w:eastAsia="Times New Roman" w:hAnsi="Times New Roman" w:cs="Times New Roman"/>
          <w:sz w:val="24"/>
          <w:lang w:val="en-US"/>
        </w:rPr>
      </w:pPr>
    </w:p>
    <w:p w:rsidR="00CB09BF" w:rsidRPr="007114B9" w:rsidRDefault="00CB09BF">
      <w:pPr>
        <w:spacing w:line="277" w:lineRule="exact"/>
        <w:rPr>
          <w:rFonts w:ascii="Times New Roman" w:eastAsia="Times New Roman" w:hAnsi="Times New Roman" w:cs="Times New Roman"/>
          <w:sz w:val="24"/>
          <w:lang w:val="en-US"/>
        </w:rPr>
      </w:pPr>
    </w:p>
    <w:p w:rsidR="006C7561" w:rsidRPr="007114B9" w:rsidRDefault="00E26F96">
      <w:pPr>
        <w:spacing w:line="0" w:lineRule="atLeast"/>
        <w:rPr>
          <w:rFonts w:ascii="Times New Roman" w:eastAsia="Times New Roman" w:hAnsi="Times New Roman" w:cs="Times New Roman"/>
          <w:i/>
          <w:sz w:val="24"/>
          <w:lang w:val="en-US"/>
        </w:rPr>
      </w:pPr>
      <w:r w:rsidRPr="007114B9">
        <w:rPr>
          <w:rFonts w:ascii="Times New Roman" w:eastAsia="Times New Roman" w:hAnsi="Times New Roman" w:cs="Times New Roman"/>
          <w:i/>
          <w:sz w:val="24"/>
          <w:lang w:val="en-US"/>
        </w:rPr>
        <w:t xml:space="preserve">**Payment date must be at least </w:t>
      </w:r>
      <w:r w:rsidRPr="007114B9">
        <w:rPr>
          <w:rFonts w:ascii="Times New Roman" w:eastAsia="Times New Roman" w:hAnsi="Times New Roman" w:cs="Times New Roman"/>
          <w:b/>
          <w:i/>
          <w:sz w:val="24"/>
          <w:u w:val="single"/>
          <w:lang w:val="en-US"/>
        </w:rPr>
        <w:t>4 days after</w:t>
      </w:r>
      <w:r w:rsidRPr="007114B9">
        <w:rPr>
          <w:rFonts w:ascii="Times New Roman" w:eastAsia="Times New Roman" w:hAnsi="Times New Roman" w:cs="Times New Roman"/>
          <w:i/>
          <w:sz w:val="24"/>
          <w:lang w:val="en-US"/>
        </w:rPr>
        <w:t xml:space="preserve"> the r</w:t>
      </w:r>
      <w:r w:rsidR="002C32DD" w:rsidRPr="007114B9">
        <w:rPr>
          <w:rFonts w:ascii="Times New Roman" w:eastAsia="Times New Roman" w:hAnsi="Times New Roman" w:cs="Times New Roman"/>
          <w:i/>
          <w:sz w:val="24"/>
          <w:lang w:val="en-US"/>
        </w:rPr>
        <w:t>eceipt of the monthly deposit**</w:t>
      </w:r>
    </w:p>
    <w:p w:rsidR="006C7561" w:rsidRPr="007114B9" w:rsidRDefault="006C7561">
      <w:pPr>
        <w:spacing w:line="251" w:lineRule="exact"/>
        <w:rPr>
          <w:rFonts w:ascii="Times New Roman" w:eastAsia="Times New Roman" w:hAnsi="Times New Roman" w:cs="Times New Roman"/>
          <w:sz w:val="24"/>
          <w:lang w:val="en-US"/>
        </w:rPr>
      </w:pPr>
    </w:p>
    <w:p w:rsidR="001D0CEE" w:rsidRPr="007114B9" w:rsidRDefault="001D0CEE">
      <w:pPr>
        <w:spacing w:line="251" w:lineRule="exact"/>
        <w:rPr>
          <w:rFonts w:ascii="Times New Roman" w:eastAsia="Times New Roman" w:hAnsi="Times New Roman" w:cs="Times New Roman"/>
          <w:sz w:val="24"/>
          <w:lang w:val="en-US"/>
        </w:rPr>
      </w:pPr>
    </w:p>
    <w:p w:rsidR="001D0CEE" w:rsidRPr="007114B9" w:rsidRDefault="001D0CEE">
      <w:pPr>
        <w:spacing w:line="251" w:lineRule="exact"/>
        <w:rPr>
          <w:rFonts w:ascii="Times New Roman" w:eastAsia="Times New Roman" w:hAnsi="Times New Roman" w:cs="Times New Roman"/>
          <w:sz w:val="24"/>
          <w:lang w:val="en-US"/>
        </w:rPr>
      </w:pPr>
    </w:p>
    <w:p w:rsidR="001D0CEE" w:rsidRPr="007114B9" w:rsidRDefault="001D0CEE">
      <w:pPr>
        <w:spacing w:line="251" w:lineRule="exact"/>
        <w:rPr>
          <w:rFonts w:ascii="Times New Roman" w:eastAsia="Times New Roman" w:hAnsi="Times New Roman" w:cs="Times New Roman"/>
          <w:sz w:val="24"/>
          <w:lang w:val="en-US"/>
        </w:rPr>
      </w:pPr>
    </w:p>
    <w:p w:rsidR="001D0CEE" w:rsidRPr="007114B9" w:rsidRDefault="001D0CEE">
      <w:pPr>
        <w:spacing w:line="251" w:lineRule="exact"/>
        <w:rPr>
          <w:rFonts w:ascii="Times New Roman" w:eastAsia="Times New Roman" w:hAnsi="Times New Roman" w:cs="Times New Roman"/>
          <w:sz w:val="24"/>
          <w:lang w:val="en-US"/>
        </w:rPr>
      </w:pPr>
    </w:p>
    <w:p w:rsidR="00654779" w:rsidRPr="007114B9" w:rsidRDefault="00654779">
      <w:pPr>
        <w:spacing w:line="251" w:lineRule="exact"/>
        <w:rPr>
          <w:rFonts w:ascii="Times New Roman" w:eastAsia="Times New Roman" w:hAnsi="Times New Roman" w:cs="Times New Roman"/>
          <w:sz w:val="24"/>
          <w:lang w:val="en-US"/>
        </w:rPr>
      </w:pPr>
    </w:p>
    <w:p w:rsidR="00654779" w:rsidRPr="007114B9" w:rsidRDefault="00654779">
      <w:pPr>
        <w:spacing w:line="251" w:lineRule="exact"/>
        <w:rPr>
          <w:rFonts w:ascii="Times New Roman" w:eastAsia="Times New Roman" w:hAnsi="Times New Roman" w:cs="Times New Roman"/>
          <w:sz w:val="24"/>
          <w:lang w:val="en-US"/>
        </w:rPr>
      </w:pPr>
    </w:p>
    <w:p w:rsidR="00654779" w:rsidRPr="007114B9" w:rsidRDefault="00654779">
      <w:pPr>
        <w:spacing w:line="251" w:lineRule="exact"/>
        <w:rPr>
          <w:rFonts w:ascii="Times New Roman" w:eastAsia="Times New Roman" w:hAnsi="Times New Roman" w:cs="Times New Roman"/>
          <w:sz w:val="24"/>
          <w:lang w:val="en-US"/>
        </w:rPr>
      </w:pPr>
    </w:p>
    <w:p w:rsidR="00C92198" w:rsidRPr="007114B9" w:rsidRDefault="00C92198">
      <w:pPr>
        <w:spacing w:line="0" w:lineRule="atLeast"/>
        <w:rPr>
          <w:rFonts w:ascii="Times New Roman" w:eastAsia="Times New Roman" w:hAnsi="Times New Roman" w:cs="Times New Roman"/>
          <w:sz w:val="24"/>
          <w:lang w:val="en-US"/>
        </w:rPr>
      </w:pPr>
    </w:p>
    <w:p w:rsidR="0047751A" w:rsidRPr="007114B9" w:rsidRDefault="0047751A">
      <w:pPr>
        <w:spacing w:line="0" w:lineRule="atLeast"/>
        <w:rPr>
          <w:rFonts w:ascii="Times New Roman" w:eastAsia="Times New Roman" w:hAnsi="Times New Roman" w:cs="Times New Roman"/>
          <w:sz w:val="24"/>
          <w:lang w:val="en-US"/>
        </w:rPr>
      </w:pPr>
    </w:p>
    <w:p w:rsidR="006C7561" w:rsidRPr="007114B9" w:rsidRDefault="00E26F96">
      <w:pPr>
        <w:spacing w:line="237" w:lineRule="auto"/>
        <w:rPr>
          <w:rFonts w:ascii="Times New Roman" w:eastAsia="Times New Roman" w:hAnsi="Times New Roman" w:cs="Times New Roman"/>
          <w:sz w:val="18"/>
          <w:lang w:val="en-US"/>
        </w:rPr>
      </w:pPr>
      <w:r w:rsidRPr="007114B9">
        <w:rPr>
          <w:rFonts w:ascii="Times New Roman" w:eastAsia="Times New Roman" w:hAnsi="Times New Roman" w:cs="Times New Roman"/>
          <w:sz w:val="18"/>
          <w:lang w:val="en-US"/>
        </w:rPr>
        <w:t>SIGNOR AGREES TO THE FOLLOWING:</w:t>
      </w:r>
    </w:p>
    <w:p w:rsidR="006C7561" w:rsidRPr="007114B9" w:rsidRDefault="006C7561">
      <w:pPr>
        <w:spacing w:line="31" w:lineRule="exact"/>
        <w:rPr>
          <w:rFonts w:ascii="Times New Roman" w:eastAsia="Times New Roman" w:hAnsi="Times New Roman" w:cs="Times New Roman"/>
          <w:sz w:val="24"/>
          <w:lang w:val="en-US"/>
        </w:rPr>
      </w:pPr>
    </w:p>
    <w:p w:rsidR="006C7561" w:rsidRPr="007114B9" w:rsidRDefault="00E26F96">
      <w:pPr>
        <w:numPr>
          <w:ilvl w:val="0"/>
          <w:numId w:val="2"/>
        </w:numPr>
        <w:tabs>
          <w:tab w:val="left" w:pos="200"/>
        </w:tabs>
        <w:spacing w:line="0" w:lineRule="atLeast"/>
        <w:ind w:left="200" w:hanging="200"/>
        <w:rPr>
          <w:rFonts w:ascii="Times New Roman" w:eastAsia="Times New Roman" w:hAnsi="Times New Roman" w:cs="Times New Roman"/>
          <w:sz w:val="18"/>
          <w:lang w:val="en-US"/>
        </w:rPr>
      </w:pPr>
      <w:r w:rsidRPr="007114B9">
        <w:rPr>
          <w:rFonts w:ascii="Times New Roman" w:eastAsia="Times New Roman" w:hAnsi="Times New Roman" w:cs="Times New Roman"/>
          <w:sz w:val="18"/>
          <w:lang w:val="en-US"/>
        </w:rPr>
        <w:t>I am the Beneficiary and/or a contact authorized to request disbursements for this account.</w:t>
      </w:r>
    </w:p>
    <w:p w:rsidR="006C7561" w:rsidRPr="007114B9" w:rsidRDefault="00E26F96">
      <w:pPr>
        <w:numPr>
          <w:ilvl w:val="0"/>
          <w:numId w:val="2"/>
        </w:numPr>
        <w:tabs>
          <w:tab w:val="left" w:pos="200"/>
        </w:tabs>
        <w:spacing w:line="0" w:lineRule="atLeast"/>
        <w:ind w:left="200" w:hanging="200"/>
        <w:rPr>
          <w:rFonts w:ascii="Times New Roman" w:eastAsia="Times New Roman" w:hAnsi="Times New Roman" w:cs="Times New Roman"/>
          <w:sz w:val="18"/>
          <w:lang w:val="en-US"/>
        </w:rPr>
      </w:pPr>
      <w:r w:rsidRPr="007114B9">
        <w:rPr>
          <w:rFonts w:ascii="Times New Roman" w:eastAsia="Times New Roman" w:hAnsi="Times New Roman" w:cs="Times New Roman"/>
          <w:sz w:val="18"/>
          <w:lang w:val="en-US"/>
        </w:rPr>
        <w:t>Requested disbursement is an actual expense for the primary benefit of this Beneficiary.</w:t>
      </w:r>
    </w:p>
    <w:p w:rsidR="006C7561" w:rsidRPr="007114B9" w:rsidRDefault="006C7561">
      <w:pPr>
        <w:spacing w:line="9" w:lineRule="exact"/>
        <w:rPr>
          <w:rFonts w:ascii="Times New Roman" w:eastAsia="Times New Roman" w:hAnsi="Times New Roman" w:cs="Times New Roman"/>
          <w:sz w:val="18"/>
          <w:lang w:val="en-US"/>
        </w:rPr>
      </w:pPr>
    </w:p>
    <w:p w:rsidR="006C7561" w:rsidRPr="007114B9" w:rsidRDefault="00E26F96">
      <w:pPr>
        <w:numPr>
          <w:ilvl w:val="0"/>
          <w:numId w:val="2"/>
        </w:numPr>
        <w:tabs>
          <w:tab w:val="left" w:pos="195"/>
        </w:tabs>
        <w:spacing w:line="234" w:lineRule="auto"/>
        <w:ind w:right="400"/>
        <w:rPr>
          <w:rFonts w:ascii="Times New Roman" w:eastAsia="Times New Roman" w:hAnsi="Times New Roman" w:cs="Times New Roman"/>
          <w:sz w:val="18"/>
          <w:lang w:val="en-US"/>
        </w:rPr>
      </w:pPr>
      <w:r w:rsidRPr="007114B9">
        <w:rPr>
          <w:rFonts w:ascii="Times New Roman" w:eastAsia="Times New Roman" w:hAnsi="Times New Roman" w:cs="Times New Roman"/>
          <w:sz w:val="18"/>
          <w:lang w:val="en-US"/>
        </w:rPr>
        <w:t>It is the sole responsibility of the Beneficiary or their representative to determine the impact of this disbursement on continuing eligibility for governmental benefits.</w:t>
      </w:r>
    </w:p>
    <w:p w:rsidR="006C7561" w:rsidRPr="007114B9" w:rsidRDefault="00E26F96">
      <w:pPr>
        <w:numPr>
          <w:ilvl w:val="0"/>
          <w:numId w:val="2"/>
        </w:numPr>
        <w:tabs>
          <w:tab w:val="left" w:pos="200"/>
        </w:tabs>
        <w:spacing w:line="0" w:lineRule="atLeast"/>
        <w:ind w:left="200" w:hanging="200"/>
        <w:rPr>
          <w:rFonts w:ascii="Times New Roman" w:eastAsia="Times New Roman" w:hAnsi="Times New Roman" w:cs="Times New Roman"/>
          <w:sz w:val="18"/>
          <w:lang w:val="en-US"/>
        </w:rPr>
      </w:pPr>
      <w:r w:rsidRPr="007114B9">
        <w:rPr>
          <w:rFonts w:ascii="Times New Roman" w:eastAsia="Times New Roman" w:hAnsi="Times New Roman" w:cs="Times New Roman"/>
          <w:sz w:val="18"/>
          <w:lang w:val="en-US"/>
        </w:rPr>
        <w:t>Repayment will be sought for duplicate disbursements or disbursements issued after the death of the Beneficiary.</w:t>
      </w:r>
    </w:p>
    <w:p w:rsidR="006C7561" w:rsidRPr="007114B9" w:rsidRDefault="006C7561">
      <w:pPr>
        <w:spacing w:line="1" w:lineRule="exact"/>
        <w:rPr>
          <w:rFonts w:ascii="Times New Roman" w:eastAsia="Times New Roman" w:hAnsi="Times New Roman" w:cs="Times New Roman"/>
          <w:sz w:val="18"/>
          <w:lang w:val="en-US"/>
        </w:rPr>
      </w:pPr>
    </w:p>
    <w:p w:rsidR="006C7561" w:rsidRPr="007114B9" w:rsidRDefault="00E26F96">
      <w:pPr>
        <w:numPr>
          <w:ilvl w:val="0"/>
          <w:numId w:val="2"/>
        </w:numPr>
        <w:tabs>
          <w:tab w:val="left" w:pos="200"/>
        </w:tabs>
        <w:spacing w:line="0" w:lineRule="atLeast"/>
        <w:ind w:left="200" w:hanging="200"/>
        <w:rPr>
          <w:rFonts w:ascii="Times New Roman" w:eastAsia="Times New Roman" w:hAnsi="Times New Roman" w:cs="Times New Roman"/>
          <w:sz w:val="18"/>
          <w:lang w:val="en-US"/>
        </w:rPr>
      </w:pPr>
      <w:r w:rsidRPr="007114B9">
        <w:rPr>
          <w:rFonts w:ascii="Times New Roman" w:eastAsia="Times New Roman" w:hAnsi="Times New Roman" w:cs="Times New Roman"/>
          <w:sz w:val="18"/>
          <w:lang w:val="en-US"/>
        </w:rPr>
        <w:t>Requests and supporting documentation must be rece</w:t>
      </w:r>
      <w:r w:rsidR="00654779" w:rsidRPr="007114B9">
        <w:rPr>
          <w:rFonts w:ascii="Times New Roman" w:eastAsia="Times New Roman" w:hAnsi="Times New Roman" w:cs="Times New Roman"/>
          <w:sz w:val="18"/>
          <w:lang w:val="en-US"/>
        </w:rPr>
        <w:t>ived prior to the death of the B</w:t>
      </w:r>
      <w:r w:rsidRPr="007114B9">
        <w:rPr>
          <w:rFonts w:ascii="Times New Roman" w:eastAsia="Times New Roman" w:hAnsi="Times New Roman" w:cs="Times New Roman"/>
          <w:sz w:val="18"/>
          <w:lang w:val="en-US"/>
        </w:rPr>
        <w:t>eneficiary.</w:t>
      </w:r>
    </w:p>
    <w:p w:rsidR="006C7561" w:rsidRPr="007114B9" w:rsidRDefault="000B47DC">
      <w:pPr>
        <w:spacing w:line="20" w:lineRule="exact"/>
        <w:rPr>
          <w:rFonts w:ascii="Times New Roman" w:eastAsia="Times New Roman" w:hAnsi="Times New Roman" w:cs="Times New Roman"/>
          <w:sz w:val="24"/>
          <w:lang w:val="en-US"/>
        </w:rPr>
      </w:pPr>
      <w:r w:rsidRPr="007114B9">
        <w:rPr>
          <w:rFonts w:ascii="Times New Roman" w:eastAsia="Times New Roman" w:hAnsi="Times New Roman" w:cs="Times New Roman"/>
          <w:noProof/>
          <w:sz w:val="18"/>
        </w:rPr>
        <w:drawing>
          <wp:anchor distT="0" distB="0" distL="114300" distR="114300" simplePos="0" relativeHeight="251657728" behindDoc="1" locked="0" layoutInCell="1" allowOverlap="1">
            <wp:simplePos x="0" y="0"/>
            <wp:positionH relativeFrom="column">
              <wp:posOffset>-18415</wp:posOffset>
            </wp:positionH>
            <wp:positionV relativeFrom="paragraph">
              <wp:posOffset>15240</wp:posOffset>
            </wp:positionV>
            <wp:extent cx="6948000" cy="1977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8000" cy="19778"/>
                    </a:xfrm>
                    <a:prstGeom prst="rect">
                      <a:avLst/>
                    </a:prstGeom>
                    <a:noFill/>
                  </pic:spPr>
                </pic:pic>
              </a:graphicData>
            </a:graphic>
            <wp14:sizeRelH relativeFrom="page">
              <wp14:pctWidth>0</wp14:pctWidth>
            </wp14:sizeRelH>
            <wp14:sizeRelV relativeFrom="page">
              <wp14:pctHeight>0</wp14:pctHeight>
            </wp14:sizeRelV>
          </wp:anchor>
        </w:drawing>
      </w:r>
    </w:p>
    <w:p w:rsidR="006C7561" w:rsidRPr="007114B9" w:rsidRDefault="006C7561">
      <w:pPr>
        <w:spacing w:line="137" w:lineRule="exact"/>
        <w:rPr>
          <w:rFonts w:ascii="Times New Roman" w:eastAsia="Times New Roman" w:hAnsi="Times New Roman" w:cs="Times New Roman"/>
          <w:sz w:val="24"/>
          <w:lang w:val="en-US"/>
        </w:rPr>
      </w:pPr>
    </w:p>
    <w:p w:rsidR="006C7561" w:rsidRPr="007114B9" w:rsidRDefault="00E26F96">
      <w:pPr>
        <w:spacing w:line="233" w:lineRule="auto"/>
        <w:ind w:right="40"/>
        <w:rPr>
          <w:rFonts w:ascii="Times New Roman" w:eastAsia="Times New Roman" w:hAnsi="Times New Roman" w:cs="Times New Roman"/>
          <w:sz w:val="24"/>
          <w:lang w:val="en-US"/>
        </w:rPr>
      </w:pPr>
      <w:r w:rsidRPr="007114B9">
        <w:rPr>
          <w:rFonts w:ascii="Times New Roman" w:eastAsia="Times New Roman" w:hAnsi="Times New Roman" w:cs="Times New Roman"/>
          <w:b/>
          <w:sz w:val="24"/>
          <w:lang w:val="en-US"/>
        </w:rPr>
        <w:t>Note: This form must be submitted at least three (3) weeks prior to requested payment start date. Please plan accordingly. Applications lacking information noted on Page 2 Section 2 may cause delay</w:t>
      </w:r>
      <w:r w:rsidRPr="007114B9">
        <w:rPr>
          <w:rFonts w:ascii="Times New Roman" w:eastAsia="Times New Roman" w:hAnsi="Times New Roman" w:cs="Times New Roman"/>
          <w:sz w:val="24"/>
          <w:lang w:val="en-US"/>
        </w:rPr>
        <w:t>.</w:t>
      </w:r>
    </w:p>
    <w:p w:rsidR="006C7561" w:rsidRPr="007114B9" w:rsidRDefault="006C7561">
      <w:pPr>
        <w:spacing w:line="3" w:lineRule="exact"/>
        <w:rPr>
          <w:rFonts w:ascii="Times New Roman" w:eastAsia="Times New Roman" w:hAnsi="Times New Roman" w:cs="Times New Roman"/>
          <w:sz w:val="24"/>
          <w:lang w:val="en-US"/>
        </w:rPr>
      </w:pPr>
    </w:p>
    <w:p w:rsidR="006C7561" w:rsidRPr="007114B9" w:rsidRDefault="006C7561">
      <w:pPr>
        <w:spacing w:line="1" w:lineRule="exact"/>
        <w:rPr>
          <w:rFonts w:ascii="Times New Roman" w:eastAsia="Times New Roman" w:hAnsi="Times New Roman" w:cs="Times New Roman"/>
          <w:sz w:val="24"/>
          <w:lang w:val="en-US"/>
        </w:rPr>
      </w:pPr>
    </w:p>
    <w:p w:rsidR="00AA4D3F" w:rsidRPr="007114B9" w:rsidRDefault="00AA4D3F" w:rsidP="00AA4D3F">
      <w:pPr>
        <w:spacing w:line="137" w:lineRule="exact"/>
        <w:rPr>
          <w:rFonts w:ascii="Times New Roman" w:eastAsia="Times New Roman" w:hAnsi="Times New Roman" w:cs="Times New Roman"/>
          <w:sz w:val="24"/>
          <w:lang w:val="en-US"/>
        </w:rPr>
      </w:pPr>
      <w:r w:rsidRPr="007114B9">
        <w:rPr>
          <w:rFonts w:ascii="Times New Roman" w:eastAsia="Times New Roman" w:hAnsi="Times New Roman" w:cs="Times New Roman"/>
          <w:noProof/>
          <w:sz w:val="18"/>
        </w:rPr>
        <w:drawing>
          <wp:anchor distT="0" distB="0" distL="114300" distR="114300" simplePos="0" relativeHeight="251659776" behindDoc="1" locked="0" layoutInCell="1" allowOverlap="1" wp14:anchorId="2E117C72" wp14:editId="6FDFDE1A">
            <wp:simplePos x="0" y="0"/>
            <wp:positionH relativeFrom="column">
              <wp:posOffset>0</wp:posOffset>
            </wp:positionH>
            <wp:positionV relativeFrom="paragraph">
              <wp:posOffset>36830</wp:posOffset>
            </wp:positionV>
            <wp:extent cx="6948000" cy="1978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48000" cy="19782"/>
                    </a:xfrm>
                    <a:prstGeom prst="rect">
                      <a:avLst/>
                    </a:prstGeom>
                    <a:noFill/>
                  </pic:spPr>
                </pic:pic>
              </a:graphicData>
            </a:graphic>
            <wp14:sizeRelH relativeFrom="page">
              <wp14:pctWidth>0</wp14:pctWidth>
            </wp14:sizeRelH>
            <wp14:sizeRelV relativeFrom="page">
              <wp14:pctHeight>0</wp14:pctHeight>
            </wp14:sizeRelV>
          </wp:anchor>
        </w:drawing>
      </w:r>
    </w:p>
    <w:p w:rsidR="006C7561" w:rsidRPr="007114B9" w:rsidRDefault="00E26F96">
      <w:pPr>
        <w:spacing w:line="0" w:lineRule="atLeast"/>
        <w:rPr>
          <w:rFonts w:ascii="Times New Roman" w:eastAsia="Times New Roman" w:hAnsi="Times New Roman" w:cs="Times New Roman"/>
          <w:b/>
          <w:sz w:val="24"/>
          <w:lang w:val="en-US"/>
        </w:rPr>
      </w:pPr>
      <w:r w:rsidRPr="007114B9">
        <w:rPr>
          <w:rFonts w:ascii="Times New Roman" w:eastAsia="Times New Roman" w:hAnsi="Times New Roman" w:cs="Times New Roman"/>
          <w:b/>
          <w:sz w:val="24"/>
          <w:lang w:val="en-US"/>
        </w:rPr>
        <w:t>Mail to:</w:t>
      </w:r>
    </w:p>
    <w:p w:rsidR="006C7561" w:rsidRPr="007114B9" w:rsidRDefault="00E26F96">
      <w:pPr>
        <w:spacing w:line="0" w:lineRule="atLeast"/>
        <w:rPr>
          <w:rFonts w:ascii="Times New Roman" w:eastAsia="Times New Roman" w:hAnsi="Times New Roman" w:cs="Times New Roman"/>
          <w:b/>
          <w:sz w:val="24"/>
          <w:lang w:val="en-US"/>
        </w:rPr>
      </w:pPr>
      <w:r w:rsidRPr="007114B9">
        <w:rPr>
          <w:rFonts w:ascii="Times New Roman" w:eastAsia="Times New Roman" w:hAnsi="Times New Roman" w:cs="Times New Roman"/>
          <w:b/>
          <w:sz w:val="24"/>
          <w:lang w:val="en-US"/>
        </w:rPr>
        <w:t>NYSARC Trust Services</w:t>
      </w:r>
    </w:p>
    <w:p w:rsidR="006C7561" w:rsidRPr="007114B9" w:rsidRDefault="00E26F96">
      <w:pPr>
        <w:spacing w:line="238" w:lineRule="auto"/>
        <w:rPr>
          <w:rFonts w:ascii="Times New Roman" w:eastAsia="Times New Roman" w:hAnsi="Times New Roman" w:cs="Times New Roman"/>
          <w:b/>
          <w:sz w:val="24"/>
          <w:lang w:val="en-US"/>
        </w:rPr>
      </w:pPr>
      <w:r w:rsidRPr="007114B9">
        <w:rPr>
          <w:rFonts w:ascii="Times New Roman" w:eastAsia="Times New Roman" w:hAnsi="Times New Roman" w:cs="Times New Roman"/>
          <w:b/>
          <w:sz w:val="24"/>
          <w:lang w:val="en-US"/>
        </w:rPr>
        <w:t>PO Box 1531</w:t>
      </w:r>
    </w:p>
    <w:p w:rsidR="006C7561" w:rsidRPr="007114B9" w:rsidRDefault="006C7561">
      <w:pPr>
        <w:spacing w:line="1" w:lineRule="exact"/>
        <w:rPr>
          <w:rFonts w:ascii="Times New Roman" w:eastAsia="Times New Roman" w:hAnsi="Times New Roman" w:cs="Times New Roman"/>
          <w:sz w:val="24"/>
          <w:lang w:val="en-US"/>
        </w:rPr>
      </w:pPr>
    </w:p>
    <w:p w:rsidR="006C7561" w:rsidRPr="007114B9" w:rsidRDefault="00E26F96">
      <w:pPr>
        <w:spacing w:line="0" w:lineRule="atLeast"/>
        <w:rPr>
          <w:rFonts w:ascii="Times New Roman" w:eastAsia="Times New Roman" w:hAnsi="Times New Roman" w:cs="Times New Roman"/>
          <w:b/>
          <w:sz w:val="24"/>
          <w:lang w:val="en-US"/>
        </w:rPr>
      </w:pPr>
      <w:r w:rsidRPr="007114B9">
        <w:rPr>
          <w:rFonts w:ascii="Times New Roman" w:eastAsia="Times New Roman" w:hAnsi="Times New Roman" w:cs="Times New Roman"/>
          <w:b/>
          <w:sz w:val="24"/>
          <w:lang w:val="en-US"/>
        </w:rPr>
        <w:t>Latham, NY 12110</w:t>
      </w:r>
    </w:p>
    <w:p w:rsidR="006C7561" w:rsidRPr="007114B9" w:rsidRDefault="00E26F96" w:rsidP="00D92023">
      <w:pPr>
        <w:spacing w:line="0" w:lineRule="atLeast"/>
        <w:rPr>
          <w:rFonts w:ascii="Times New Roman" w:eastAsia="Times New Roman" w:hAnsi="Times New Roman" w:cs="Times New Roman"/>
          <w:b/>
          <w:sz w:val="24"/>
          <w:lang w:val="en-US"/>
        </w:rPr>
      </w:pPr>
      <w:r w:rsidRPr="007114B9">
        <w:rPr>
          <w:rFonts w:ascii="Times New Roman" w:eastAsia="Times New Roman" w:hAnsi="Times New Roman" w:cs="Times New Roman"/>
          <w:b/>
          <w:sz w:val="24"/>
          <w:lang w:val="en-US"/>
        </w:rPr>
        <w:t>Fax to: (518) 439-2670</w:t>
      </w:r>
    </w:p>
    <w:p w:rsidR="00D04A5E" w:rsidRPr="007114B9" w:rsidRDefault="00D04A5E">
      <w:pPr>
        <w:rPr>
          <w:rFonts w:ascii="Times New Roman" w:eastAsia="Times New Roman" w:hAnsi="Times New Roman" w:cs="Times New Roman"/>
          <w:b/>
          <w:sz w:val="24"/>
          <w:lang w:val="en-US"/>
        </w:rPr>
      </w:pPr>
      <w:r w:rsidRPr="007114B9">
        <w:rPr>
          <w:rFonts w:ascii="Times New Roman" w:eastAsia="Times New Roman" w:hAnsi="Times New Roman" w:cs="Times New Roman"/>
          <w:b/>
          <w:sz w:val="24"/>
          <w:lang w:val="en-US"/>
        </w:rPr>
        <w:br w:type="page"/>
      </w:r>
    </w:p>
    <w:p w:rsidR="007114B9" w:rsidRPr="007114B9" w:rsidRDefault="007114B9" w:rsidP="007114B9">
      <w:pPr>
        <w:spacing w:line="0" w:lineRule="atLeast"/>
        <w:ind w:right="-59"/>
        <w:jc w:val="center"/>
        <w:rPr>
          <w:rFonts w:ascii="Times New Roman" w:eastAsia="Times New Roman" w:hAnsi="Times New Roman"/>
          <w:b/>
          <w:sz w:val="40"/>
          <w:lang w:val="en-US"/>
        </w:rPr>
      </w:pPr>
      <w:r w:rsidRPr="007114B9">
        <w:rPr>
          <w:rFonts w:ascii="Times New Roman" w:eastAsia="Times New Roman" w:hAnsi="Times New Roman"/>
          <w:b/>
          <w:sz w:val="40"/>
          <w:lang w:val="en-US"/>
        </w:rPr>
        <w:lastRenderedPageBreak/>
        <w:t>NYSARC Trust Services</w:t>
      </w:r>
    </w:p>
    <w:p w:rsidR="007114B9" w:rsidRPr="007114B9" w:rsidRDefault="007114B9" w:rsidP="007114B9">
      <w:pPr>
        <w:spacing w:line="1" w:lineRule="exact"/>
        <w:rPr>
          <w:rFonts w:ascii="Times New Roman" w:eastAsia="Times New Roman" w:hAnsi="Times New Roman"/>
          <w:lang w:val="en-US"/>
        </w:rPr>
      </w:pPr>
    </w:p>
    <w:p w:rsidR="007114B9" w:rsidRPr="007114B9" w:rsidRDefault="007114B9" w:rsidP="007114B9">
      <w:pPr>
        <w:spacing w:line="0" w:lineRule="atLeast"/>
        <w:ind w:right="-59"/>
        <w:jc w:val="center"/>
        <w:rPr>
          <w:rFonts w:ascii="Times New Roman" w:eastAsia="Times New Roman" w:hAnsi="Times New Roman"/>
          <w:b/>
          <w:sz w:val="36"/>
          <w:lang w:val="en-US"/>
        </w:rPr>
      </w:pPr>
      <w:r w:rsidRPr="007114B9">
        <w:rPr>
          <w:rFonts w:ascii="Times New Roman" w:eastAsia="Times New Roman" w:hAnsi="Times New Roman"/>
          <w:b/>
          <w:sz w:val="36"/>
          <w:lang w:val="en-US"/>
        </w:rPr>
        <w:t>Automatic Payment Application</w:t>
      </w:r>
    </w:p>
    <w:p w:rsidR="007114B9" w:rsidRPr="007114B9" w:rsidRDefault="007114B9" w:rsidP="007114B9">
      <w:pPr>
        <w:spacing w:line="231" w:lineRule="exact"/>
        <w:rPr>
          <w:rFonts w:ascii="Times New Roman" w:eastAsia="Times New Roman" w:hAnsi="Times New Roman" w:cs="Times New Roman"/>
          <w:sz w:val="24"/>
          <w:lang w:val="en-US"/>
        </w:rPr>
      </w:pPr>
    </w:p>
    <w:p w:rsidR="007114B9" w:rsidRPr="007114B9" w:rsidRDefault="007114B9" w:rsidP="007114B9">
      <w:pPr>
        <w:spacing w:line="0" w:lineRule="atLeast"/>
        <w:rPr>
          <w:rFonts w:ascii="Times New Roman" w:eastAsia="Times New Roman" w:hAnsi="Times New Roman"/>
          <w:b/>
          <w:i/>
          <w:sz w:val="28"/>
          <w:lang w:val="en-US"/>
        </w:rPr>
      </w:pPr>
      <w:r w:rsidRPr="007114B9">
        <w:rPr>
          <w:rFonts w:ascii="Times New Roman" w:eastAsia="Times New Roman" w:hAnsi="Times New Roman"/>
          <w:b/>
          <w:i/>
          <w:sz w:val="28"/>
          <w:lang w:val="en-US"/>
        </w:rPr>
        <w:t>Section 2</w:t>
      </w:r>
    </w:p>
    <w:p w:rsidR="007114B9" w:rsidRPr="007114B9" w:rsidRDefault="007114B9" w:rsidP="007114B9">
      <w:pPr>
        <w:spacing w:line="231" w:lineRule="exact"/>
        <w:rPr>
          <w:rFonts w:ascii="Times New Roman" w:eastAsia="Times New Roman" w:hAnsi="Times New Roman" w:cs="Times New Roman"/>
          <w:sz w:val="24"/>
          <w:lang w:val="en-US"/>
        </w:rPr>
      </w:pPr>
    </w:p>
    <w:p w:rsidR="007114B9" w:rsidRPr="007114B9" w:rsidRDefault="007114B9" w:rsidP="007114B9">
      <w:pPr>
        <w:spacing w:line="236" w:lineRule="auto"/>
        <w:rPr>
          <w:rFonts w:ascii="Times New Roman" w:eastAsia="Times New Roman" w:hAnsi="Times New Roman"/>
          <w:sz w:val="22"/>
          <w:lang w:val="en-US"/>
        </w:rPr>
      </w:pPr>
      <w:r w:rsidRPr="007114B9">
        <w:rPr>
          <w:rFonts w:ascii="Times New Roman" w:eastAsia="Times New Roman" w:hAnsi="Times New Roman"/>
          <w:sz w:val="22"/>
          <w:lang w:val="en-US"/>
        </w:rPr>
        <w:t>The total amount of all scheduled automatic payments is reserved in your account at the beginning of each month to ensure funds are available on your scheduled payment date/s. At least $10.00 of your deposit must remain in your account each month to cover monthly bank fees and the annual cost of tax preparation and audit.</w:t>
      </w:r>
    </w:p>
    <w:p w:rsidR="007114B9" w:rsidRPr="007114B9" w:rsidRDefault="007114B9" w:rsidP="007114B9">
      <w:pPr>
        <w:spacing w:line="255" w:lineRule="exact"/>
        <w:rPr>
          <w:rFonts w:ascii="Times New Roman" w:eastAsia="Times New Roman" w:hAnsi="Times New Roman"/>
          <w:lang w:val="en-US"/>
        </w:rPr>
      </w:pPr>
    </w:p>
    <w:p w:rsidR="007114B9" w:rsidRPr="007114B9" w:rsidRDefault="007114B9" w:rsidP="007114B9">
      <w:pPr>
        <w:spacing w:line="0" w:lineRule="atLeast"/>
        <w:rPr>
          <w:rFonts w:ascii="Times New Roman" w:eastAsia="Times New Roman" w:hAnsi="Times New Roman"/>
          <w:i/>
          <w:sz w:val="22"/>
          <w:lang w:val="en-US"/>
        </w:rPr>
      </w:pPr>
      <w:r w:rsidRPr="007114B9">
        <w:rPr>
          <w:rFonts w:ascii="Times New Roman" w:eastAsia="Times New Roman" w:hAnsi="Times New Roman"/>
          <w:i/>
          <w:sz w:val="22"/>
          <w:lang w:val="en-US"/>
        </w:rPr>
        <w:t xml:space="preserve">Use the formula below to determine the </w:t>
      </w:r>
      <w:r w:rsidRPr="007114B9">
        <w:rPr>
          <w:rFonts w:ascii="Times New Roman" w:eastAsia="Times New Roman" w:hAnsi="Times New Roman"/>
          <w:b/>
          <w:i/>
          <w:sz w:val="22"/>
          <w:u w:val="single"/>
          <w:lang w:val="en-US"/>
        </w:rPr>
        <w:t>maximum</w:t>
      </w:r>
      <w:r w:rsidRPr="007114B9">
        <w:rPr>
          <w:rFonts w:ascii="Times New Roman" w:eastAsia="Times New Roman" w:hAnsi="Times New Roman"/>
          <w:i/>
          <w:sz w:val="22"/>
          <w:lang w:val="en-US"/>
        </w:rPr>
        <w:t xml:space="preserve"> monthly amount you can request for Automatic Payment.</w:t>
      </w:r>
    </w:p>
    <w:p w:rsidR="007114B9" w:rsidRPr="007114B9" w:rsidRDefault="007114B9" w:rsidP="007114B9">
      <w:pPr>
        <w:spacing w:line="251" w:lineRule="exact"/>
        <w:rPr>
          <w:rFonts w:ascii="Times New Roman" w:eastAsia="Times New Roman" w:hAnsi="Times New Roman"/>
          <w:lang w:val="en-US"/>
        </w:rPr>
      </w:pPr>
    </w:p>
    <w:tbl>
      <w:tblPr>
        <w:tblW w:w="0" w:type="auto"/>
        <w:tblLayout w:type="fixed"/>
        <w:tblCellMar>
          <w:left w:w="0" w:type="dxa"/>
          <w:right w:w="0" w:type="dxa"/>
        </w:tblCellMar>
        <w:tblLook w:val="0000" w:firstRow="0" w:lastRow="0" w:firstColumn="0" w:lastColumn="0" w:noHBand="0" w:noVBand="0"/>
      </w:tblPr>
      <w:tblGrid>
        <w:gridCol w:w="220"/>
        <w:gridCol w:w="5900"/>
      </w:tblGrid>
      <w:tr w:rsidR="00747CE0" w:rsidRPr="00511676" w:rsidTr="004B569E">
        <w:trPr>
          <w:trHeight w:val="253"/>
        </w:trPr>
        <w:tc>
          <w:tcPr>
            <w:tcW w:w="220" w:type="dxa"/>
            <w:shd w:val="clear" w:color="auto" w:fill="auto"/>
            <w:vAlign w:val="bottom"/>
          </w:tcPr>
          <w:p w:rsidR="00747CE0" w:rsidRPr="007114B9" w:rsidRDefault="00747CE0" w:rsidP="004B569E">
            <w:pPr>
              <w:spacing w:line="0" w:lineRule="atLeast"/>
              <w:jc w:val="right"/>
              <w:rPr>
                <w:rFonts w:ascii="Times New Roman" w:eastAsia="Times New Roman" w:hAnsi="Times New Roman"/>
                <w:w w:val="87"/>
                <w:sz w:val="22"/>
                <w:lang w:val="en-US"/>
              </w:rPr>
            </w:pPr>
            <w:r w:rsidRPr="007114B9">
              <w:rPr>
                <w:rFonts w:ascii="Times New Roman" w:eastAsia="Times New Roman" w:hAnsi="Times New Roman"/>
                <w:w w:val="87"/>
                <w:sz w:val="22"/>
                <w:lang w:val="en-US"/>
              </w:rPr>
              <w:t>1)</w:t>
            </w:r>
          </w:p>
        </w:tc>
        <w:tc>
          <w:tcPr>
            <w:tcW w:w="5900" w:type="dxa"/>
            <w:shd w:val="clear" w:color="auto" w:fill="auto"/>
            <w:vAlign w:val="bottom"/>
          </w:tcPr>
          <w:p w:rsidR="00747CE0" w:rsidRPr="007114B9" w:rsidRDefault="00511676" w:rsidP="00511676">
            <w:pPr>
              <w:spacing w:line="0" w:lineRule="atLeast"/>
              <w:rPr>
                <w:rFonts w:ascii="Times New Roman" w:eastAsia="Times New Roman" w:hAnsi="Times New Roman"/>
                <w:sz w:val="22"/>
                <w:lang w:val="en-US"/>
              </w:rPr>
            </w:pPr>
            <w:r>
              <w:rPr>
                <w:rFonts w:ascii="Times New Roman" w:eastAsia="Times New Roman" w:hAnsi="Times New Roman"/>
                <w:sz w:val="22"/>
                <w:lang w:val="en-US"/>
              </w:rPr>
              <w:t xml:space="preserve">  </w:t>
            </w:r>
            <w:r w:rsidR="00747CE0" w:rsidRPr="007114B9">
              <w:rPr>
                <w:rFonts w:ascii="Times New Roman" w:eastAsia="Times New Roman" w:hAnsi="Times New Roman"/>
                <w:sz w:val="22"/>
                <w:lang w:val="en-US"/>
              </w:rPr>
              <w:t>Enter your monthly deposit amount</w:t>
            </w:r>
          </w:p>
        </w:tc>
      </w:tr>
      <w:tr w:rsidR="00747CE0" w:rsidRPr="00511676" w:rsidTr="004B569E">
        <w:trPr>
          <w:trHeight w:val="253"/>
        </w:trPr>
        <w:tc>
          <w:tcPr>
            <w:tcW w:w="220" w:type="dxa"/>
            <w:shd w:val="clear" w:color="auto" w:fill="auto"/>
            <w:vAlign w:val="bottom"/>
          </w:tcPr>
          <w:p w:rsidR="00747CE0" w:rsidRPr="007114B9" w:rsidRDefault="00747CE0" w:rsidP="004B569E">
            <w:pPr>
              <w:spacing w:line="0" w:lineRule="atLeast"/>
              <w:jc w:val="right"/>
              <w:rPr>
                <w:rFonts w:ascii="Times New Roman" w:eastAsia="Times New Roman" w:hAnsi="Times New Roman"/>
                <w:w w:val="87"/>
                <w:sz w:val="22"/>
                <w:lang w:val="en-US"/>
              </w:rPr>
            </w:pPr>
            <w:r w:rsidRPr="007114B9">
              <w:rPr>
                <w:rFonts w:ascii="Times New Roman" w:eastAsia="Times New Roman" w:hAnsi="Times New Roman"/>
                <w:w w:val="87"/>
                <w:sz w:val="22"/>
                <w:lang w:val="en-US"/>
              </w:rPr>
              <w:t>2)</w:t>
            </w:r>
          </w:p>
        </w:tc>
        <w:tc>
          <w:tcPr>
            <w:tcW w:w="5900" w:type="dxa"/>
            <w:shd w:val="clear" w:color="auto" w:fill="auto"/>
            <w:vAlign w:val="bottom"/>
          </w:tcPr>
          <w:p w:rsidR="00747CE0" w:rsidRPr="007114B9" w:rsidRDefault="00511676" w:rsidP="00511676">
            <w:pPr>
              <w:spacing w:line="0" w:lineRule="atLeast"/>
              <w:rPr>
                <w:rFonts w:ascii="Times New Roman" w:eastAsia="Times New Roman" w:hAnsi="Times New Roman"/>
                <w:sz w:val="22"/>
                <w:lang w:val="en-US"/>
              </w:rPr>
            </w:pPr>
            <w:r>
              <w:rPr>
                <w:rFonts w:ascii="Times New Roman" w:eastAsia="Times New Roman" w:hAnsi="Times New Roman"/>
                <w:sz w:val="22"/>
                <w:lang w:val="en-US"/>
              </w:rPr>
              <w:t xml:space="preserve">  </w:t>
            </w:r>
            <w:r w:rsidR="00747CE0" w:rsidRPr="007114B9">
              <w:rPr>
                <w:rFonts w:ascii="Times New Roman" w:eastAsia="Times New Roman" w:hAnsi="Times New Roman"/>
                <w:sz w:val="22"/>
                <w:lang w:val="en-US"/>
              </w:rPr>
              <w:t>Subtract your monthly NYSARC administrative fee</w:t>
            </w:r>
          </w:p>
        </w:tc>
      </w:tr>
      <w:tr w:rsidR="00747CE0" w:rsidRPr="00511676" w:rsidTr="00747CE0">
        <w:trPr>
          <w:trHeight w:val="219"/>
        </w:trPr>
        <w:tc>
          <w:tcPr>
            <w:tcW w:w="220" w:type="dxa"/>
            <w:shd w:val="clear" w:color="auto" w:fill="auto"/>
            <w:vAlign w:val="bottom"/>
          </w:tcPr>
          <w:p w:rsidR="00747CE0" w:rsidRPr="007114B9" w:rsidRDefault="00747CE0" w:rsidP="004B569E">
            <w:pPr>
              <w:spacing w:line="219" w:lineRule="exact"/>
              <w:jc w:val="right"/>
              <w:rPr>
                <w:rFonts w:ascii="Times New Roman" w:eastAsia="Times New Roman" w:hAnsi="Times New Roman"/>
                <w:w w:val="87"/>
                <w:sz w:val="22"/>
                <w:lang w:val="en-US"/>
              </w:rPr>
            </w:pPr>
            <w:r w:rsidRPr="007114B9">
              <w:rPr>
                <w:rFonts w:ascii="Times New Roman" w:eastAsia="Times New Roman" w:hAnsi="Times New Roman"/>
                <w:w w:val="87"/>
                <w:sz w:val="22"/>
                <w:lang w:val="en-US"/>
              </w:rPr>
              <w:t>3)</w:t>
            </w:r>
          </w:p>
        </w:tc>
        <w:tc>
          <w:tcPr>
            <w:tcW w:w="5900" w:type="dxa"/>
            <w:shd w:val="clear" w:color="auto" w:fill="auto"/>
            <w:vAlign w:val="bottom"/>
          </w:tcPr>
          <w:p w:rsidR="00747CE0" w:rsidRPr="007114B9" w:rsidRDefault="00511676" w:rsidP="00511676">
            <w:pPr>
              <w:spacing w:line="219" w:lineRule="exact"/>
              <w:rPr>
                <w:rFonts w:ascii="Times New Roman" w:eastAsia="Times New Roman" w:hAnsi="Times New Roman"/>
                <w:sz w:val="22"/>
                <w:lang w:val="en-US"/>
              </w:rPr>
            </w:pPr>
            <w:r>
              <w:rPr>
                <w:rFonts w:ascii="Times New Roman" w:eastAsia="Times New Roman" w:hAnsi="Times New Roman"/>
                <w:sz w:val="22"/>
                <w:lang w:val="en-US"/>
              </w:rPr>
              <w:t xml:space="preserve">  </w:t>
            </w:r>
            <w:r w:rsidR="00747CE0" w:rsidRPr="007114B9">
              <w:rPr>
                <w:rFonts w:ascii="Times New Roman" w:eastAsia="Times New Roman" w:hAnsi="Times New Roman"/>
                <w:sz w:val="22"/>
                <w:lang w:val="en-US"/>
              </w:rPr>
              <w:t>Subtract $10.00 (this amount to remain in account each month</w:t>
            </w:r>
          </w:p>
        </w:tc>
      </w:tr>
      <w:tr w:rsidR="00747CE0" w:rsidRPr="00511676" w:rsidTr="00747CE0">
        <w:trPr>
          <w:trHeight w:val="20"/>
        </w:trPr>
        <w:tc>
          <w:tcPr>
            <w:tcW w:w="220" w:type="dxa"/>
            <w:shd w:val="clear" w:color="auto" w:fill="auto"/>
            <w:vAlign w:val="bottom"/>
          </w:tcPr>
          <w:p w:rsidR="00747CE0" w:rsidRPr="007114B9" w:rsidRDefault="00747CE0" w:rsidP="004B569E">
            <w:pPr>
              <w:spacing w:line="20" w:lineRule="exact"/>
              <w:rPr>
                <w:rFonts w:ascii="Times New Roman" w:eastAsia="Times New Roman" w:hAnsi="Times New Roman"/>
                <w:sz w:val="1"/>
                <w:lang w:val="en-US"/>
              </w:rPr>
            </w:pPr>
          </w:p>
        </w:tc>
        <w:tc>
          <w:tcPr>
            <w:tcW w:w="5900" w:type="dxa"/>
            <w:vMerge w:val="restart"/>
            <w:shd w:val="clear" w:color="auto" w:fill="auto"/>
            <w:vAlign w:val="bottom"/>
          </w:tcPr>
          <w:p w:rsidR="00747CE0" w:rsidRPr="007114B9" w:rsidRDefault="00747CE0" w:rsidP="004B569E">
            <w:pPr>
              <w:spacing w:line="0" w:lineRule="atLeast"/>
              <w:ind w:left="1480"/>
              <w:rPr>
                <w:rFonts w:ascii="Times New Roman" w:eastAsia="Times New Roman" w:hAnsi="Times New Roman"/>
                <w:sz w:val="22"/>
                <w:lang w:val="en-US"/>
              </w:rPr>
            </w:pPr>
            <w:r w:rsidRPr="007114B9">
              <w:rPr>
                <w:rFonts w:ascii="Times New Roman" w:eastAsia="Times New Roman" w:hAnsi="Times New Roman"/>
                <w:sz w:val="22"/>
                <w:lang w:val="en-US"/>
              </w:rPr>
              <w:t>to cover bank fees and annual tax &amp; audit fee)</w:t>
            </w:r>
          </w:p>
        </w:tc>
      </w:tr>
      <w:tr w:rsidR="00747CE0" w:rsidRPr="00511676" w:rsidTr="00747CE0">
        <w:trPr>
          <w:trHeight w:val="227"/>
        </w:trPr>
        <w:tc>
          <w:tcPr>
            <w:tcW w:w="220" w:type="dxa"/>
            <w:shd w:val="clear" w:color="auto" w:fill="auto"/>
            <w:vAlign w:val="bottom"/>
          </w:tcPr>
          <w:p w:rsidR="00747CE0" w:rsidRPr="007114B9" w:rsidRDefault="00747CE0" w:rsidP="004B569E">
            <w:pPr>
              <w:spacing w:line="0" w:lineRule="atLeast"/>
              <w:rPr>
                <w:rFonts w:ascii="Times New Roman" w:eastAsia="Times New Roman" w:hAnsi="Times New Roman"/>
                <w:sz w:val="19"/>
                <w:lang w:val="en-US"/>
              </w:rPr>
            </w:pPr>
          </w:p>
        </w:tc>
        <w:tc>
          <w:tcPr>
            <w:tcW w:w="5900" w:type="dxa"/>
            <w:vMerge/>
            <w:shd w:val="clear" w:color="auto" w:fill="auto"/>
            <w:vAlign w:val="bottom"/>
          </w:tcPr>
          <w:p w:rsidR="00747CE0" w:rsidRPr="007114B9" w:rsidRDefault="00747CE0" w:rsidP="004B569E">
            <w:pPr>
              <w:spacing w:line="0" w:lineRule="atLeast"/>
              <w:rPr>
                <w:rFonts w:ascii="Times New Roman" w:eastAsia="Times New Roman" w:hAnsi="Times New Roman"/>
                <w:sz w:val="19"/>
                <w:lang w:val="en-US"/>
              </w:rPr>
            </w:pPr>
          </w:p>
        </w:tc>
      </w:tr>
      <w:tr w:rsidR="00747CE0" w:rsidRPr="007114B9" w:rsidTr="00747CE0">
        <w:trPr>
          <w:trHeight w:val="471"/>
        </w:trPr>
        <w:tc>
          <w:tcPr>
            <w:tcW w:w="220" w:type="dxa"/>
            <w:shd w:val="clear" w:color="auto" w:fill="auto"/>
            <w:vAlign w:val="bottom"/>
          </w:tcPr>
          <w:p w:rsidR="00747CE0" w:rsidRPr="007114B9" w:rsidRDefault="00747CE0" w:rsidP="004B569E">
            <w:pPr>
              <w:spacing w:line="0" w:lineRule="atLeast"/>
              <w:jc w:val="right"/>
              <w:rPr>
                <w:rFonts w:ascii="Times New Roman" w:eastAsia="Times New Roman" w:hAnsi="Times New Roman"/>
                <w:w w:val="87"/>
                <w:sz w:val="22"/>
                <w:lang w:val="en-US"/>
              </w:rPr>
            </w:pPr>
            <w:r w:rsidRPr="007114B9">
              <w:rPr>
                <w:rFonts w:ascii="Times New Roman" w:eastAsia="Times New Roman" w:hAnsi="Times New Roman"/>
                <w:w w:val="87"/>
                <w:sz w:val="22"/>
                <w:lang w:val="en-US"/>
              </w:rPr>
              <w:t>4)</w:t>
            </w:r>
          </w:p>
        </w:tc>
        <w:tc>
          <w:tcPr>
            <w:tcW w:w="5900" w:type="dxa"/>
            <w:shd w:val="clear" w:color="auto" w:fill="auto"/>
            <w:vAlign w:val="bottom"/>
          </w:tcPr>
          <w:p w:rsidR="00747CE0" w:rsidRPr="007114B9" w:rsidRDefault="00511676" w:rsidP="00511676">
            <w:pPr>
              <w:spacing w:line="0" w:lineRule="atLeast"/>
              <w:rPr>
                <w:rFonts w:ascii="Times New Roman" w:eastAsia="Times New Roman" w:hAnsi="Times New Roman"/>
                <w:sz w:val="22"/>
                <w:lang w:val="en-US"/>
              </w:rPr>
            </w:pPr>
            <w:r>
              <w:rPr>
                <w:rFonts w:ascii="Times New Roman" w:eastAsia="Times New Roman" w:hAnsi="Times New Roman"/>
                <w:sz w:val="22"/>
                <w:lang w:val="en-US"/>
              </w:rPr>
              <w:t xml:space="preserve">  </w:t>
            </w:r>
            <w:bookmarkStart w:id="1" w:name="_GoBack"/>
            <w:bookmarkEnd w:id="1"/>
            <w:r w:rsidR="00747CE0" w:rsidRPr="007114B9">
              <w:rPr>
                <w:rFonts w:ascii="Times New Roman" w:eastAsia="Times New Roman" w:hAnsi="Times New Roman"/>
                <w:sz w:val="22"/>
                <w:lang w:val="en-US"/>
              </w:rPr>
              <w:t>Subtract lines 2&amp;3 from line 1</w:t>
            </w:r>
          </w:p>
        </w:tc>
      </w:tr>
      <w:tr w:rsidR="00747CE0" w:rsidRPr="007114B9" w:rsidTr="00747CE0">
        <w:trPr>
          <w:trHeight w:val="20"/>
        </w:trPr>
        <w:tc>
          <w:tcPr>
            <w:tcW w:w="220" w:type="dxa"/>
            <w:shd w:val="clear" w:color="auto" w:fill="auto"/>
            <w:vAlign w:val="bottom"/>
          </w:tcPr>
          <w:p w:rsidR="00747CE0" w:rsidRPr="007114B9" w:rsidRDefault="00747CE0" w:rsidP="004B569E">
            <w:pPr>
              <w:spacing w:line="20" w:lineRule="exact"/>
              <w:rPr>
                <w:rFonts w:ascii="Times New Roman" w:eastAsia="Times New Roman" w:hAnsi="Times New Roman"/>
                <w:sz w:val="1"/>
                <w:lang w:val="en-US"/>
              </w:rPr>
            </w:pPr>
          </w:p>
        </w:tc>
        <w:tc>
          <w:tcPr>
            <w:tcW w:w="5900" w:type="dxa"/>
            <w:shd w:val="clear" w:color="auto" w:fill="auto"/>
            <w:vAlign w:val="bottom"/>
          </w:tcPr>
          <w:p w:rsidR="00747CE0" w:rsidRPr="007114B9" w:rsidRDefault="00747CE0" w:rsidP="004B569E">
            <w:pPr>
              <w:spacing w:line="20" w:lineRule="exact"/>
              <w:rPr>
                <w:rFonts w:ascii="Times New Roman" w:eastAsia="Times New Roman" w:hAnsi="Times New Roman"/>
                <w:sz w:val="1"/>
                <w:lang w:val="en-US"/>
              </w:rPr>
            </w:pPr>
          </w:p>
        </w:tc>
      </w:tr>
    </w:tbl>
    <w:p w:rsidR="007114B9" w:rsidRDefault="007114B9" w:rsidP="007114B9">
      <w:pPr>
        <w:spacing w:line="255" w:lineRule="exact"/>
        <w:rPr>
          <w:rFonts w:ascii="Times New Roman" w:eastAsia="Times New Roman" w:hAnsi="Times New Roman"/>
          <w:lang w:val="en-US"/>
        </w:rPr>
      </w:pPr>
    </w:p>
    <w:p w:rsidR="007114B9" w:rsidRPr="007114B9" w:rsidRDefault="007114B9" w:rsidP="007114B9">
      <w:pPr>
        <w:spacing w:line="0" w:lineRule="atLeast"/>
        <w:jc w:val="center"/>
        <w:rPr>
          <w:rFonts w:ascii="Times New Roman" w:eastAsia="Times New Roman" w:hAnsi="Times New Roman"/>
          <w:sz w:val="22"/>
          <w:lang w:val="en-US"/>
        </w:rPr>
      </w:pPr>
      <w:r w:rsidRPr="007114B9">
        <w:rPr>
          <w:rFonts w:ascii="Times New Roman" w:eastAsia="Times New Roman" w:hAnsi="Times New Roman"/>
          <w:sz w:val="22"/>
          <w:lang w:val="en-US"/>
        </w:rPr>
        <w:t>**Please note, the amount on line four (4) above is the maximum monthly Automat</w:t>
      </w:r>
      <w:r w:rsidR="00747CE0">
        <w:rPr>
          <w:rFonts w:ascii="Times New Roman" w:eastAsia="Times New Roman" w:hAnsi="Times New Roman"/>
          <w:sz w:val="22"/>
          <w:lang w:val="en-US"/>
        </w:rPr>
        <w:t>ic Payment amount allowable</w:t>
      </w:r>
      <w:r w:rsidRPr="007114B9">
        <w:rPr>
          <w:rFonts w:ascii="Times New Roman" w:eastAsia="Times New Roman" w:hAnsi="Times New Roman"/>
          <w:sz w:val="22"/>
          <w:lang w:val="en-US"/>
        </w:rPr>
        <w:t>**</w:t>
      </w:r>
    </w:p>
    <w:p w:rsidR="007114B9" w:rsidRDefault="007114B9" w:rsidP="007114B9">
      <w:pPr>
        <w:spacing w:line="354" w:lineRule="exact"/>
        <w:rPr>
          <w:rFonts w:ascii="Times New Roman" w:eastAsia="Times New Roman" w:hAnsi="Times New Roman"/>
          <w:lang w:val="en-US"/>
        </w:rPr>
      </w:pPr>
    </w:p>
    <w:p w:rsidR="00747CE0" w:rsidRPr="007114B9" w:rsidRDefault="00747CE0" w:rsidP="007114B9">
      <w:pPr>
        <w:spacing w:line="354" w:lineRule="exact"/>
        <w:rPr>
          <w:rFonts w:ascii="Times New Roman" w:eastAsia="Times New Roman" w:hAnsi="Times New Roman"/>
          <w:lang w:val="en-US"/>
        </w:rPr>
      </w:pPr>
    </w:p>
    <w:p w:rsidR="007114B9" w:rsidRPr="007114B9" w:rsidRDefault="007114B9" w:rsidP="007114B9">
      <w:pPr>
        <w:spacing w:line="0" w:lineRule="atLeast"/>
        <w:rPr>
          <w:rFonts w:ascii="Times New Roman" w:eastAsia="Times New Roman" w:hAnsi="Times New Roman"/>
          <w:sz w:val="24"/>
          <w:lang w:val="en-US"/>
        </w:rPr>
      </w:pPr>
      <w:r w:rsidRPr="007114B9">
        <w:rPr>
          <w:rFonts w:ascii="Times New Roman" w:eastAsia="Times New Roman" w:hAnsi="Times New Roman"/>
          <w:b/>
          <w:sz w:val="32"/>
          <w:u w:val="single"/>
          <w:lang w:val="en-US"/>
        </w:rPr>
        <w:t>Required documentation to be on file with NYSARC Trust Services</w:t>
      </w:r>
      <w:r w:rsidRPr="007114B9">
        <w:rPr>
          <w:rFonts w:ascii="Times New Roman" w:eastAsia="Times New Roman" w:hAnsi="Times New Roman"/>
          <w:sz w:val="24"/>
          <w:lang w:val="en-US"/>
        </w:rPr>
        <w:t>:</w:t>
      </w:r>
    </w:p>
    <w:p w:rsidR="007114B9" w:rsidRPr="007114B9" w:rsidRDefault="007114B9" w:rsidP="007114B9">
      <w:pPr>
        <w:spacing w:line="287" w:lineRule="exact"/>
        <w:rPr>
          <w:rFonts w:ascii="Times New Roman" w:eastAsia="Times New Roman" w:hAnsi="Times New Roman"/>
          <w:lang w:val="en-US"/>
        </w:rPr>
      </w:pPr>
    </w:p>
    <w:p w:rsidR="007114B9" w:rsidRPr="007114B9" w:rsidRDefault="007114B9" w:rsidP="007114B9">
      <w:pPr>
        <w:spacing w:line="234" w:lineRule="auto"/>
        <w:ind w:right="660"/>
        <w:jc w:val="center"/>
        <w:rPr>
          <w:rFonts w:ascii="Times New Roman" w:eastAsia="Times New Roman" w:hAnsi="Times New Roman"/>
          <w:b/>
          <w:i/>
          <w:sz w:val="24"/>
          <w:lang w:val="en-US"/>
        </w:rPr>
      </w:pPr>
      <w:r w:rsidRPr="007114B9">
        <w:rPr>
          <w:rFonts w:ascii="Times New Roman" w:eastAsia="Times New Roman" w:hAnsi="Times New Roman"/>
          <w:b/>
          <w:i/>
          <w:sz w:val="24"/>
          <w:lang w:val="en-US"/>
        </w:rPr>
        <w:t>**You must notify NYSARC in a timely manner of any changes to scheduled automatic payment(s) by providing a new Automatic Payment Application and documentation supporting the changes**</w:t>
      </w:r>
    </w:p>
    <w:p w:rsidR="007114B9" w:rsidRPr="007114B9" w:rsidRDefault="007114B9" w:rsidP="007114B9">
      <w:pPr>
        <w:spacing w:line="286" w:lineRule="exact"/>
        <w:rPr>
          <w:rFonts w:ascii="Times New Roman" w:eastAsia="Times New Roman" w:hAnsi="Times New Roman"/>
          <w:lang w:val="en-US"/>
        </w:rPr>
      </w:pPr>
    </w:p>
    <w:p w:rsidR="007114B9" w:rsidRPr="007114B9" w:rsidRDefault="007114B9" w:rsidP="007114B9">
      <w:pPr>
        <w:spacing w:line="235" w:lineRule="auto"/>
        <w:ind w:right="560"/>
        <w:rPr>
          <w:rFonts w:ascii="Times New Roman" w:eastAsia="Times New Roman" w:hAnsi="Times New Roman"/>
          <w:i/>
          <w:lang w:val="en-US"/>
        </w:rPr>
      </w:pPr>
      <w:r w:rsidRPr="007114B9">
        <w:rPr>
          <w:rFonts w:ascii="Times New Roman" w:eastAsia="Times New Roman" w:hAnsi="Times New Roman"/>
          <w:b/>
          <w:u w:val="single"/>
          <w:lang w:val="en-US"/>
        </w:rPr>
        <w:t>Rent</w:t>
      </w:r>
      <w:r w:rsidRPr="007114B9">
        <w:rPr>
          <w:rFonts w:ascii="Times New Roman" w:eastAsia="Times New Roman" w:hAnsi="Times New Roman"/>
          <w:lang w:val="en-US"/>
        </w:rPr>
        <w:t xml:space="preserve">: A current lease or payment coupon indicating the Beneficiary as tenant is required to be on file. </w:t>
      </w:r>
      <w:r w:rsidRPr="007114B9">
        <w:rPr>
          <w:rFonts w:ascii="Times New Roman" w:eastAsia="Times New Roman" w:hAnsi="Times New Roman"/>
          <w:i/>
          <w:lang w:val="en-US"/>
        </w:rPr>
        <w:t>(Note: leases between spouses will not be honored)</w:t>
      </w:r>
    </w:p>
    <w:p w:rsidR="007114B9" w:rsidRPr="007114B9" w:rsidRDefault="007114B9" w:rsidP="007114B9">
      <w:pPr>
        <w:spacing w:line="240" w:lineRule="exact"/>
        <w:rPr>
          <w:rFonts w:ascii="Times New Roman" w:eastAsia="Times New Roman" w:hAnsi="Times New Roman"/>
          <w:lang w:val="en-US"/>
        </w:rPr>
      </w:pPr>
    </w:p>
    <w:p w:rsidR="007114B9" w:rsidRPr="007114B9" w:rsidRDefault="007114B9" w:rsidP="007114B9">
      <w:pPr>
        <w:spacing w:line="237" w:lineRule="auto"/>
        <w:rPr>
          <w:rFonts w:ascii="Times New Roman" w:eastAsia="Times New Roman" w:hAnsi="Times New Roman"/>
          <w:lang w:val="en-US"/>
        </w:rPr>
      </w:pPr>
      <w:r w:rsidRPr="007114B9">
        <w:rPr>
          <w:rFonts w:ascii="Times New Roman" w:eastAsia="Times New Roman" w:hAnsi="Times New Roman"/>
          <w:b/>
          <w:u w:val="single"/>
          <w:lang w:val="en-US"/>
        </w:rPr>
        <w:t>Mortgage</w:t>
      </w:r>
      <w:r w:rsidRPr="007114B9">
        <w:rPr>
          <w:rFonts w:ascii="Times New Roman" w:eastAsia="Times New Roman" w:hAnsi="Times New Roman"/>
          <w:lang w:val="en-US"/>
        </w:rPr>
        <w:t>: A copy of the mortgage statement or payment coupon indicating Beneficiary as mortgagor must be on file. If the statement or payment coupon is not in the Beneficiary’s name, we will require a copy of the property’s</w:t>
      </w:r>
      <w:r w:rsidR="0070082B">
        <w:rPr>
          <w:rFonts w:ascii="Times New Roman" w:eastAsia="Times New Roman" w:hAnsi="Times New Roman"/>
          <w:lang w:val="en-US"/>
        </w:rPr>
        <w:t xml:space="preserve"> deed, or proprietary lease (Co</w:t>
      </w:r>
      <w:r w:rsidRPr="007114B9">
        <w:rPr>
          <w:rFonts w:ascii="Times New Roman" w:eastAsia="Times New Roman" w:hAnsi="Times New Roman"/>
          <w:lang w:val="en-US"/>
        </w:rPr>
        <w:t>o</w:t>
      </w:r>
      <w:r w:rsidR="0070082B">
        <w:rPr>
          <w:rFonts w:ascii="Times New Roman" w:eastAsia="Times New Roman" w:hAnsi="Times New Roman"/>
          <w:lang w:val="en-US"/>
        </w:rPr>
        <w:t xml:space="preserve">p </w:t>
      </w:r>
      <w:r w:rsidRPr="007114B9">
        <w:rPr>
          <w:rFonts w:ascii="Times New Roman" w:eastAsia="Times New Roman" w:hAnsi="Times New Roman"/>
          <w:lang w:val="en-US"/>
        </w:rPr>
        <w:t>Apartment). We will also require a copy of the family trust, if the trust is listed on either the mortgage statement, deed, or proprietary lease.</w:t>
      </w:r>
    </w:p>
    <w:p w:rsidR="007114B9" w:rsidRPr="007114B9" w:rsidRDefault="007114B9" w:rsidP="007114B9">
      <w:pPr>
        <w:spacing w:line="241" w:lineRule="exact"/>
        <w:rPr>
          <w:rFonts w:ascii="Times New Roman" w:eastAsia="Times New Roman" w:hAnsi="Times New Roman"/>
          <w:lang w:val="en-US"/>
        </w:rPr>
      </w:pPr>
    </w:p>
    <w:p w:rsidR="007114B9" w:rsidRPr="007114B9" w:rsidRDefault="008704D0" w:rsidP="007114B9">
      <w:pPr>
        <w:spacing w:line="237" w:lineRule="auto"/>
        <w:ind w:right="100"/>
        <w:rPr>
          <w:rFonts w:ascii="Times New Roman" w:eastAsia="Times New Roman" w:hAnsi="Times New Roman"/>
          <w:lang w:val="en-US"/>
        </w:rPr>
      </w:pPr>
      <w:r>
        <w:rPr>
          <w:rFonts w:ascii="Times New Roman" w:eastAsia="Times New Roman" w:hAnsi="Times New Roman"/>
          <w:b/>
          <w:u w:val="single"/>
          <w:lang w:val="en-US"/>
        </w:rPr>
        <w:t xml:space="preserve">Maintenance/Condo </w:t>
      </w:r>
      <w:r w:rsidR="007114B9" w:rsidRPr="007114B9">
        <w:rPr>
          <w:rFonts w:ascii="Times New Roman" w:eastAsia="Times New Roman" w:hAnsi="Times New Roman"/>
          <w:b/>
          <w:u w:val="single"/>
          <w:lang w:val="en-US"/>
        </w:rPr>
        <w:t>Fees</w:t>
      </w:r>
      <w:r w:rsidR="007114B9" w:rsidRPr="007114B9">
        <w:rPr>
          <w:rFonts w:ascii="Times New Roman" w:eastAsia="Times New Roman" w:hAnsi="Times New Roman"/>
          <w:lang w:val="en-US"/>
        </w:rPr>
        <w:t>: A copy of the annual contract or monthly payment coupon, indicating the beneficiary as property owner must be on file. If the annual contract or monthly payment coupon is not in the Beneficiary’s name, we will require a copy of the property’s deed or proprietary lease (Co-op Apartment). We will also require a copy of the family trust, if the trust is listed on either the annual contract, monthly payment coupon, deed, or proprietary lease.</w:t>
      </w:r>
    </w:p>
    <w:p w:rsidR="007114B9" w:rsidRPr="007114B9" w:rsidRDefault="007114B9" w:rsidP="007114B9">
      <w:pPr>
        <w:spacing w:line="242" w:lineRule="exact"/>
        <w:rPr>
          <w:rFonts w:ascii="Times New Roman" w:eastAsia="Times New Roman" w:hAnsi="Times New Roman"/>
          <w:lang w:val="en-US"/>
        </w:rPr>
      </w:pPr>
    </w:p>
    <w:p w:rsidR="007114B9" w:rsidRPr="007114B9" w:rsidRDefault="007114B9" w:rsidP="007114B9">
      <w:pPr>
        <w:spacing w:line="234" w:lineRule="auto"/>
        <w:ind w:right="320"/>
        <w:rPr>
          <w:rFonts w:ascii="Times New Roman" w:eastAsia="Times New Roman" w:hAnsi="Times New Roman"/>
          <w:lang w:val="en-US"/>
        </w:rPr>
      </w:pPr>
      <w:r w:rsidRPr="007114B9">
        <w:rPr>
          <w:rFonts w:ascii="Times New Roman" w:eastAsia="Times New Roman" w:hAnsi="Times New Roman"/>
          <w:b/>
          <w:u w:val="single"/>
          <w:lang w:val="en-US"/>
        </w:rPr>
        <w:t>Irrevocable Pre-Need Funeral Arrangements</w:t>
      </w:r>
      <w:r w:rsidRPr="007114B9">
        <w:rPr>
          <w:rFonts w:ascii="Times New Roman" w:eastAsia="Times New Roman" w:hAnsi="Times New Roman"/>
          <w:lang w:val="en-US"/>
        </w:rPr>
        <w:t xml:space="preserve">: A copy of the Medicaid eligible Irrevocable Pre-Need contract </w:t>
      </w:r>
      <w:r w:rsidRPr="007114B9">
        <w:rPr>
          <w:rFonts w:ascii="Times New Roman" w:eastAsia="Times New Roman" w:hAnsi="Times New Roman"/>
          <w:b/>
          <w:u w:val="single"/>
          <w:lang w:val="en-US"/>
        </w:rPr>
        <w:t>AND</w:t>
      </w:r>
      <w:r w:rsidRPr="007114B9">
        <w:rPr>
          <w:rFonts w:ascii="Times New Roman" w:eastAsia="Times New Roman" w:hAnsi="Times New Roman"/>
          <w:lang w:val="en-US"/>
        </w:rPr>
        <w:t xml:space="preserve"> an itemized copy of the list of goods and services chosen must be on file and approved prior to initiating automatic payments.</w:t>
      </w:r>
    </w:p>
    <w:p w:rsidR="007114B9" w:rsidRPr="007114B9" w:rsidRDefault="007114B9" w:rsidP="007114B9">
      <w:pPr>
        <w:spacing w:line="240" w:lineRule="exact"/>
        <w:rPr>
          <w:rFonts w:ascii="Times New Roman" w:eastAsia="Times New Roman" w:hAnsi="Times New Roman"/>
          <w:lang w:val="en-US"/>
        </w:rPr>
      </w:pPr>
    </w:p>
    <w:p w:rsidR="007114B9" w:rsidRPr="007114B9" w:rsidRDefault="007114B9" w:rsidP="007114B9">
      <w:pPr>
        <w:spacing w:line="236" w:lineRule="auto"/>
        <w:ind w:right="60"/>
        <w:rPr>
          <w:rFonts w:ascii="Times New Roman" w:eastAsia="Times New Roman" w:hAnsi="Times New Roman"/>
          <w:lang w:val="en-US"/>
        </w:rPr>
      </w:pPr>
      <w:r w:rsidRPr="007114B9">
        <w:rPr>
          <w:rFonts w:ascii="Times New Roman" w:eastAsia="Times New Roman" w:hAnsi="Times New Roman"/>
          <w:b/>
          <w:u w:val="single"/>
          <w:lang w:val="en-US"/>
        </w:rPr>
        <w:t>Car Loans/Leases</w:t>
      </w:r>
      <w:r w:rsidRPr="007114B9">
        <w:rPr>
          <w:rFonts w:ascii="Times New Roman" w:eastAsia="Times New Roman" w:hAnsi="Times New Roman"/>
          <w:lang w:val="en-US"/>
        </w:rPr>
        <w:t xml:space="preserve">: A copy of the lease/loan agreement or a copy of a monthly statement, must be on file </w:t>
      </w:r>
      <w:r w:rsidRPr="007114B9">
        <w:rPr>
          <w:rFonts w:ascii="Times New Roman" w:eastAsia="Times New Roman" w:hAnsi="Times New Roman"/>
          <w:b/>
          <w:u w:val="single"/>
          <w:lang w:val="en-US"/>
        </w:rPr>
        <w:t>AND</w:t>
      </w:r>
      <w:r w:rsidRPr="007114B9">
        <w:rPr>
          <w:rFonts w:ascii="Times New Roman" w:eastAsia="Times New Roman" w:hAnsi="Times New Roman"/>
          <w:lang w:val="en-US"/>
        </w:rPr>
        <w:t xml:space="preserve"> must indicate the end of the loan/lease term. We will also require a copy of the title and registration, which must be in the Beneficiary’s name. If the payment is a lease, the original lease agreement will be required in lieu of the title.</w:t>
      </w:r>
    </w:p>
    <w:p w:rsidR="007114B9" w:rsidRPr="007114B9" w:rsidRDefault="007114B9" w:rsidP="007114B9">
      <w:pPr>
        <w:spacing w:line="269" w:lineRule="exact"/>
        <w:rPr>
          <w:rFonts w:ascii="Times New Roman" w:eastAsia="Times New Roman" w:hAnsi="Times New Roman"/>
          <w:lang w:val="en-US"/>
        </w:rPr>
      </w:pPr>
    </w:p>
    <w:p w:rsidR="007114B9" w:rsidRPr="007114B9" w:rsidRDefault="007114B9" w:rsidP="007114B9">
      <w:pPr>
        <w:spacing w:line="236" w:lineRule="auto"/>
        <w:ind w:right="100"/>
        <w:rPr>
          <w:rFonts w:ascii="Times New Roman" w:eastAsia="Times New Roman" w:hAnsi="Times New Roman"/>
          <w:lang w:val="en-US"/>
        </w:rPr>
      </w:pPr>
      <w:r w:rsidRPr="007114B9">
        <w:rPr>
          <w:rFonts w:ascii="Times New Roman" w:eastAsia="Times New Roman" w:hAnsi="Times New Roman"/>
          <w:b/>
          <w:u w:val="single"/>
          <w:lang w:val="en-US"/>
        </w:rPr>
        <w:t>Gas &amp; Electric:</w:t>
      </w:r>
      <w:r w:rsidRPr="007114B9">
        <w:rPr>
          <w:rFonts w:ascii="Times New Roman" w:eastAsia="Times New Roman" w:hAnsi="Times New Roman"/>
          <w:lang w:val="en-US"/>
        </w:rPr>
        <w:t xml:space="preserve"> A copy of the billing statement in the beneficiary’s name, or indicating that the service is for the beneficiary is required. The account must be on or eligible for balanced billing/level-payment plan. Only gas and electric bills with fixed recurring monthly payments are eligible for automatic payment for the vendors noted on this form (for example: National Grid on "Budget Plan"). An updated billing statement and a new Automatic Payment Application is required for any changes.</w:t>
      </w:r>
    </w:p>
    <w:sectPr w:rsidR="007114B9" w:rsidRPr="007114B9" w:rsidSect="007114B9">
      <w:footerReference w:type="default" r:id="rId8"/>
      <w:pgSz w:w="12240" w:h="15840"/>
      <w:pgMar w:top="720" w:right="737" w:bottom="391" w:left="737" w:header="0" w:footer="850" w:gutter="0"/>
      <w:cols w:space="0" w:equalWidth="0">
        <w:col w:w="10783"/>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B52B5" w:rsidRDefault="006B52B5" w:rsidP="007114B9">
      <w:r>
        <w:separator/>
      </w:r>
    </w:p>
  </w:endnote>
  <w:endnote w:type="continuationSeparator" w:id="0">
    <w:p w:rsidR="006B52B5" w:rsidRDefault="006B52B5" w:rsidP="007114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14B9" w:rsidRPr="007114B9" w:rsidRDefault="007114B9" w:rsidP="007114B9">
    <w:pPr>
      <w:spacing w:line="0" w:lineRule="atLeast"/>
      <w:rPr>
        <w:rFonts w:ascii="Times New Roman" w:eastAsia="Times New Roman" w:hAnsi="Times New Roman"/>
        <w:color w:val="1F3864" w:themeColor="accent5" w:themeShade="80"/>
        <w:lang w:val="en-US"/>
      </w:rPr>
    </w:pPr>
    <w:r w:rsidRPr="007114B9">
      <w:rPr>
        <w:rFonts w:ascii="Times New Roman" w:eastAsia="Times New Roman" w:hAnsi="Times New Roman"/>
        <w:color w:val="1F3864" w:themeColor="accent5" w:themeShade="80"/>
        <w:lang w:val="en-US"/>
      </w:rPr>
      <w:t>Updated June 2022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B52B5" w:rsidRDefault="006B52B5" w:rsidP="007114B9">
      <w:r>
        <w:separator/>
      </w:r>
    </w:p>
  </w:footnote>
  <w:footnote w:type="continuationSeparator" w:id="0">
    <w:p w:rsidR="006B52B5" w:rsidRDefault="006B52B5" w:rsidP="007114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43C9868"/>
    <w:lvl w:ilvl="0" w:tplc="59768CA4">
      <w:start w:val="1"/>
      <w:numFmt w:val="bullet"/>
      <w:lvlText w:val="☐"/>
      <w:lvlJc w:val="left"/>
    </w:lvl>
    <w:lvl w:ilvl="1" w:tplc="15047A34">
      <w:start w:val="1"/>
      <w:numFmt w:val="bullet"/>
      <w:lvlText w:val=""/>
      <w:lvlJc w:val="left"/>
    </w:lvl>
    <w:lvl w:ilvl="2" w:tplc="BB703386">
      <w:start w:val="1"/>
      <w:numFmt w:val="bullet"/>
      <w:lvlText w:val=""/>
      <w:lvlJc w:val="left"/>
    </w:lvl>
    <w:lvl w:ilvl="3" w:tplc="253A7EA4">
      <w:start w:val="1"/>
      <w:numFmt w:val="bullet"/>
      <w:lvlText w:val=""/>
      <w:lvlJc w:val="left"/>
    </w:lvl>
    <w:lvl w:ilvl="4" w:tplc="DDA6EA18">
      <w:start w:val="1"/>
      <w:numFmt w:val="bullet"/>
      <w:lvlText w:val=""/>
      <w:lvlJc w:val="left"/>
    </w:lvl>
    <w:lvl w:ilvl="5" w:tplc="3EE2D524">
      <w:start w:val="1"/>
      <w:numFmt w:val="bullet"/>
      <w:lvlText w:val=""/>
      <w:lvlJc w:val="left"/>
    </w:lvl>
    <w:lvl w:ilvl="6" w:tplc="6C96206A">
      <w:start w:val="1"/>
      <w:numFmt w:val="bullet"/>
      <w:lvlText w:val=""/>
      <w:lvlJc w:val="left"/>
    </w:lvl>
    <w:lvl w:ilvl="7" w:tplc="019ADC46">
      <w:start w:val="1"/>
      <w:numFmt w:val="bullet"/>
      <w:lvlText w:val=""/>
      <w:lvlJc w:val="left"/>
    </w:lvl>
    <w:lvl w:ilvl="8" w:tplc="04822FB4">
      <w:start w:val="1"/>
      <w:numFmt w:val="bullet"/>
      <w:lvlText w:val=""/>
      <w:lvlJc w:val="left"/>
    </w:lvl>
  </w:abstractNum>
  <w:abstractNum w:abstractNumId="1">
    <w:nsid w:val="00000002"/>
    <w:multiLevelType w:val="hybridMultilevel"/>
    <w:tmpl w:val="66334872"/>
    <w:lvl w:ilvl="0" w:tplc="F5CC5710">
      <w:start w:val="1"/>
      <w:numFmt w:val="decimal"/>
      <w:lvlText w:val="%1)"/>
      <w:lvlJc w:val="left"/>
    </w:lvl>
    <w:lvl w:ilvl="1" w:tplc="7996E628">
      <w:start w:val="1"/>
      <w:numFmt w:val="bullet"/>
      <w:lvlText w:val=""/>
      <w:lvlJc w:val="left"/>
    </w:lvl>
    <w:lvl w:ilvl="2" w:tplc="109C8244">
      <w:start w:val="1"/>
      <w:numFmt w:val="bullet"/>
      <w:lvlText w:val=""/>
      <w:lvlJc w:val="left"/>
    </w:lvl>
    <w:lvl w:ilvl="3" w:tplc="F410C346">
      <w:start w:val="1"/>
      <w:numFmt w:val="bullet"/>
      <w:lvlText w:val=""/>
      <w:lvlJc w:val="left"/>
    </w:lvl>
    <w:lvl w:ilvl="4" w:tplc="DEF86C1A">
      <w:start w:val="1"/>
      <w:numFmt w:val="bullet"/>
      <w:lvlText w:val=""/>
      <w:lvlJc w:val="left"/>
    </w:lvl>
    <w:lvl w:ilvl="5" w:tplc="92148F0E">
      <w:start w:val="1"/>
      <w:numFmt w:val="bullet"/>
      <w:lvlText w:val=""/>
      <w:lvlJc w:val="left"/>
    </w:lvl>
    <w:lvl w:ilvl="6" w:tplc="9B6C2D68">
      <w:start w:val="1"/>
      <w:numFmt w:val="bullet"/>
      <w:lvlText w:val=""/>
      <w:lvlJc w:val="left"/>
    </w:lvl>
    <w:lvl w:ilvl="7" w:tplc="63D8F0FC">
      <w:start w:val="1"/>
      <w:numFmt w:val="bullet"/>
      <w:lvlText w:val=""/>
      <w:lvlJc w:val="left"/>
    </w:lvl>
    <w:lvl w:ilvl="8" w:tplc="9F6A4A56">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7DC"/>
    <w:rsid w:val="00006F8D"/>
    <w:rsid w:val="000B47DC"/>
    <w:rsid w:val="001D0CEE"/>
    <w:rsid w:val="002C32DD"/>
    <w:rsid w:val="0047751A"/>
    <w:rsid w:val="004F769F"/>
    <w:rsid w:val="00511676"/>
    <w:rsid w:val="00606037"/>
    <w:rsid w:val="00654779"/>
    <w:rsid w:val="006B52B5"/>
    <w:rsid w:val="006C7561"/>
    <w:rsid w:val="0070082B"/>
    <w:rsid w:val="007114B9"/>
    <w:rsid w:val="00747CE0"/>
    <w:rsid w:val="00835473"/>
    <w:rsid w:val="008704D0"/>
    <w:rsid w:val="00A96F82"/>
    <w:rsid w:val="00AA4D3F"/>
    <w:rsid w:val="00C37101"/>
    <w:rsid w:val="00C92198"/>
    <w:rsid w:val="00CB09BF"/>
    <w:rsid w:val="00D04A5E"/>
    <w:rsid w:val="00D92023"/>
    <w:rsid w:val="00D92C52"/>
    <w:rsid w:val="00E26F96"/>
    <w:rsid w:val="00EC77DE"/>
    <w:rsid w:val="00F616E1"/>
    <w:rsid w:val="00F95D7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44933F7-7093-40E5-8A16-E2EF1CD21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14B9"/>
    <w:pPr>
      <w:tabs>
        <w:tab w:val="center" w:pos="4419"/>
        <w:tab w:val="right" w:pos="8838"/>
      </w:tabs>
    </w:pPr>
  </w:style>
  <w:style w:type="character" w:customStyle="1" w:styleId="HeaderChar">
    <w:name w:val="Header Char"/>
    <w:basedOn w:val="DefaultParagraphFont"/>
    <w:link w:val="Header"/>
    <w:uiPriority w:val="99"/>
    <w:rsid w:val="007114B9"/>
  </w:style>
  <w:style w:type="paragraph" w:styleId="Footer">
    <w:name w:val="footer"/>
    <w:basedOn w:val="Normal"/>
    <w:link w:val="FooterChar"/>
    <w:uiPriority w:val="99"/>
    <w:unhideWhenUsed/>
    <w:rsid w:val="007114B9"/>
    <w:pPr>
      <w:tabs>
        <w:tab w:val="center" w:pos="4419"/>
        <w:tab w:val="right" w:pos="8838"/>
      </w:tabs>
    </w:pPr>
  </w:style>
  <w:style w:type="character" w:customStyle="1" w:styleId="FooterChar">
    <w:name w:val="Footer Char"/>
    <w:basedOn w:val="DefaultParagraphFont"/>
    <w:link w:val="Footer"/>
    <w:uiPriority w:val="99"/>
    <w:rsid w:val="007114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1482</TotalTime>
  <Pages>2</Pages>
  <Words>758</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Osorio</dc:creator>
  <cp:keywords/>
  <cp:lastModifiedBy>David Osorio</cp:lastModifiedBy>
  <cp:revision>31</cp:revision>
  <cp:lastPrinted>2022-09-11T21:08:00Z</cp:lastPrinted>
  <dcterms:created xsi:type="dcterms:W3CDTF">2022-09-11T01:21:00Z</dcterms:created>
  <dcterms:modified xsi:type="dcterms:W3CDTF">2022-09-12T02:29:00Z</dcterms:modified>
</cp:coreProperties>
</file>