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3D" w:rsidRDefault="00E8373D" w:rsidP="0049049E">
      <w:pPr>
        <w:pStyle w:val="Title"/>
        <w:framePr w:wrap="notBeside"/>
      </w:pPr>
    </w:p>
    <w:p w:rsidR="0049049E" w:rsidRDefault="0049049E" w:rsidP="0049049E">
      <w:pPr>
        <w:pStyle w:val="Title"/>
        <w:framePr w:wrap="notBeside"/>
      </w:pPr>
      <w:r>
        <w:t>A Neuromorphic Quadratic, Integrate, and Fire Silicon Neuron with Adaptive Gain</w:t>
      </w:r>
    </w:p>
    <w:p w:rsidR="0049049E" w:rsidRPr="0049049E" w:rsidRDefault="0049049E" w:rsidP="0049049E"/>
    <w:p w:rsidR="0049049E" w:rsidRDefault="0049049E" w:rsidP="0049049E">
      <w:pPr>
        <w:pStyle w:val="Authors"/>
        <w:framePr w:wrap="notBeside"/>
      </w:pPr>
      <w:r>
        <w:t>Eric J. Basham, and David W. Parent</w:t>
      </w:r>
    </w:p>
    <w:p w:rsidR="00E97402" w:rsidRDefault="0049049E" w:rsidP="0049049E">
      <w:pPr>
        <w:pStyle w:val="Abstract"/>
        <w:ind w:firstLine="0"/>
      </w:pPr>
      <w:r>
        <w:rPr>
          <w:b w:val="0"/>
          <w:bCs w:val="0"/>
        </w:rPr>
        <w:t xml:space="preserve">  </w:t>
      </w:r>
      <w:r w:rsidR="00E97402">
        <w:rPr>
          <w:i/>
          <w:iCs/>
        </w:rPr>
        <w:t>Abstract</w:t>
      </w:r>
      <w:r w:rsidR="00E97402">
        <w:t>—</w:t>
      </w:r>
      <w:r w:rsidR="006D1115">
        <w:t>A</w:t>
      </w:r>
      <w:r w:rsidR="006D1115" w:rsidRPr="00724F8E">
        <w:t xml:space="preserve">n </w:t>
      </w:r>
      <w:r w:rsidR="00724F8E" w:rsidRPr="00724F8E">
        <w:t xml:space="preserve">integrated circuit implementation of a </w:t>
      </w:r>
      <w:r w:rsidR="00AC4A03">
        <w:t>silicon</w:t>
      </w:r>
      <w:r w:rsidR="00724F8E" w:rsidRPr="00724F8E">
        <w:t xml:space="preserve"> neuron was designed, manufactured, and tested. The </w:t>
      </w:r>
      <w:r w:rsidR="00142D6A">
        <w:t xml:space="preserve">circuit </w:t>
      </w:r>
      <w:r w:rsidR="00724F8E" w:rsidRPr="00724F8E">
        <w:t xml:space="preserve">was designed </w:t>
      </w:r>
      <w:r w:rsidR="00322A38">
        <w:t>using</w:t>
      </w:r>
      <w:r w:rsidR="00724F8E" w:rsidRPr="00724F8E">
        <w:t xml:space="preserve"> the Quadratic, Integrate, and Fire</w:t>
      </w:r>
      <w:r w:rsidR="00142D6A">
        <w:t xml:space="preserve"> (QIF)</w:t>
      </w:r>
      <w:r w:rsidR="00724F8E" w:rsidRPr="00724F8E">
        <w:t xml:space="preserve"> neuron model in 0.5 </w:t>
      </w:r>
      <w:r w:rsidR="00746286">
        <w:t>µm</w:t>
      </w:r>
      <w:r w:rsidR="00724F8E" w:rsidRPr="00724F8E">
        <w:t xml:space="preserve"> silicon technology. The neuron </w:t>
      </w:r>
      <w:r w:rsidR="002B4607">
        <w:t xml:space="preserve">implementation </w:t>
      </w:r>
      <w:r w:rsidR="002B4607" w:rsidRPr="00724F8E">
        <w:t>was</w:t>
      </w:r>
      <w:r w:rsidR="002704EC">
        <w:t xml:space="preserve"> </w:t>
      </w:r>
      <w:r w:rsidR="00322A38">
        <w:t>optimized</w:t>
      </w:r>
      <w:r w:rsidR="002704EC">
        <w:t xml:space="preserve"> </w:t>
      </w:r>
      <w:r w:rsidR="00142D6A" w:rsidRPr="00724F8E">
        <w:t>for</w:t>
      </w:r>
      <w:r w:rsidR="002704EC">
        <w:t xml:space="preserve"> </w:t>
      </w:r>
      <w:r w:rsidR="00724F8E" w:rsidRPr="00724F8E">
        <w:t xml:space="preserve">low </w:t>
      </w:r>
      <w:r w:rsidR="00BF6858">
        <w:t>current</w:t>
      </w:r>
      <w:r w:rsidR="002704EC">
        <w:t xml:space="preserve"> </w:t>
      </w:r>
      <w:r w:rsidR="00724F8E" w:rsidRPr="00724F8E">
        <w:t>consumption</w:t>
      </w:r>
      <w:r w:rsidR="00743654">
        <w:t>, drawing only 1.56</w:t>
      </w:r>
      <w:r w:rsidR="002704EC">
        <w:t xml:space="preserve"> </w:t>
      </w:r>
      <w:r w:rsidR="00743654">
        <w:t>mA per QIF circuit</w:t>
      </w:r>
      <w:r w:rsidR="00142D6A">
        <w:t xml:space="preserve"> and </w:t>
      </w:r>
      <w:r w:rsidR="00743654" w:rsidRPr="00724F8E">
        <w:t>utiliz</w:t>
      </w:r>
      <w:r w:rsidR="00743654">
        <w:t>ed</w:t>
      </w:r>
      <w:r w:rsidR="002704EC">
        <w:t xml:space="preserve"> </w:t>
      </w:r>
      <w:r w:rsidR="00724F8E" w:rsidRPr="00724F8E">
        <w:t>hysteretic reset, non-inverting integrator, and voltage-squarer circuit</w:t>
      </w:r>
      <w:r w:rsidR="00142D6A">
        <w:t>s</w:t>
      </w:r>
      <w:r w:rsidR="00724F8E" w:rsidRPr="00724F8E">
        <w:t xml:space="preserve">. </w:t>
      </w:r>
      <w:r w:rsidR="00743654">
        <w:t>The final area of each circuit in silicon was 268</w:t>
      </w:r>
      <w:r w:rsidR="002704EC">
        <w:t xml:space="preserve"> </w:t>
      </w:r>
      <w:r w:rsidR="00142D6A">
        <w:t>µ</w:t>
      </w:r>
      <w:r w:rsidR="00743654">
        <w:t xml:space="preserve">m height </w:t>
      </w:r>
      <w:r w:rsidR="00711523">
        <w:t>×</w:t>
      </w:r>
      <w:r w:rsidR="00743654">
        <w:t xml:space="preserve"> 400</w:t>
      </w:r>
      <w:r w:rsidR="002704EC">
        <w:t xml:space="preserve"> </w:t>
      </w:r>
      <w:r w:rsidR="00142D6A">
        <w:t>µ</w:t>
      </w:r>
      <w:r w:rsidR="00743654">
        <w:t xml:space="preserve">m width. </w:t>
      </w:r>
      <w:r w:rsidR="00142D6A">
        <w:t xml:space="preserve">This design is the first IC of its kind for this neuron model and </w:t>
      </w:r>
      <w:r w:rsidR="009F0443">
        <w:t>is</w:t>
      </w:r>
      <w:r w:rsidR="00142D6A">
        <w:t xml:space="preserve"> successfully able to </w:t>
      </w:r>
      <w:r w:rsidR="009F0443">
        <w:t>output true</w:t>
      </w:r>
      <w:r w:rsidR="002704EC">
        <w:t xml:space="preserve"> </w:t>
      </w:r>
      <w:r w:rsidR="009F0443">
        <w:t xml:space="preserve">spiking that follows the behaviors of </w:t>
      </w:r>
      <w:r w:rsidR="00142D6A">
        <w:t>bistability, monotonic, and excitability spiking</w:t>
      </w:r>
      <w:r w:rsidR="009F0443">
        <w:t xml:space="preserve">. The </w:t>
      </w:r>
      <w:r w:rsidR="00793D86">
        <w:t xml:space="preserve">normal QIF </w:t>
      </w:r>
      <w:r w:rsidR="009F0443">
        <w:t>design also features</w:t>
      </w:r>
      <w:r w:rsidR="00142D6A">
        <w:t xml:space="preserve"> an easy way to change the time constant</w:t>
      </w:r>
      <w:r w:rsidR="009F0443">
        <w:t xml:space="preserve"> (which nominally operates in the millisecond range) </w:t>
      </w:r>
      <w:r w:rsidR="00142D6A">
        <w:t>of the spiking via a single, external capacitor</w:t>
      </w:r>
      <w:r w:rsidR="009F0443">
        <w:t xml:space="preserve"> (the only o</w:t>
      </w:r>
      <w:r w:rsidR="00087CAF">
        <w:t>ff</w:t>
      </w:r>
      <w:r w:rsidR="00F263D8">
        <w:t>-</w:t>
      </w:r>
      <w:r w:rsidR="009F0443">
        <w:t>chip component in this design)</w:t>
      </w:r>
      <w:r w:rsidR="00793D86">
        <w:t>; the adaptive gain variation of the QIF circuit adds a second parameter that adjusts the time constant via an external resistor</w:t>
      </w:r>
      <w:r w:rsidR="009F0443">
        <w:t>. The design also allows for an adjustable reset t</w:t>
      </w:r>
      <w:r w:rsidR="00087CAF">
        <w:t>hreshold and operates on a ±5</w:t>
      </w:r>
      <w:r w:rsidR="002704EC">
        <w:t xml:space="preserve"> </w:t>
      </w:r>
      <w:r w:rsidR="00087CAF">
        <w:t>V p</w:t>
      </w:r>
      <w:r w:rsidR="009F0443">
        <w:t>ower supply.</w:t>
      </w:r>
    </w:p>
    <w:p w:rsidR="00A277BD" w:rsidRPr="00A277BD" w:rsidRDefault="00E97402">
      <w:pPr>
        <w:pStyle w:val="IndexTerms"/>
      </w:pPr>
      <w:bookmarkStart w:id="0" w:name="PointTmp"/>
      <w:r>
        <w:rPr>
          <w:i/>
          <w:iCs/>
        </w:rPr>
        <w:t>Index Terms</w:t>
      </w:r>
      <w:r>
        <w:t>—</w:t>
      </w:r>
      <w:r w:rsidR="00B06FE2">
        <w:t>Silicon Neuron</w:t>
      </w:r>
      <w:r w:rsidR="00724F8E">
        <w:t>, Quadratic</w:t>
      </w:r>
      <w:r w:rsidR="00C664BF">
        <w:t>,</w:t>
      </w:r>
      <w:r w:rsidR="00724F8E">
        <w:t xml:space="preserve"> Integrate</w:t>
      </w:r>
      <w:r w:rsidR="00C664BF">
        <w:t>,</w:t>
      </w:r>
      <w:r w:rsidR="00724F8E">
        <w:t xml:space="preserve"> and Fire</w:t>
      </w:r>
      <w:r w:rsidR="00B06FE2">
        <w:t>, Neuromorphic Engineering, Integrated Circuit</w:t>
      </w:r>
    </w:p>
    <w:bookmarkEnd w:id="0"/>
    <w:p w:rsidR="00E97402" w:rsidRDefault="00E97402">
      <w:pPr>
        <w:pStyle w:val="Heading1"/>
      </w:pPr>
      <w:r>
        <w:t>I</w:t>
      </w:r>
      <w:r>
        <w:rPr>
          <w:sz w:val="16"/>
          <w:szCs w:val="16"/>
        </w:rPr>
        <w:t>NTRODUCTION</w:t>
      </w:r>
    </w:p>
    <w:p w:rsidR="00427C38" w:rsidRPr="00427C38" w:rsidRDefault="00427C38" w:rsidP="00427C38">
      <w:pPr>
        <w:keepNext/>
        <w:framePr w:dropCap="drop" w:lines="3" w:wrap="around" w:vAnchor="text" w:hAnchor="text"/>
        <w:spacing w:line="689" w:lineRule="exact"/>
        <w:jc w:val="both"/>
        <w:textAlignment w:val="baseline"/>
        <w:rPr>
          <w:position w:val="-8"/>
          <w:sz w:val="89"/>
        </w:rPr>
      </w:pPr>
      <w:r w:rsidRPr="00427C38">
        <w:rPr>
          <w:position w:val="-8"/>
          <w:sz w:val="89"/>
        </w:rPr>
        <w:t>S</w:t>
      </w:r>
    </w:p>
    <w:p w:rsidR="00375815" w:rsidRDefault="00375815" w:rsidP="00427C38">
      <w:pPr>
        <w:jc w:val="both"/>
      </w:pPr>
      <w:r>
        <w:t xml:space="preserve">ilicon neurons (SiNs) are part of a developing field called </w:t>
      </w:r>
      <w:r w:rsidR="00BE0457">
        <w:t>neuromorphic engineering</w:t>
      </w:r>
      <w:r>
        <w:t>. A</w:t>
      </w:r>
      <w:r w:rsidR="008F28F4">
        <w:t>n</w:t>
      </w:r>
      <w:r>
        <w:t xml:space="preserve"> SiN is an analog/digital mixed-signal circuit that models the behavior of a neuron </w:t>
      </w:r>
      <w:r w:rsidR="00FA041A">
        <w:fldChar w:fldCharType="begin"/>
      </w:r>
      <w:r w:rsidR="0095119F">
        <w:instrText xml:space="preserve"> ADDIN EN.CITE &lt;EndNote&gt;&lt;Cite&gt;&lt;Author&gt;Indiveri&lt;/Author&gt;&lt;Year&gt;2011&lt;/Year&gt;&lt;RecNum&gt;524&lt;/RecNum&gt;&lt;DisplayText&gt;[1]&lt;/DisplayText&gt;&lt;record&gt;&lt;rec-number&gt;524&lt;/rec-number&gt;&lt;foreign-keys&gt;&lt;key app="EN" db-id="wedpsz5zstsxxhe5xaexra0oa55ddxeffta0"&gt;524&lt;/key&gt;&lt;/foreign-keys&gt;&lt;ref-type name="Journal Article"&gt;17&lt;/ref-type&gt;&lt;contributors&gt;&lt;authors&gt;&lt;author&gt;G. Indiveri&lt;/author&gt;&lt;/authors&gt;&lt;/contributors&gt;&lt;titles&gt;&lt;title&gt;Neuromorphic silicon neuron circuits&lt;/title&gt;&lt;secondary-title&gt;Frontiers in Neuroscience&lt;/secondary-title&gt;&lt;/titles&gt;&lt;periodical&gt;&lt;full-title&gt;Frontiers in Neuroscience&lt;/full-title&gt;&lt;/periodical&gt;&lt;volume&gt;5&lt;/volume&gt;&lt;dates&gt;&lt;year&gt;2011&lt;/year&gt;&lt;/dates&gt;&lt;urls&gt;&lt;/urls&gt;&lt;/record&gt;&lt;/Cite&gt;&lt;Cite&gt;&lt;Author&gt;Indiveri&lt;/Author&gt;&lt;Year&gt;2011&lt;/Year&gt;&lt;RecNum&gt;524&lt;/RecNum&gt;&lt;record&gt;&lt;rec-number&gt;524&lt;/rec-number&gt;&lt;foreign-keys&gt;&lt;key app="EN" db-id="wedpsz5zstsxxhe5xaexra0oa55ddxeffta0"&gt;524&lt;/key&gt;&lt;/foreign-keys&gt;&lt;ref-type name="Journal Article"&gt;17&lt;/ref-type&gt;&lt;contributors&gt;&lt;authors&gt;&lt;author&gt;G. Indiveri&lt;/author&gt;&lt;/authors&gt;&lt;/contributors&gt;&lt;titles&gt;&lt;title&gt;Neuromorphic silicon neuron circuits&lt;/title&gt;&lt;secondary-title&gt;Frontiers in Neuroscience&lt;/secondary-title&gt;&lt;/titles&gt;&lt;periodical&gt;&lt;full-title&gt;Frontiers in Neuroscience&lt;/full-title&gt;&lt;/periodical&gt;&lt;volume&gt;5&lt;/volume&gt;&lt;dates&gt;&lt;year&gt;2011&lt;/year&gt;&lt;/dates&gt;&lt;urls&gt;&lt;/urls&gt;&lt;/record&gt;&lt;/Cite&gt;&lt;/EndNote&gt;</w:instrText>
      </w:r>
      <w:r w:rsidR="00FA041A">
        <w:fldChar w:fldCharType="separate"/>
      </w:r>
      <w:r w:rsidR="0095119F">
        <w:rPr>
          <w:noProof/>
        </w:rPr>
        <w:t>[</w:t>
      </w:r>
      <w:hyperlink w:anchor="_ENREF_1" w:tooltip="Indiveri, 2011 #524" w:history="1">
        <w:r w:rsidR="001D0B2A">
          <w:rPr>
            <w:noProof/>
          </w:rPr>
          <w:t>1</w:t>
        </w:r>
      </w:hyperlink>
      <w:r w:rsidR="0095119F">
        <w:rPr>
          <w:noProof/>
        </w:rPr>
        <w:t>]</w:t>
      </w:r>
      <w:r w:rsidR="00FA041A">
        <w:fldChar w:fldCharType="end"/>
      </w:r>
      <w:r>
        <w:t xml:space="preserve">. </w:t>
      </w:r>
      <w:r w:rsidR="00842063">
        <w:t>Earlier</w:t>
      </w:r>
      <w:r>
        <w:t xml:space="preserve"> approach to modeling neural behavior </w:t>
      </w:r>
      <w:r w:rsidR="00842063">
        <w:t xml:space="preserve">was </w:t>
      </w:r>
      <w:r>
        <w:t xml:space="preserve">to use dynamical system models </w:t>
      </w:r>
      <w:r w:rsidR="00FA041A">
        <w:fldChar w:fldCharType="begin"/>
      </w:r>
      <w:r>
        <w:instrText xml:space="preserve"> ADDIN EN.CITE &lt;EndNote&gt;&lt;Cite&gt;&lt;Author&gt;Izhikevich&lt;/Author&gt;&lt;Year&gt;2007&lt;/Year&gt;&lt;RecNum&gt;523&lt;/RecNum&gt;&lt;DisplayText&gt;[2]&lt;/DisplayText&gt;&lt;record&gt;&lt;rec-number&gt;523&lt;/rec-number&gt;&lt;foreign-keys&gt;&lt;key app="EN" db-id="wedpsz5zstsxxhe5xaexra0oa55ddxeffta0"&gt;523&lt;/key&gt;&lt;/foreign-keys&gt;&lt;ref-type name="Book"&gt;6&lt;/ref-type&gt;&lt;contributors&gt;&lt;authors&gt;&lt;author&gt;Izhikevich, E. M.&lt;/author&gt;&lt;/authors&gt;&lt;/contributors&gt;&lt;titles&gt;&lt;title&gt;Dynamical Systems in Neuroscience&lt;/title&gt;&lt;/titles&gt;&lt;pages&gt;270-272&lt;/pages&gt;&lt;dates&gt;&lt;year&gt;2007&lt;/year&gt;&lt;/dates&gt;&lt;pub-location&gt;Cambridge, Massachusetts&lt;/pub-location&gt;&lt;publisher&gt;The MIT Press&lt;/publisher&gt;&lt;urls&gt;&lt;/urls&gt;&lt;/record&gt;&lt;/Cite&gt;&lt;/EndNote&gt;</w:instrText>
      </w:r>
      <w:r w:rsidR="00FA041A">
        <w:fldChar w:fldCharType="separate"/>
      </w:r>
      <w:r>
        <w:rPr>
          <w:noProof/>
        </w:rPr>
        <w:t>[</w:t>
      </w:r>
      <w:hyperlink w:anchor="_ENREF_2" w:tooltip="Izhikevich, 2007 #523" w:history="1">
        <w:r w:rsidR="001D0B2A">
          <w:rPr>
            <w:noProof/>
          </w:rPr>
          <w:t>2</w:t>
        </w:r>
      </w:hyperlink>
      <w:r>
        <w:rPr>
          <w:noProof/>
        </w:rPr>
        <w:t>]</w:t>
      </w:r>
      <w:r w:rsidR="00FA041A">
        <w:fldChar w:fldCharType="end"/>
      </w:r>
      <w:r w:rsidRPr="000D4A0D">
        <w:t>.</w:t>
      </w:r>
      <w:r w:rsidR="00291668">
        <w:t xml:space="preserve"> </w:t>
      </w:r>
      <w:r w:rsidR="00F263D8">
        <w:t xml:space="preserve">The key </w:t>
      </w:r>
      <w:r>
        <w:t xml:space="preserve">features of dynamical neural models </w:t>
      </w:r>
      <w:r w:rsidR="00842063">
        <w:t xml:space="preserve">were </w:t>
      </w:r>
      <w:r>
        <w:t xml:space="preserve">bistability, excitability, and monotonic spiking </w:t>
      </w:r>
      <w:r w:rsidR="00FA041A">
        <w:fldChar w:fldCharType="begin"/>
      </w:r>
      <w:r>
        <w:instrText xml:space="preserve"> ADDIN EN.CITE &lt;EndNote&gt;&lt;Cite&gt;&lt;Author&gt;Izhikevich&lt;/Author&gt;&lt;Year&gt;2007&lt;/Year&gt;&lt;RecNum&gt;523&lt;/RecNum&gt;&lt;DisplayText&gt;[2]&lt;/DisplayText&gt;&lt;record&gt;&lt;rec-number&gt;523&lt;/rec-number&gt;&lt;foreign-keys&gt;&lt;key app="EN" db-id="wedpsz5zstsxxhe5xaexra0oa55ddxeffta0"&gt;523&lt;/key&gt;&lt;/foreign-keys&gt;&lt;ref-type name="Book"&gt;6&lt;/ref-type&gt;&lt;contributors&gt;&lt;authors&gt;&lt;author&gt;Izhikevich, E. M.&lt;/author&gt;&lt;/authors&gt;&lt;/contributors&gt;&lt;titles&gt;&lt;title&gt;Dynamical Systems in Neuroscience&lt;/title&gt;&lt;/titles&gt;&lt;pages&gt;270-272&lt;/pages&gt;&lt;dates&gt;&lt;year&gt;2007&lt;/year&gt;&lt;/dates&gt;&lt;pub-location&gt;Cambridge, Massachusetts&lt;/pub-location&gt;&lt;publisher&gt;The MIT Press&lt;/publisher&gt;&lt;urls&gt;&lt;/urls&gt;&lt;/record&gt;&lt;/Cite&gt;&lt;/EndNote&gt;</w:instrText>
      </w:r>
      <w:r w:rsidR="00FA041A">
        <w:fldChar w:fldCharType="separate"/>
      </w:r>
      <w:r>
        <w:rPr>
          <w:noProof/>
        </w:rPr>
        <w:t>[</w:t>
      </w:r>
      <w:hyperlink w:anchor="_ENREF_2" w:tooltip="Izhikevich, 2007 #523" w:history="1">
        <w:r w:rsidR="001D0B2A">
          <w:rPr>
            <w:noProof/>
          </w:rPr>
          <w:t>2</w:t>
        </w:r>
      </w:hyperlink>
      <w:r>
        <w:rPr>
          <w:noProof/>
        </w:rPr>
        <w:t>]</w:t>
      </w:r>
      <w:r w:rsidR="00FA041A">
        <w:fldChar w:fldCharType="end"/>
      </w:r>
      <w:r>
        <w:t>.</w:t>
      </w:r>
      <w:r w:rsidR="00291668">
        <w:t xml:space="preserve"> </w:t>
      </w:r>
      <w:r>
        <w:t>With an accurate SiN model of neural behavior</w:t>
      </w:r>
      <w:r w:rsidR="00FF2D63">
        <w:t>,</w:t>
      </w:r>
      <w:r>
        <w:t xml:space="preserve"> novel applications for control and signal processing </w:t>
      </w:r>
      <w:r w:rsidR="00842063">
        <w:t xml:space="preserve">have </w:t>
      </w:r>
      <w:r>
        <w:t>become available.</w:t>
      </w:r>
    </w:p>
    <w:p w:rsidR="00375815" w:rsidRDefault="00375815" w:rsidP="00AA5417">
      <w:pPr>
        <w:ind w:firstLine="202"/>
        <w:jc w:val="both"/>
      </w:pPr>
      <w:r>
        <w:t xml:space="preserve">SiNs have many real-world applications and also open the pathway </w:t>
      </w:r>
      <w:r w:rsidR="00BE0457">
        <w:t xml:space="preserve">for </w:t>
      </w:r>
      <w:r>
        <w:t>further development of many unique fields</w:t>
      </w:r>
      <w:r w:rsidR="00E620C0">
        <w:t xml:space="preserve"> such as </w:t>
      </w:r>
      <w:r>
        <w:t>robotics. A robotic system designed around artificial neurons would be expected to have more organic movements and behavior</w:t>
      </w:r>
      <w:r w:rsidR="00211666">
        <w:t>,</w:t>
      </w:r>
      <w:r>
        <w:t xml:space="preserve"> leading to more life-like robots and more usefulness. An example of this vision would be from the 2004 movie, “I, Robot</w:t>
      </w:r>
      <w:r w:rsidR="00211666">
        <w:t>.</w:t>
      </w:r>
      <w:r>
        <w:t>” The movie shows robots that exhibit biological-looking movement and behavior. The development of SiNs could one day open the door to such robotic research and advancement.</w:t>
      </w:r>
    </w:p>
    <w:p w:rsidR="00D76076" w:rsidRDefault="00375815" w:rsidP="0049049E">
      <w:pPr>
        <w:pStyle w:val="Text"/>
        <w:spacing w:after="240"/>
        <w:jc w:val="left"/>
      </w:pPr>
      <w:r>
        <w:t xml:space="preserve">Another important application of SiNs is the advancement of </w:t>
      </w:r>
      <w:r w:rsidR="002B4607">
        <w:t>biomedical</w:t>
      </w:r>
      <w:r w:rsidR="00E620C0">
        <w:t xml:space="preserve"> devices such as artificial limbs</w:t>
      </w:r>
      <w:r w:rsidR="000B0EDC">
        <w:t xml:space="preserve"> </w:t>
      </w:r>
      <w:r w:rsidR="00E620C0">
        <w:t xml:space="preserve">[3-5]. </w:t>
      </w:r>
      <w:r>
        <w:t xml:space="preserve">Modern artificial limbs are made from plastic composites, </w:t>
      </w:r>
      <w:r w:rsidR="00326C26">
        <w:t>metals</w:t>
      </w:r>
      <w:r>
        <w:t>, and other material</w:t>
      </w:r>
      <w:r w:rsidR="00BE0457">
        <w:t>s</w:t>
      </w:r>
      <w:r>
        <w:t>; some more-advanced models even include electronics that allow limited movement of the digits of the hand</w:t>
      </w:r>
      <w:r w:rsidR="000B0EDC">
        <w:t xml:space="preserve"> </w:t>
      </w:r>
      <w:r w:rsidR="00FA041A">
        <w:fldChar w:fldCharType="begin"/>
      </w:r>
      <w:r>
        <w:instrText xml:space="preserve"> ADDIN EN.CITE &lt;EndNote&gt;&lt;Cite ExcludeAuth="1"&gt;&lt;Year&gt;2013&lt;/Year&gt;&lt;RecNum&gt;527&lt;/RecNum&gt;&lt;DisplayText&gt;[3]&lt;/DisplayText&gt;&lt;record&gt;&lt;rec-number&gt;527&lt;/rec-number&gt;&lt;foreign-keys&gt;&lt;key app="EN" db-id="wedpsz5zstsxxhe5xaexra0oa55ddxeffta0"&gt;527&lt;/key&gt;&lt;/foreign-keys&gt;&lt;ref-type name="Web Page"&gt;12&lt;/ref-type&gt;&lt;contributors&gt;&lt;/contributors&gt;&lt;titles&gt;&lt;title&gt;Artificial Limb&lt;/title&gt;&lt;/titles&gt;&lt;number&gt;4/27/2013&lt;/number&gt;&lt;dates&gt;&lt;year&gt;2013&lt;/year&gt;&lt;/dates&gt;&lt;urls&gt;&lt;related-urls&gt;&lt;url&gt;http://www.madehow.com/Volume-1/Artificial-Limb.html&lt;/url&gt;&lt;/related-urls&gt;&lt;/urls&gt;&lt;/record&gt;&lt;/Cite&gt;&lt;/EndNote&gt;</w:instrText>
      </w:r>
      <w:r w:rsidR="00FA041A">
        <w:fldChar w:fldCharType="separate"/>
      </w:r>
      <w:r>
        <w:rPr>
          <w:noProof/>
        </w:rPr>
        <w:t>[</w:t>
      </w:r>
      <w:hyperlink w:anchor="_ENREF_3" w:tooltip=", 2013 #527" w:history="1">
        <w:r w:rsidR="00E620C0">
          <w:rPr>
            <w:noProof/>
          </w:rPr>
          <w:t>5</w:t>
        </w:r>
      </w:hyperlink>
      <w:r>
        <w:rPr>
          <w:noProof/>
        </w:rPr>
        <w:t>]</w:t>
      </w:r>
      <w:r w:rsidR="00FA041A">
        <w:fldChar w:fldCharType="end"/>
      </w:r>
      <w:r>
        <w:t>. With further development of tissue-to-circuit interfaces, SiNs may one day provide more fl</w:t>
      </w:r>
      <w:bookmarkStart w:id="1" w:name="_GoBack"/>
      <w:bookmarkEnd w:id="1"/>
      <w:r>
        <w:t>uid control of an</w:t>
      </w:r>
      <w:r w:rsidR="0049049E">
        <w:t xml:space="preserve"> </w:t>
      </w:r>
      <w:r>
        <w:t xml:space="preserve"> </w:t>
      </w:r>
      <w:r w:rsidR="0049049E">
        <w:t xml:space="preserve">artificial limb to an amputee. SiNs can also lead to </w:t>
      </w:r>
      <w:r>
        <w:t xml:space="preserve">improvements to computing and neural networks, including reduced power consumption </w:t>
      </w:r>
      <w:r w:rsidR="00FA041A">
        <w:fldChar w:fldCharType="begin"/>
      </w:r>
      <w:r>
        <w:instrText xml:space="preserve"> ADDIN EN.CITE &lt;EndNote&gt;&lt;Cite&gt;&lt;Author&gt;Nawrocki&lt;/Author&gt;&lt;Year&gt;2011&lt;/Year&gt;&lt;RecNum&gt;528&lt;/RecNum&gt;&lt;DisplayText&gt;[4]&lt;/DisplayText&gt;&lt;record&gt;&lt;rec-number&gt;528&lt;/rec-number&gt;&lt;foreign-keys&gt;&lt;key app="EN" db-id="wedpsz5zstsxxhe5xaexra0oa55ddxeffta0"&gt;528&lt;/key&gt;&lt;/foreign-keys&gt;&lt;ref-type name="Journal Article"&gt;17&lt;/ref-type&gt;&lt;contributors&gt;&lt;authors&gt;&lt;author&gt;Nawrocki, Robert&lt;/author&gt;&lt;/authors&gt;&lt;/contributors&gt;&lt;titles&gt;&lt;title&gt;A Neuromorphic Archietecture From Single Transistor Neurons With Organic Bistable Devicse for Weights&lt;/title&gt;&lt;secondary-title&gt;International Joint Conference on Neural Netoworks&lt;/secondary-title&gt;&lt;/titles&gt;&lt;periodical&gt;&lt;full-title&gt;International Joint Conference on Neural Netoworks&lt;/full-title&gt;&lt;/periodical&gt;&lt;dates&gt;&lt;year&gt;2011&lt;/year&gt;&lt;/dates&gt;&lt;urls&gt;&lt;/urls&gt;&lt;/record&gt;&lt;/Cite&gt;&lt;/EndNote&gt;</w:instrText>
      </w:r>
      <w:r w:rsidR="00FA041A">
        <w:fldChar w:fldCharType="separate"/>
      </w:r>
      <w:r>
        <w:rPr>
          <w:noProof/>
        </w:rPr>
        <w:t>[</w:t>
      </w:r>
      <w:hyperlink w:anchor="_ENREF_4" w:tooltip="Nawrocki, 2011 #528" w:history="1">
        <w:r w:rsidR="00E620C0">
          <w:rPr>
            <w:noProof/>
          </w:rPr>
          <w:t>6</w:t>
        </w:r>
      </w:hyperlink>
      <w:r>
        <w:rPr>
          <w:noProof/>
        </w:rPr>
        <w:t>]</w:t>
      </w:r>
      <w:r w:rsidR="00FA041A">
        <w:fldChar w:fldCharType="end"/>
      </w:r>
      <w:r>
        <w:t>.</w:t>
      </w:r>
    </w:p>
    <w:p w:rsidR="00427C38" w:rsidRDefault="00427C38" w:rsidP="00D76076">
      <w:pPr>
        <w:pStyle w:val="Text"/>
        <w:spacing w:after="240"/>
      </w:pPr>
      <w:r>
        <w:t xml:space="preserve">Analysis of research into SiN circuits showed that a common neural model employed was the Leaky, Integrate, and Fire (LIF) model by </w:t>
      </w:r>
      <w:r w:rsidR="00FA041A">
        <w:fldChar w:fldCharType="begin"/>
      </w:r>
      <w:r>
        <w:instrText xml:space="preserve"> ADDIN EN.CITE &lt;EndNote&gt;&lt;Cite&gt;&lt;Author&gt;Bauer&lt;/Author&gt;&lt;Year&gt;2010&lt;/Year&gt;&lt;RecNum&gt;192&lt;/RecNum&gt;&lt;DisplayText&gt;[5]&lt;/DisplayText&gt;&lt;record&gt;&lt;rec-number&gt;192&lt;/rec-number&gt;&lt;foreign-keys&gt;&lt;key app="EN" db-id="wedpsz5zstsxxhe5xaexra0oa55ddxeffta0"&gt;192&lt;/key&gt;&lt;/foreign-keys&gt;&lt;ref-type name="Conference Proceedings"&gt;10&lt;/ref-type&gt;&lt;contributors&gt;&lt;authors&gt;&lt;author&gt;Bauer, C.&lt;/author&gt;&lt;author&gt;Milighetti, G.&lt;/author&gt;&lt;author&gt;Wenjie, Yan&lt;/author&gt;&lt;author&gt;Mikut, R.&lt;/author&gt;&lt;/authors&gt;&lt;/contributors&gt;&lt;titles&gt;&lt;title&gt;Human-like reflexes for robotic manipulation using leaky integrate-and-fire neurons&lt;/title&gt;&lt;secondary-title&gt;Intelligent Robots and Systems (IROS), 2010 IEEE/RSJ International Conference on&lt;/secondary-title&gt;&lt;alt-title&gt;Intelligent Robots and Systems (IROS), 2010 IEEE/RSJ International Conference on&lt;/alt-title&gt;&lt;/titles&gt;&lt;pages&gt;2572-2577&lt;/pages&gt;&lt;keywords&gt;&lt;keyword&gt;humanoid robots&lt;/keyword&gt;&lt;keyword&gt;manipulator dynamics&lt;/keyword&gt;&lt;keyword&gt;human centered environments&lt;/keyword&gt;&lt;keyword&gt;human-like reflexes&lt;/keyword&gt;&lt;keyword&gt;leaky integrate-and-fire neurons&lt;/keyword&gt;&lt;keyword&gt;robotic manipulation&lt;/keyword&gt;&lt;keyword&gt;safety aspect&lt;/keyword&gt;&lt;keyword&gt;safety strategies&lt;/keyword&gt;&lt;/keywords&gt;&lt;dates&gt;&lt;year&gt;2010&lt;/year&gt;&lt;pub-dates&gt;&lt;date&gt;18-22 Oct. 2010&lt;/date&gt;&lt;/pub-dates&gt;&lt;/dates&gt;&lt;isbn&gt;2153-0858&lt;/isbn&gt;&lt;urls&gt;&lt;/urls&gt;&lt;/record&gt;&lt;/Cite&gt;&lt;/EndNote&gt;</w:instrText>
      </w:r>
      <w:r w:rsidR="00FA041A">
        <w:fldChar w:fldCharType="separate"/>
      </w:r>
      <w:r>
        <w:rPr>
          <w:noProof/>
        </w:rPr>
        <w:t>[</w:t>
      </w:r>
      <w:hyperlink w:anchor="_ENREF_5" w:tooltip="Bauer, 2010 #192" w:history="1">
        <w:r w:rsidR="00E620C0">
          <w:rPr>
            <w:noProof/>
          </w:rPr>
          <w:t>7</w:t>
        </w:r>
      </w:hyperlink>
      <w:r>
        <w:rPr>
          <w:noProof/>
        </w:rPr>
        <w:t>]</w:t>
      </w:r>
      <w:r w:rsidR="00FA041A">
        <w:fldChar w:fldCharType="end"/>
      </w:r>
      <w:r>
        <w:t>. The LIF model is a very simple implementation that uses a resistor and capacitor in parallel. As current flows into the capacitor, charge builds up. When the charge crosses the voltage threshold, the voltage on the capacitor is reset. Although this simplicity allows for easy implementation, the drawback is that the model does not actually generate a true voltage spike; instead, this spike is simulated. Among the problems with this model is that it represents an unrealistic behavior since no bistability is present.</w:t>
      </w:r>
    </w:p>
    <w:p w:rsidR="00427C38" w:rsidRDefault="00427C38" w:rsidP="004B6211">
      <w:pPr>
        <w:ind w:firstLine="202"/>
        <w:jc w:val="both"/>
      </w:pPr>
      <w:r>
        <w:t xml:space="preserve">Another attempt into neuromorphic engineering was the design of a circuit by </w:t>
      </w:r>
      <w:r w:rsidR="00FA041A">
        <w:fldChar w:fldCharType="begin"/>
      </w:r>
      <w:r>
        <w:instrText xml:space="preserve"> ADDIN EN.CITE &lt;EndNote&gt;&lt;Cite&gt;&lt;Author&gt;Hamilton&lt;/Author&gt;&lt;Year&gt;2011&lt;/Year&gt;&lt;RecNum&gt;193&lt;/RecNum&gt;&lt;DisplayText&gt;[6]&lt;/DisplayText&gt;&lt;record&gt;&lt;rec-number&gt;193&lt;/rec-number&gt;&lt;foreign-keys&gt;&lt;key app="EN" db-id="wedpsz5zstsxxhe5xaexra0oa55ddxeffta0"&gt;193&lt;/key&gt;&lt;/foreign-keys&gt;&lt;ref-type name="Conference Proceedings"&gt;10&lt;/ref-type&gt;&lt;contributors&gt;&lt;authors&gt;&lt;author&gt;Hamilton, Tara Julia&lt;/author&gt;&lt;author&gt;van Schaik, Andre&lt;/author&gt;&lt;/authors&gt;&lt;/contributors&gt;&lt;titles&gt;&lt;title&gt;Silicon implementation of the generalized integrate-and-fire neuron model&lt;/title&gt;&lt;secondary-title&gt;Intelligent Sensors, Sensor Networks and Information Processing (ISSNIP), 2011 Seventh International Conference on&lt;/secondary-title&gt;&lt;alt-title&gt;Intelligent Sensors, Sensor Networks and Information Processing (ISSNIP), 2011 Seventh International Conference on&lt;/alt-title&gt;&lt;/titles&gt;&lt;pages&gt;108-112&lt;/pages&gt;&lt;dates&gt;&lt;year&gt;2011&lt;/year&gt;&lt;pub-dates&gt;&lt;date&gt;6-9 Dec. 2011&lt;/date&gt;&lt;/pub-dates&gt;&lt;/dates&gt;&lt;urls&gt;&lt;/urls&gt;&lt;/record&gt;&lt;/Cite&gt;&lt;/EndNote&gt;</w:instrText>
      </w:r>
      <w:r w:rsidR="00FA041A">
        <w:fldChar w:fldCharType="separate"/>
      </w:r>
      <w:r>
        <w:rPr>
          <w:noProof/>
        </w:rPr>
        <w:t>[</w:t>
      </w:r>
      <w:hyperlink w:anchor="_ENREF_6" w:tooltip="Hamilton, 2011 #193" w:history="1">
        <w:r w:rsidR="00E620C0">
          <w:rPr>
            <w:noProof/>
          </w:rPr>
          <w:t>8</w:t>
        </w:r>
      </w:hyperlink>
      <w:r>
        <w:rPr>
          <w:noProof/>
        </w:rPr>
        <w:t>]</w:t>
      </w:r>
      <w:r w:rsidR="00FA041A">
        <w:fldChar w:fldCharType="end"/>
      </w:r>
      <w:r>
        <w:t xml:space="preserve"> that implemented another neural model called the Integrate and Fire (IF) model. This model, an even simpler version than the LIF model, built 175 SiN circuits onto a single silicon chip. One major drawback to this design is its fixed time constants, which are fixed in</w:t>
      </w:r>
      <w:r w:rsidR="00C20D0E">
        <w:t xml:space="preserve"> </w:t>
      </w:r>
      <w:r>
        <w:t xml:space="preserve">place through the unchangeable components fabricated in silicon. </w:t>
      </w:r>
      <w:r w:rsidR="00B656C3">
        <w:t>This work</w:t>
      </w:r>
      <w:r>
        <w:t xml:space="preserve"> uses an external capacitor to control the time constant of the neural spikes. Some of the same drawbacks exist with this IF model as does with the LIF model.</w:t>
      </w:r>
    </w:p>
    <w:p w:rsidR="00427C38" w:rsidRDefault="00427C38" w:rsidP="00203DC6">
      <w:pPr>
        <w:ind w:firstLine="202"/>
        <w:jc w:val="both"/>
      </w:pPr>
      <w:r>
        <w:t xml:space="preserve">Many other SiN designs have been developed in this field, including some that use low power such as </w:t>
      </w:r>
      <w:r w:rsidR="00FA041A">
        <w:fldChar w:fldCharType="begin"/>
      </w:r>
      <w:r>
        <w:instrText xml:space="preserve"> ADDIN EN.CITE &lt;EndNote&gt;&lt;Cite&gt;&lt;Author&gt;Indiveri&lt;/Author&gt;&lt;Year&gt;2003&lt;/Year&gt;&lt;RecNum&gt;190&lt;/RecNum&gt;&lt;DisplayText&gt;[7]&lt;/DisplayText&gt;&lt;record&gt;&lt;rec-number&gt;190&lt;/rec-number&gt;&lt;foreign-keys&gt;&lt;key app="EN" db-id="wedpsz5zstsxxhe5xaexra0oa55ddxeffta0"&gt;190&lt;/key&gt;&lt;/foreign-keys&gt;&lt;ref-type name="Conference Proceedings"&gt;10&lt;/ref-type&gt;&lt;contributors&gt;&lt;authors&gt;&lt;author&gt;Indiveri, G.&lt;/author&gt;&lt;/authors&gt;&lt;/contributors&gt;&lt;titles&gt;&lt;title&gt;A low-power adaptive integrate-and-fire neuron circuit&lt;/title&gt;&lt;secondary-title&gt;Circuits and Systems, 2003. ISCAS &amp;apos;03. Proceedings of the 2003 International Symposium on&lt;/secondary-title&gt;&lt;alt-title&gt;Circuits and Systems, 2003. ISCAS &amp;apos;03. Proceedings of the 2003 International Symposium on&lt;/alt-title&gt;&lt;/titles&gt;&lt;pages&gt;IV-820-IV-823 vol.4&lt;/pages&gt;&lt;volume&gt;4&lt;/volume&gt;&lt;keywords&gt;&lt;keyword&gt;CMOS analogue integrated circuits&lt;/keyword&gt;&lt;keyword&gt;adaptive signal processing&lt;/keyword&gt;&lt;keyword&gt;analogue processing circuits&lt;/keyword&gt;&lt;keyword&gt;circuit optimisation&lt;/keyword&gt;&lt;keyword&gt;low-power electronics&lt;/keyword&gt;&lt;keyword&gt;neural chips&lt;/keyword&gt;&lt;keyword&gt;1.5 micron&lt;/keyword&gt;&lt;keyword&gt;arbitrary refractory period&lt;/keyword&gt;&lt;keyword&gt;leaky integrate and fire neuron&lt;/keyword&gt;&lt;keyword&gt;low-power adaptive integrate-and-fire neuron circuit&lt;/keyword&gt;&lt;keyword&gt;low-power analog circuit&lt;/keyword&gt;&lt;keyword&gt;low-power consumption&lt;/keyword&gt;&lt;keyword&gt;neuromorphic multi-chip systems&lt;/keyword&gt;&lt;keyword&gt;neuron threshold voltage modulation&lt;/keyword&gt;&lt;keyword&gt;prototype chip&lt;/keyword&gt;&lt;keyword&gt;refractory period settings&lt;/keyword&gt;&lt;keyword&gt;spike frequency adaptation&lt;/keyword&gt;&lt;keyword&gt;standard CMOS process&lt;/keyword&gt;&lt;/keywords&gt;&lt;dates&gt;&lt;year&gt;2003&lt;/year&gt;&lt;pub-dates&gt;&lt;date&gt;25-28 May 2003&lt;/date&gt;&lt;/pub-dates&gt;&lt;/dates&gt;&lt;urls&gt;&lt;/urls&gt;&lt;/record&gt;&lt;/Cite&gt;&lt;/EndNote&gt;</w:instrText>
      </w:r>
      <w:r w:rsidR="00FA041A">
        <w:fldChar w:fldCharType="separate"/>
      </w:r>
      <w:r>
        <w:rPr>
          <w:noProof/>
        </w:rPr>
        <w:t>[</w:t>
      </w:r>
      <w:hyperlink w:anchor="_ENREF_7" w:tooltip="Indiveri, 2003 #190" w:history="1">
        <w:r w:rsidR="00E620C0">
          <w:rPr>
            <w:noProof/>
          </w:rPr>
          <w:t>9</w:t>
        </w:r>
      </w:hyperlink>
      <w:r>
        <w:rPr>
          <w:noProof/>
        </w:rPr>
        <w:t>]</w:t>
      </w:r>
      <w:r w:rsidR="00FA041A">
        <w:fldChar w:fldCharType="end"/>
      </w:r>
      <w:r>
        <w:t>. However, these designs use either the IF or LIF approaches, which as previously mentioned</w:t>
      </w:r>
      <w:r w:rsidR="00216EDB">
        <w:t>,</w:t>
      </w:r>
      <w:r>
        <w:t xml:space="preserve"> included their modeling flaws.</w:t>
      </w:r>
    </w:p>
    <w:p w:rsidR="00E620C0" w:rsidRDefault="002B4607" w:rsidP="00203DC6">
      <w:pPr>
        <w:ind w:firstLine="202"/>
        <w:jc w:val="both"/>
      </w:pPr>
      <w:r>
        <w:t xml:space="preserve">While many researchers </w:t>
      </w:r>
      <w:r w:rsidR="004146E3">
        <w:t xml:space="preserve">have </w:t>
      </w:r>
      <w:r>
        <w:t>investigate</w:t>
      </w:r>
      <w:r w:rsidR="004146E3">
        <w:t>d</w:t>
      </w:r>
      <w:r>
        <w:t xml:space="preserve"> large neural arrays </w:t>
      </w:r>
      <w:r w:rsidR="00E620C0">
        <w:t>[10-12]</w:t>
      </w:r>
      <w:r w:rsidR="004146E3">
        <w:t>, there is still a need to research small arrays.</w:t>
      </w:r>
      <w:r w:rsidR="00291668">
        <w:t xml:space="preserve"> </w:t>
      </w:r>
      <w:r w:rsidR="00E620C0">
        <w:t>Mishra [13]</w:t>
      </w:r>
      <w:r w:rsidR="004146E3">
        <w:t xml:space="preserve"> was able to use only two QIF neurons to calculate an analog XOR function.</w:t>
      </w:r>
      <w:r w:rsidR="00291668">
        <w:t xml:space="preserve"> </w:t>
      </w:r>
      <w:r w:rsidR="004146E3">
        <w:t>Small QIF networks can also be used to implement analog</w:t>
      </w:r>
      <w:r w:rsidR="00C20D0E">
        <w:t>-</w:t>
      </w:r>
      <w:r w:rsidR="004146E3">
        <w:t>to</w:t>
      </w:r>
      <w:r w:rsidR="00C20D0E">
        <w:t>-</w:t>
      </w:r>
      <w:r w:rsidR="004146E3">
        <w:t>digital conversion.</w:t>
      </w:r>
    </w:p>
    <w:p w:rsidR="004B6211" w:rsidRDefault="004E1B3B" w:rsidP="004B6211">
      <w:pPr>
        <w:pStyle w:val="Text"/>
        <w:spacing w:after="240"/>
      </w:pPr>
      <w:r>
        <w:t>A</w:t>
      </w:r>
      <w:r w:rsidR="00C20D0E">
        <w:t xml:space="preserve"> </w:t>
      </w:r>
      <w:r>
        <w:t>hardware QIF model</w:t>
      </w:r>
      <w:r w:rsidR="00C20D0E">
        <w:t xml:space="preserve"> </w:t>
      </w:r>
      <w:r>
        <w:t>[14]</w:t>
      </w:r>
      <w:r w:rsidR="00C20D0E">
        <w:t xml:space="preserve"> </w:t>
      </w:r>
      <w:r>
        <w:t>that</w:t>
      </w:r>
      <w:r w:rsidR="00427C38">
        <w:t xml:space="preserve"> used discrete components </w:t>
      </w:r>
      <w:r>
        <w:t xml:space="preserve">reported a </w:t>
      </w:r>
      <w:r w:rsidR="00427C38">
        <w:t xml:space="preserve">current </w:t>
      </w:r>
      <w:r>
        <w:t xml:space="preserve">of </w:t>
      </w:r>
      <w:r w:rsidR="00427C38">
        <w:t>200</w:t>
      </w:r>
      <w:r w:rsidR="006B4561">
        <w:t xml:space="preserve"> </w:t>
      </w:r>
      <w:r w:rsidR="00427C38">
        <w:t>mA. Th</w:t>
      </w:r>
      <w:r>
        <w:t>is</w:t>
      </w:r>
      <w:r w:rsidR="00427C38">
        <w:t xml:space="preserve"> circuit was able to achieve three modes of spiking, which included: bistable, excitable, and monotonic. The circuit used an integrator, a multiplier, a summing opamp, and a hysteretic reset. Although this circuit uses the </w:t>
      </w:r>
      <w:r>
        <w:t>energy</w:t>
      </w:r>
      <w:r w:rsidR="006B4561">
        <w:t>-</w:t>
      </w:r>
      <w:r>
        <w:t>efficient</w:t>
      </w:r>
      <w:r w:rsidR="00427C38">
        <w:t xml:space="preserve"> QIF model, its implementation in discrete components</w:t>
      </w:r>
      <w:r>
        <w:t xml:space="preserve"> (with power supplies of 15</w:t>
      </w:r>
      <w:r w:rsidR="006B4561">
        <w:t xml:space="preserve"> </w:t>
      </w:r>
      <w:r>
        <w:t>V)</w:t>
      </w:r>
      <w:r w:rsidR="00427C38">
        <w:t xml:space="preserve"> increase</w:t>
      </w:r>
      <w:r>
        <w:t>d</w:t>
      </w:r>
      <w:r w:rsidR="00427C38">
        <w:t xml:space="preserve"> the cir</w:t>
      </w:r>
      <w:r w:rsidR="004B6211">
        <w:t>cuit area and power consumption.</w:t>
      </w:r>
    </w:p>
    <w:p w:rsidR="004B6211" w:rsidRPr="004B6211" w:rsidRDefault="004B6211" w:rsidP="004B6211">
      <w:pPr>
        <w:pStyle w:val="Heading2"/>
      </w:pPr>
      <w:r>
        <w:lastRenderedPageBreak/>
        <w:t>The Quadratic, Integrate, and Fire Model</w:t>
      </w:r>
    </w:p>
    <w:p w:rsidR="00427C38" w:rsidRDefault="00427C38" w:rsidP="00427C38">
      <w:pPr>
        <w:jc w:val="both"/>
      </w:pPr>
      <w:r>
        <w:t xml:space="preserve">The Quadratic, Integrate, and Fire (QIF) model is a simple truly spiking neural model based on the dynamical system theory approach </w:t>
      </w:r>
      <w:r w:rsidR="00FA041A">
        <w:fldChar w:fldCharType="begin"/>
      </w:r>
      <w:r>
        <w:instrText xml:space="preserve"> ADDIN EN.CITE &lt;EndNote&gt;&lt;Cite&gt;&lt;Author&gt;Izhikevich&lt;/Author&gt;&lt;Year&gt;2007&lt;/Year&gt;&lt;RecNum&gt;523&lt;/RecNum&gt;&lt;DisplayText&gt;[2]&lt;/DisplayText&gt;&lt;record&gt;&lt;rec-number&gt;523&lt;/rec-number&gt;&lt;foreign-keys&gt;&lt;key app="EN" db-id="wedpsz5zstsxxhe5xaexra0oa55ddxeffta0"&gt;523&lt;/key&gt;&lt;/foreign-keys&gt;&lt;ref-type name="Book"&gt;6&lt;/ref-type&gt;&lt;contributors&gt;&lt;authors&gt;&lt;author&gt;Izhikevich, E. M.&lt;/author&gt;&lt;/authors&gt;&lt;/contributors&gt;&lt;titles&gt;&lt;title&gt;Dynamical Systems in Neuroscience&lt;/title&gt;&lt;/titles&gt;&lt;pages&gt;270-272&lt;/pages&gt;&lt;dates&gt;&lt;year&gt;2007&lt;/year&gt;&lt;/dates&gt;&lt;pub-location&gt;Cambridge, Massachusetts&lt;/pub-location&gt;&lt;publisher&gt;The MIT Press&lt;/publisher&gt;&lt;urls&gt;&lt;/urls&gt;&lt;/record&gt;&lt;/Cite&gt;&lt;/EndNote&gt;</w:instrText>
      </w:r>
      <w:r w:rsidR="00FA041A">
        <w:fldChar w:fldCharType="separate"/>
      </w:r>
      <w:r>
        <w:rPr>
          <w:noProof/>
        </w:rPr>
        <w:t>[</w:t>
      </w:r>
      <w:hyperlink w:anchor="_ENREF_2" w:tooltip="Izhikevich, 2007 #523" w:history="1">
        <w:r w:rsidR="001D0B2A">
          <w:rPr>
            <w:noProof/>
          </w:rPr>
          <w:t>2</w:t>
        </w:r>
      </w:hyperlink>
      <w:r>
        <w:rPr>
          <w:noProof/>
        </w:rPr>
        <w:t>]</w:t>
      </w:r>
      <w:r w:rsidR="00FA041A">
        <w:fldChar w:fldCharType="end"/>
      </w:r>
      <w:r>
        <w:t xml:space="preserve">. The behavior of the neuron is modeled </w:t>
      </w:r>
      <w:r w:rsidR="00104212">
        <w:t xml:space="preserve">by </w:t>
      </w:r>
      <w:r>
        <w:t xml:space="preserve">using </w:t>
      </w:r>
      <w:r w:rsidR="00CA33F1">
        <w:t>the following equation</w:t>
      </w:r>
      <w:r>
        <w:t>:</w:t>
      </w:r>
    </w:p>
    <w:p w:rsidR="005E3245" w:rsidRDefault="0069088E" w:rsidP="00427C38">
      <w:pPr>
        <w:pStyle w:val="Caption"/>
        <w:jc w:val="both"/>
      </w:pPr>
      <w:r>
        <w:rPr>
          <w:noProof/>
        </w:rPr>
        <mc:AlternateContent>
          <mc:Choice Requires="wps">
            <w:drawing>
              <wp:anchor distT="0" distB="0" distL="114300" distR="114300" simplePos="0" relativeHeight="251659264" behindDoc="0" locked="0" layoutInCell="1" allowOverlap="1">
                <wp:simplePos x="0" y="0"/>
                <wp:positionH relativeFrom="column">
                  <wp:posOffset>732155</wp:posOffset>
                </wp:positionH>
                <wp:positionV relativeFrom="paragraph">
                  <wp:posOffset>137160</wp:posOffset>
                </wp:positionV>
                <wp:extent cx="1682115" cy="4660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466090"/>
                        </a:xfrm>
                        <a:prstGeom prst="rect">
                          <a:avLst/>
                        </a:prstGeom>
                        <a:noFill/>
                        <a:ln w="9525">
                          <a:noFill/>
                          <a:miter lim="800000"/>
                          <a:headEnd/>
                          <a:tailEnd/>
                        </a:ln>
                      </wps:spPr>
                      <wps:txbx>
                        <w:txbxContent>
                          <w:p w:rsidR="005E3245" w:rsidRDefault="009E1E91" w:rsidP="005E3245">
                            <w:pPr>
                              <w:keepNext/>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65pt;margin-top:10.8pt;width:132.45pt;height:3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" filled="f" stroked="f">
                <v:textbox>
                  <w:txbxContent>
                    <w:p w:rsidR="005E3245" w:rsidRDefault="00F44B78" w:rsidP="005E3245">
                      <w:pPr>
                        <w:keepNext/>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oMath>
                      </m:oMathPara>
                    </w:p>
                  </w:txbxContent>
                </v:textbox>
              </v:shape>
            </w:pict>
          </mc:Fallback>
        </mc:AlternateContent>
      </w:r>
    </w:p>
    <w:p w:rsidR="005E3245" w:rsidRPr="005E3245" w:rsidRDefault="005E3245" w:rsidP="005E3245">
      <w:pPr>
        <w:pStyle w:val="Caption"/>
        <w:jc w:val="right"/>
        <w:rPr>
          <w:b w:val="0"/>
          <w:color w:val="auto"/>
          <w:sz w:val="20"/>
          <w:szCs w:val="20"/>
        </w:rPr>
      </w:pPr>
      <w:r w:rsidRPr="005E3245">
        <w:rPr>
          <w:b w:val="0"/>
          <w:color w:val="auto"/>
          <w:sz w:val="20"/>
          <w:szCs w:val="20"/>
        </w:rPr>
        <w:t>(1)</w:t>
      </w:r>
    </w:p>
    <w:p w:rsidR="00427C38" w:rsidRDefault="00427C38" w:rsidP="00427C38">
      <w:pPr>
        <w:jc w:val="both"/>
      </w:pPr>
      <w:r>
        <w:t>Since circuit hardware can perform the integrate function</w:t>
      </w:r>
      <w:r w:rsidR="00B75518" w:rsidRPr="00B75518">
        <w:t xml:space="preserve"> </w:t>
      </w:r>
      <w:r w:rsidR="00B75518">
        <w:t>more easily</w:t>
      </w:r>
      <w:r>
        <w:t>, the equation was simplified to the following form:</w:t>
      </w:r>
    </w:p>
    <w:p w:rsidR="005E3245" w:rsidRDefault="0069088E" w:rsidP="00427C38">
      <w:pPr>
        <w:keepNext/>
        <w:ind w:left="1245"/>
        <w:jc w:val="both"/>
      </w:pPr>
      <w:r>
        <w:rPr>
          <w:noProof/>
        </w:rPr>
        <mc:AlternateContent>
          <mc:Choice Requires="wps">
            <w:drawing>
              <wp:anchor distT="0" distB="0" distL="114300" distR="114300" simplePos="0" relativeHeight="251661312" behindDoc="0" locked="0" layoutInCell="1" allowOverlap="1">
                <wp:simplePos x="0" y="0"/>
                <wp:positionH relativeFrom="column">
                  <wp:posOffset>756285</wp:posOffset>
                </wp:positionH>
                <wp:positionV relativeFrom="paragraph">
                  <wp:posOffset>37465</wp:posOffset>
                </wp:positionV>
                <wp:extent cx="1681480" cy="46545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465455"/>
                        </a:xfrm>
                        <a:prstGeom prst="rect">
                          <a:avLst/>
                        </a:prstGeom>
                        <a:noFill/>
                        <a:ln w="9525">
                          <a:noFill/>
                          <a:miter lim="800000"/>
                          <a:headEnd/>
                          <a:tailEnd/>
                        </a:ln>
                      </wps:spPr>
                      <wps:txbx>
                        <w:txbxContent>
                          <w:p w:rsidR="005E3245" w:rsidRDefault="005E3245" w:rsidP="005E3245">
                            <w:pPr>
                              <w:keepNext/>
                              <w:jc w:val="center"/>
                            </w:pPr>
                            <m:oMathPara>
                              <m:oMath>
                                <m:r>
                                  <w:rPr>
                                    <w:rFonts w:ascii="Cambria Math" w:hAnsi="Cambria Math"/>
                                  </w:rPr>
                                  <m:t xml:space="preserve">V= </m:t>
                                </m:r>
                                <m:f>
                                  <m:fPr>
                                    <m:ctrlPr>
                                      <w:rPr>
                                        <w:rFonts w:ascii="Cambria Math" w:hAnsi="Cambria Math"/>
                                        <w:i/>
                                      </w:rPr>
                                    </m:ctrlPr>
                                  </m:fPr>
                                  <m:num>
                                    <m:r>
                                      <w:rPr>
                                        <w:rFonts w:ascii="Cambria Math" w:hAnsi="Cambria Math"/>
                                      </w:rPr>
                                      <m:t>1</m:t>
                                    </m:r>
                                  </m:num>
                                  <m:den>
                                    <m:r>
                                      <w:rPr>
                                        <w:rFonts w:ascii="Cambria Math" w:hAnsi="Cambria Math"/>
                                      </w:rPr>
                                      <m:t>RC</m:t>
                                    </m:r>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9.55pt;margin-top:2.95pt;width:132.4pt;height:3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" filled="f" stroked="f">
                <v:textbox>
                  <w:txbxContent>
                    <w:p w:rsidR="005E3245" w:rsidRDefault="005E3245" w:rsidP="005E3245">
                      <w:pPr>
                        <w:keepNext/>
                        <w:jc w:val="center"/>
                      </w:pPr>
                      <m:oMathPara>
                        <m:oMath>
                          <m:r>
                            <w:rPr>
                              <w:rFonts w:ascii="Cambria Math" w:hAnsi="Cambria Math"/>
                            </w:rPr>
                            <m:t xml:space="preserve">V= </m:t>
                          </m:r>
                          <m:f>
                            <m:fPr>
                              <m:ctrlPr>
                                <w:rPr>
                                  <w:rFonts w:ascii="Cambria Math" w:hAnsi="Cambria Math"/>
                                  <w:i/>
                                </w:rPr>
                              </m:ctrlPr>
                            </m:fPr>
                            <m:num>
                              <m:r>
                                <w:rPr>
                                  <w:rFonts w:ascii="Cambria Math" w:hAnsi="Cambria Math"/>
                                </w:rPr>
                                <m:t>1</m:t>
                              </m:r>
                            </m:num>
                            <m:den>
                              <m:r>
                                <w:rPr>
                                  <w:rFonts w:ascii="Cambria Math" w:hAnsi="Cambria Math"/>
                                </w:rPr>
                                <m:t>RC</m:t>
                              </m:r>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nary>
                        </m:oMath>
                      </m:oMathPara>
                    </w:p>
                  </w:txbxContent>
                </v:textbox>
              </v:shape>
            </w:pict>
          </mc:Fallback>
        </mc:AlternateContent>
      </w:r>
    </w:p>
    <w:p w:rsidR="005E3245" w:rsidRDefault="00104212" w:rsidP="00104212">
      <w:pPr>
        <w:keepNext/>
        <w:ind w:left="1245"/>
        <w:jc w:val="right"/>
      </w:pPr>
      <w:r>
        <w:t>(2)</w:t>
      </w:r>
    </w:p>
    <w:p w:rsidR="005E3245" w:rsidRDefault="005E3245" w:rsidP="00104212">
      <w:pPr>
        <w:keepNext/>
        <w:jc w:val="both"/>
      </w:pPr>
    </w:p>
    <w:p w:rsidR="00291668" w:rsidRDefault="008051C9" w:rsidP="00104212">
      <w:pPr>
        <w:jc w:val="both"/>
      </w:pPr>
      <w:r>
        <w:t xml:space="preserve">where </w:t>
      </w:r>
      <w:r w:rsidR="00427C38">
        <w:t>V represents the voltage across the cell membrane and b is the input that represents the input current to the cell.</w:t>
      </w:r>
      <w:r w:rsidR="00291668">
        <w:t xml:space="preserve"> </w:t>
      </w:r>
      <w:r w:rsidR="00104212">
        <w:t>The reset condition is given as follows:</w:t>
      </w:r>
    </w:p>
    <w:p w:rsidR="00427C38" w:rsidRPr="00862C41" w:rsidRDefault="00104212" w:rsidP="00104212">
      <w:pPr>
        <w:ind w:left="202" w:firstLine="202"/>
        <w:jc w:val="center"/>
      </w:pPr>
      <w:r>
        <w:t>W</w:t>
      </w:r>
      <w:r w:rsidR="00427C38" w:rsidRPr="00862C41">
        <w:t>hen V &gt;V</w:t>
      </w:r>
      <w:r w:rsidR="00427C38" w:rsidRPr="00862C41">
        <w:rPr>
          <w:vertAlign w:val="subscript"/>
        </w:rPr>
        <w:t>peak</w:t>
      </w:r>
      <w:r w:rsidR="00427C38" w:rsidRPr="00862C41">
        <w:t xml:space="preserve"> then V = V</w:t>
      </w:r>
      <w:r w:rsidR="00427C38" w:rsidRPr="00862C41">
        <w:rPr>
          <w:vertAlign w:val="subscript"/>
        </w:rPr>
        <w:t>reset</w:t>
      </w:r>
    </w:p>
    <w:p w:rsidR="00BF6858" w:rsidRDefault="00BF6858" w:rsidP="00427C38">
      <w:pPr>
        <w:pStyle w:val="Text"/>
        <w:ind w:firstLine="0"/>
      </w:pPr>
    </w:p>
    <w:p w:rsidR="00427C38" w:rsidRDefault="00BF6858" w:rsidP="00427C38">
      <w:pPr>
        <w:jc w:val="both"/>
      </w:pPr>
      <w:r>
        <w:t xml:space="preserve">The </w:t>
      </w:r>
      <w:r w:rsidR="00427C38">
        <w:t xml:space="preserve">IC design was based on </w:t>
      </w:r>
      <w:r>
        <w:t>a discrete version given by</w:t>
      </w:r>
      <w:r w:rsidR="008051C9">
        <w:t xml:space="preserve"> </w:t>
      </w:r>
      <w:r w:rsidR="00FA041A">
        <w:fldChar w:fldCharType="begin"/>
      </w:r>
      <w:r w:rsidR="00427C38">
        <w:instrText xml:space="preserve"> ADDIN EN.CITE &lt;EndNote&gt;&lt;Cite&gt;&lt;Author&gt;Basham&lt;/Author&gt;&lt;Year&gt;2009&lt;/Year&gt;&lt;RecNum&gt;186&lt;/RecNum&gt;&lt;DisplayText&gt;[8]&lt;/DisplayText&gt;&lt;record&gt;&lt;rec-number&gt;186&lt;/rec-number&gt;&lt;foreign-keys&gt;&lt;key app="EN" db-id="wedpsz5zstsxxhe5xaexra0oa55ddxeffta0"&gt;186&lt;/key&gt;&lt;/foreign-keys&gt;&lt;ref-type name="Conference Proceedings"&gt;10&lt;/ref-type&gt;&lt;contributors&gt;&lt;authors&gt;&lt;author&gt;Basham, E. J.&lt;/author&gt;&lt;author&gt;Parent, D. W.&lt;/author&gt;&lt;/authors&gt;&lt;/contributors&gt;&lt;titles&gt;&lt;title&gt;An analog circuit implementation of a quadratic integrate and fire neuron&lt;/title&gt;&lt;secondary-title&gt;Engineering in Medicine and Biology Society, 2009. EMBC 2009. Annual International Conference of the IEEE&lt;/secondary-title&gt;&lt;alt-title&gt;Engineering in Medicine and Biology Society, 2009. EMBC 2009. Annual International Conference of the IEEE&lt;/alt-title&gt;&lt;/titles&gt;&lt;pages&gt;741-744&lt;/pages&gt;&lt;keywords&gt;&lt;keyword&gt;analogue circuits&lt;/keyword&gt;&lt;keyword&gt;neural nets&lt;/keyword&gt;&lt;keyword&gt;silicon&lt;/keyword&gt;&lt;keyword&gt;surface mount technology&lt;/keyword&gt;&lt;keyword&gt;Si&lt;/keyword&gt;&lt;keyword&gt;Action Potentials&lt;/keyword&gt;&lt;keyword&gt;Biomimetic Materials&lt;/keyword&gt;&lt;keyword&gt;Computer Simulation&lt;/keyword&gt;&lt;keyword&gt;Electronics&lt;/keyword&gt;&lt;keyword&gt;Equipment Design&lt;/keyword&gt;&lt;keyword&gt;Equipment Failure Analysis&lt;/keyword&gt;&lt;keyword&gt;Humans&lt;/keyword&gt;&lt;keyword&gt;Models, Neurological&lt;/keyword&gt;&lt;keyword&gt;Neurons&lt;/keyword&gt;&lt;keyword&gt;Synaptic Transmission&lt;/keyword&gt;&lt;/keywords&gt;&lt;dates&gt;&lt;year&gt;2009&lt;/year&gt;&lt;pub-dates&gt;&lt;date&gt;3-6 Sept. 2009&lt;/date&gt;&lt;/pub-dates&gt;&lt;/dates&gt;&lt;isbn&gt;1557-170X&lt;/isbn&gt;&lt;urls&gt;&lt;/urls&gt;&lt;/record&gt;&lt;/Cite&gt;&lt;/EndNote&gt;</w:instrText>
      </w:r>
      <w:r w:rsidR="00FA041A">
        <w:fldChar w:fldCharType="separate"/>
      </w:r>
      <w:r w:rsidR="00427C38">
        <w:rPr>
          <w:noProof/>
        </w:rPr>
        <w:t>[</w:t>
      </w:r>
      <w:hyperlink w:anchor="_ENREF_8" w:tooltip="Basham, 2009 #186" w:history="1">
        <w:r w:rsidR="001D0B2A">
          <w:rPr>
            <w:noProof/>
          </w:rPr>
          <w:t>8</w:t>
        </w:r>
      </w:hyperlink>
      <w:r w:rsidR="00427C38">
        <w:rPr>
          <w:noProof/>
        </w:rPr>
        <w:t>]</w:t>
      </w:r>
      <w:r w:rsidR="00FA041A">
        <w:fldChar w:fldCharType="end"/>
      </w:r>
      <w:r w:rsidR="00427C38">
        <w:t xml:space="preserve">. Instead of using discrete components, the circuit was integrated into silicon, which limited the overall number of </w:t>
      </w:r>
      <w:r w:rsidR="00087CAF">
        <w:t>off</w:t>
      </w:r>
      <w:r w:rsidR="008051C9">
        <w:t>-</w:t>
      </w:r>
      <w:r w:rsidR="00427C38">
        <w:t>chip components as well as reduced the circuit size. This integration into silicon also reduced the power consumption of the circuit. A key differentiation of the design was the implementation of adaptive gain</w:t>
      </w:r>
      <w:r w:rsidR="008D31F0">
        <w:t xml:space="preserve"> as shown in Figure 1</w:t>
      </w:r>
      <w:r w:rsidR="00427C38">
        <w:t>. The loop gain of the circuit is described using the following equation, which originates from the gains of each circuit block that performs integration, multiplication, and summing function for the QIF design:</w:t>
      </w:r>
    </w:p>
    <w:p w:rsidR="00104212" w:rsidRDefault="0069088E" w:rsidP="00427C38">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19685</wp:posOffset>
                </wp:positionV>
                <wp:extent cx="2067560" cy="4654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465455"/>
                        </a:xfrm>
                        <a:prstGeom prst="rect">
                          <a:avLst/>
                        </a:prstGeom>
                        <a:noFill/>
                        <a:ln w="9525">
                          <a:noFill/>
                          <a:miter lim="800000"/>
                          <a:headEnd/>
                          <a:tailEnd/>
                        </a:ln>
                      </wps:spPr>
                      <wps:txbx>
                        <w:txbxContent>
                          <w:p w:rsidR="00104212" w:rsidRPr="00104212" w:rsidRDefault="009E1E91" w:rsidP="00104212">
                            <w:pPr>
                              <w:keepNext/>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0.25pt;margin-top:1.55pt;width:162.8pt;height:3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" filled="f" stroked="f">
                <v:textbox>
                  <w:txbxContent>
                    <w:p w:rsidR="00104212" w:rsidRPr="00104212" w:rsidRDefault="00F44B78" w:rsidP="00104212">
                      <w:pPr>
                        <w:keepNext/>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+b</m:t>
                              </m:r>
                            </m:e>
                          </m:d>
                        </m:oMath>
                      </m:oMathPara>
                    </w:p>
                  </w:txbxContent>
                </v:textbox>
              </v:shape>
            </w:pict>
          </mc:Fallback>
        </mc:AlternateContent>
      </w:r>
    </w:p>
    <w:p w:rsidR="00104212" w:rsidRDefault="00104212" w:rsidP="00104212">
      <w:pPr>
        <w:jc w:val="right"/>
      </w:pPr>
      <w:r>
        <w:t>(3)</w:t>
      </w:r>
    </w:p>
    <w:p w:rsidR="00104212" w:rsidRDefault="00104212" w:rsidP="00427C38">
      <w:pPr>
        <w:jc w:val="both"/>
      </w:pPr>
    </w:p>
    <w:p w:rsidR="00427C38" w:rsidRPr="00206F50" w:rsidRDefault="00427C38" w:rsidP="00427C38">
      <w:pPr>
        <w:keepNext/>
        <w:ind w:left="1245"/>
        <w:jc w:val="both"/>
      </w:pPr>
    </w:p>
    <w:p w:rsidR="00427C38" w:rsidRDefault="00427C38" w:rsidP="00427C38">
      <w:pPr>
        <w:jc w:val="both"/>
      </w:pPr>
      <w:r>
        <w:t xml:space="preserve">Adaptive gain is implemented by removing the resistor of one of the opamp providing the gain for </w:t>
      </w:r>
      <w:r w:rsidR="008051C9">
        <w:t>“</w:t>
      </w:r>
      <w:r>
        <w:t>m.</w:t>
      </w:r>
      <w:r w:rsidR="008051C9">
        <w:t>”</w:t>
      </w:r>
      <w:r>
        <w:t xml:space="preserve"> This resistor is then set externally and is adjustable, which provides a gain that can be changed. The following list summari</w:t>
      </w:r>
      <w:r w:rsidR="00BB126B">
        <w:t>z</w:t>
      </w:r>
      <w:r>
        <w:t xml:space="preserve">es the key features of </w:t>
      </w:r>
      <w:r w:rsidR="00522F86">
        <w:t xml:space="preserve">the </w:t>
      </w:r>
      <w:r>
        <w:t>design:</w:t>
      </w:r>
    </w:p>
    <w:p w:rsidR="00427C38" w:rsidRDefault="00427C38" w:rsidP="005876E3">
      <w:pPr>
        <w:pStyle w:val="ListParagraph"/>
        <w:numPr>
          <w:ilvl w:val="0"/>
          <w:numId w:val="43"/>
        </w:numPr>
        <w:spacing w:line="276" w:lineRule="auto"/>
        <w:ind w:left="360"/>
      </w:pPr>
      <w:r>
        <w:t>Lower circuit area</w:t>
      </w:r>
    </w:p>
    <w:p w:rsidR="00427C38" w:rsidRDefault="00BF6858" w:rsidP="005876E3">
      <w:pPr>
        <w:pStyle w:val="ListParagraph"/>
        <w:numPr>
          <w:ilvl w:val="0"/>
          <w:numId w:val="43"/>
        </w:numPr>
        <w:spacing w:line="276" w:lineRule="auto"/>
        <w:ind w:left="360"/>
      </w:pPr>
      <w:r>
        <w:t xml:space="preserve">Ultra-low current </w:t>
      </w:r>
      <w:r w:rsidR="00427C38">
        <w:t>consumption</w:t>
      </w:r>
    </w:p>
    <w:p w:rsidR="00427C38" w:rsidRDefault="00427C38" w:rsidP="005876E3">
      <w:pPr>
        <w:pStyle w:val="ListParagraph"/>
        <w:numPr>
          <w:ilvl w:val="0"/>
          <w:numId w:val="43"/>
        </w:numPr>
        <w:spacing w:line="276" w:lineRule="auto"/>
        <w:ind w:left="360"/>
      </w:pPr>
      <w:r>
        <w:t>Adaptive gain implementation</w:t>
      </w:r>
      <w:r w:rsidR="00BF6858">
        <w:t xml:space="preserve"> via single </w:t>
      </w:r>
      <w:r w:rsidR="00A4020B">
        <w:t>external resistor</w:t>
      </w:r>
    </w:p>
    <w:p w:rsidR="00427C38" w:rsidRDefault="00427C38" w:rsidP="005876E3">
      <w:pPr>
        <w:pStyle w:val="ListParagraph"/>
        <w:numPr>
          <w:ilvl w:val="0"/>
          <w:numId w:val="43"/>
        </w:numPr>
        <w:spacing w:line="276" w:lineRule="auto"/>
        <w:ind w:left="360"/>
      </w:pPr>
      <w:r>
        <w:t xml:space="preserve">Adjustable time constant via </w:t>
      </w:r>
      <w:r w:rsidR="00A4020B">
        <w:t xml:space="preserve">single </w:t>
      </w:r>
      <w:r>
        <w:t>integrator capacitor</w:t>
      </w:r>
    </w:p>
    <w:p w:rsidR="002E4EEA" w:rsidRPr="00427C38" w:rsidRDefault="00427C38" w:rsidP="005876E3">
      <w:pPr>
        <w:pStyle w:val="Text"/>
        <w:numPr>
          <w:ilvl w:val="0"/>
          <w:numId w:val="43"/>
        </w:numPr>
        <w:ind w:left="360"/>
        <w:jc w:val="left"/>
      </w:pPr>
      <w:r>
        <w:t>Minimal number of</w:t>
      </w:r>
      <w:r w:rsidR="00087CAF">
        <w:t xml:space="preserve"> off</w:t>
      </w:r>
      <w:r w:rsidR="007E0A12">
        <w:t>-</w:t>
      </w:r>
      <w:r>
        <w:t>chip components</w:t>
      </w:r>
    </w:p>
    <w:p w:rsidR="00956CBC" w:rsidRDefault="00956CBC" w:rsidP="003F0CA1">
      <w:pPr>
        <w:pStyle w:val="Text"/>
        <w:ind w:firstLine="0"/>
      </w:pPr>
    </w:p>
    <w:p w:rsidR="008A3C23" w:rsidRDefault="00B47B40" w:rsidP="001F4C5C">
      <w:pPr>
        <w:pStyle w:val="Heading1"/>
      </w:pPr>
      <w:r>
        <w:lastRenderedPageBreak/>
        <w:t>System overview</w:t>
      </w:r>
    </w:p>
    <w:p w:rsidR="00C87340" w:rsidRDefault="00D10D8B" w:rsidP="005876E3">
      <w:pPr>
        <w:pStyle w:val="Text"/>
        <w:keepNext/>
        <w:ind w:firstLine="0"/>
        <w:jc w:val="left"/>
      </w:pPr>
      <w:r>
        <w:rPr>
          <w:noProof/>
        </w:rPr>
        <w:drawing>
          <wp:inline distT="0" distB="0" distL="0" distR="0">
            <wp:extent cx="3200400" cy="2126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126615"/>
                    </a:xfrm>
                    <a:prstGeom prst="rect">
                      <a:avLst/>
                    </a:prstGeom>
                    <a:noFill/>
                    <a:ln>
                      <a:noFill/>
                    </a:ln>
                  </pic:spPr>
                </pic:pic>
              </a:graphicData>
            </a:graphic>
          </wp:inline>
        </w:drawing>
      </w:r>
    </w:p>
    <w:p w:rsidR="00956CBC" w:rsidRPr="00C87340" w:rsidRDefault="00C87340" w:rsidP="00C87340">
      <w:pPr>
        <w:pStyle w:val="Caption"/>
        <w:jc w:val="center"/>
        <w:rPr>
          <w:b w:val="0"/>
          <w:color w:val="auto"/>
          <w:sz w:val="16"/>
          <w:szCs w:val="16"/>
        </w:rPr>
      </w:pPr>
      <w:r w:rsidRPr="00C87340">
        <w:rPr>
          <w:b w:val="0"/>
          <w:color w:val="auto"/>
          <w:sz w:val="16"/>
          <w:szCs w:val="16"/>
        </w:rPr>
        <w:t xml:space="preserve">Figure </w:t>
      </w:r>
      <w:r w:rsidR="00FA041A" w:rsidRPr="00C87340">
        <w:rPr>
          <w:b w:val="0"/>
          <w:color w:val="auto"/>
          <w:sz w:val="16"/>
          <w:szCs w:val="16"/>
        </w:rPr>
        <w:fldChar w:fldCharType="begin"/>
      </w:r>
      <w:r w:rsidRPr="00C87340">
        <w:rPr>
          <w:b w:val="0"/>
          <w:color w:val="auto"/>
          <w:sz w:val="16"/>
          <w:szCs w:val="16"/>
        </w:rPr>
        <w:instrText xml:space="preserve"> SEQ Figure \* ARABIC </w:instrText>
      </w:r>
      <w:r w:rsidR="00FA041A" w:rsidRPr="00C87340">
        <w:rPr>
          <w:b w:val="0"/>
          <w:color w:val="auto"/>
          <w:sz w:val="16"/>
          <w:szCs w:val="16"/>
        </w:rPr>
        <w:fldChar w:fldCharType="separate"/>
      </w:r>
      <w:r w:rsidR="00F44B78">
        <w:rPr>
          <w:b w:val="0"/>
          <w:noProof/>
          <w:color w:val="auto"/>
          <w:sz w:val="16"/>
          <w:szCs w:val="16"/>
        </w:rPr>
        <w:t>1</w:t>
      </w:r>
      <w:r w:rsidR="00FA041A" w:rsidRPr="00C87340">
        <w:rPr>
          <w:b w:val="0"/>
          <w:color w:val="auto"/>
          <w:sz w:val="16"/>
          <w:szCs w:val="16"/>
        </w:rPr>
        <w:fldChar w:fldCharType="end"/>
      </w:r>
      <w:r w:rsidR="00B656C3">
        <w:rPr>
          <w:b w:val="0"/>
          <w:color w:val="auto"/>
          <w:sz w:val="16"/>
          <w:szCs w:val="16"/>
        </w:rPr>
        <w:t>: S</w:t>
      </w:r>
      <w:r w:rsidRPr="00C87340">
        <w:rPr>
          <w:b w:val="0"/>
          <w:color w:val="auto"/>
          <w:sz w:val="16"/>
          <w:szCs w:val="16"/>
        </w:rPr>
        <w:t>ystem overview</w:t>
      </w:r>
      <w:r>
        <w:rPr>
          <w:b w:val="0"/>
          <w:color w:val="auto"/>
          <w:sz w:val="16"/>
          <w:szCs w:val="16"/>
        </w:rPr>
        <w:t xml:space="preserve"> of integrated QIF circuit</w:t>
      </w:r>
      <w:r w:rsidR="00B656C3">
        <w:rPr>
          <w:b w:val="0"/>
          <w:color w:val="auto"/>
          <w:sz w:val="16"/>
          <w:szCs w:val="16"/>
        </w:rPr>
        <w:t>.</w:t>
      </w:r>
    </w:p>
    <w:p w:rsidR="00E97B99" w:rsidRDefault="00B47B40" w:rsidP="00E97B99">
      <w:pPr>
        <w:pStyle w:val="Heading1"/>
      </w:pPr>
      <w:r>
        <w:t>Design Process</w:t>
      </w:r>
    </w:p>
    <w:p w:rsidR="002E4AC3" w:rsidRPr="009D2F9B" w:rsidRDefault="002E4AC3" w:rsidP="002E4AC3">
      <w:pPr>
        <w:pStyle w:val="Heading2"/>
      </w:pPr>
      <w:r w:rsidRPr="009D2F9B">
        <w:t>Development of the Opamp</w:t>
      </w:r>
    </w:p>
    <w:p w:rsidR="009D2F9B" w:rsidRDefault="00175D79" w:rsidP="00892221">
      <w:pPr>
        <w:ind w:firstLine="202"/>
        <w:jc w:val="both"/>
      </w:pPr>
      <w:r>
        <w:t>The design of the SiN integrate</w:t>
      </w:r>
      <w:r w:rsidR="006F2323">
        <w:t>d</w:t>
      </w:r>
      <w:r>
        <w:t xml:space="preserve"> circuit was based on the discrete implementation of the QIF model </w:t>
      </w:r>
      <w:r w:rsidR="00B65A65">
        <w:t>presented in</w:t>
      </w:r>
      <w:r w:rsidR="009136B7">
        <w:t xml:space="preserve"> </w:t>
      </w:r>
      <w:r w:rsidR="00AE11B6">
        <w:t>[</w:t>
      </w:r>
      <w:r>
        <w:t>1</w:t>
      </w:r>
      <w:r w:rsidR="00CF2B58">
        <w:t>4</w:t>
      </w:r>
      <w:r w:rsidR="00AE11B6">
        <w:t>]</w:t>
      </w:r>
      <w:r w:rsidR="00B65A65">
        <w:t xml:space="preserve">, with major differences including </w:t>
      </w:r>
      <w:r w:rsidR="003E26F8">
        <w:t xml:space="preserve">a </w:t>
      </w:r>
      <w:r w:rsidR="00B65A65">
        <w:t>reduc</w:t>
      </w:r>
      <w:r w:rsidR="003E26F8">
        <w:t>tion in</w:t>
      </w:r>
      <w:r w:rsidR="00B65A65">
        <w:t xml:space="preserve"> power consumption, integration of the system in silicon, </w:t>
      </w:r>
      <w:r w:rsidR="003E26F8">
        <w:t>and smaller physical</w:t>
      </w:r>
      <w:r w:rsidR="00892221">
        <w:t xml:space="preserve"> size. Since opamps played a central role </w:t>
      </w:r>
      <w:r w:rsidR="00B65A65">
        <w:t>in all the different s</w:t>
      </w:r>
      <w:r w:rsidR="00087CAF">
        <w:t>ub</w:t>
      </w:r>
      <w:r w:rsidR="00B65A65">
        <w:t xml:space="preserve">circuits in the </w:t>
      </w:r>
      <w:r w:rsidR="00892221">
        <w:t>discrete QIF design, it was decided to make the opamp the starting point</w:t>
      </w:r>
      <w:r w:rsidR="00D4342D">
        <w:t xml:space="preserve"> of the IC design</w:t>
      </w:r>
      <w:r w:rsidR="00892221">
        <w:t>.</w:t>
      </w:r>
    </w:p>
    <w:p w:rsidR="00892221" w:rsidRDefault="00892221" w:rsidP="00892221">
      <w:pPr>
        <w:ind w:firstLine="202"/>
        <w:jc w:val="both"/>
      </w:pPr>
      <w:r>
        <w:t xml:space="preserve">Different types of opamp architectures were explored, </w:t>
      </w:r>
      <w:r w:rsidR="00D4342D">
        <w:t>with a design decision made to use the two</w:t>
      </w:r>
      <w:r w:rsidR="009136B7">
        <w:t>-</w:t>
      </w:r>
      <w:r w:rsidR="00D4342D">
        <w:t>stage Miller architecture</w:t>
      </w:r>
      <w:r>
        <w:t xml:space="preserve">. </w:t>
      </w:r>
      <w:r w:rsidR="009136B7">
        <w:t>T</w:t>
      </w:r>
      <w:r>
        <w:t>o design both opamp stages to meet bandwidth, gain, and power</w:t>
      </w:r>
      <w:r w:rsidR="001E05D4">
        <w:t>-</w:t>
      </w:r>
      <w:r>
        <w:t>consumption requirements, the GM/Id design method was used</w:t>
      </w:r>
      <w:r w:rsidR="005B10E7">
        <w:t xml:space="preserve"> as developed by</w:t>
      </w:r>
      <w:r w:rsidR="009136B7">
        <w:t xml:space="preserve"> </w:t>
      </w:r>
      <w:r w:rsidR="00FA041A">
        <w:fldChar w:fldCharType="begin"/>
      </w:r>
      <w:r w:rsidR="0039710C">
        <w:instrText xml:space="preserve"> ADDIN EN.CITE &lt;EndNote&gt;&lt;Cite&gt;&lt;Author&gt;Jespers&lt;/Author&gt;&lt;Year&gt;2010&lt;/Year&gt;&lt;RecNum&gt;4&lt;/RecNum&gt;&lt;DisplayText&gt;[9]&lt;/DisplayText&gt;&lt;record&gt;&lt;rec-number&gt;4&lt;/rec-number&gt;&lt;foreign-keys&gt;&lt;key app="EN" db-id="wedpsz5zstsxxhe5xaexra0oa55ddxeffta0"&gt;4&lt;/key&gt;&lt;/foreign-keys&gt;&lt;ref-type name="Book"&gt;6&lt;/ref-type&gt;&lt;contributors&gt;&lt;authors&gt;&lt;author&gt;Jespers, Paul G.&lt;/author&gt;&lt;/authors&gt;&lt;/contributors&gt;&lt;titles&gt;&lt;title&gt;The gm/ID design methodology, a sizing tool for low-voltage analog CMOS circuits : the semi-empirical and compact model approaches&lt;/title&gt;&lt;secondary-title&gt;Analog circuits and signal processing&lt;/secondary-title&gt;&lt;/titles&gt;&lt;pages&gt;xvi, 171 p.&lt;/pages&gt;&lt;keywords&gt;&lt;keyword&gt;Metal oxide semiconductors, Complementary Design and construction.&lt;/keyword&gt;&lt;keyword&gt;Low voltage integrated circuits Design and construction.&lt;/keyword&gt;&lt;keyword&gt;Linear integrated circuits Design and construction.&lt;/keyword&gt;&lt;/keywords&gt;&lt;dates&gt;&lt;year&gt;2010&lt;/year&gt;&lt;/dates&gt;&lt;pub-location&gt;Dordrecht ; London ; New York&lt;/pub-location&gt;&lt;publisher&gt;Springer&lt;/publisher&gt;&lt;isbn&gt;9780387471006 (hbk.)&amp;#xD;0387471006 (hbk.)&lt;/isbn&gt;&lt;accession-num&gt;15961690&lt;/accession-num&gt;&lt;call-num&gt;Jefferson or Adams Building Reading Rooms TK7871.99.M44; J47 2010&lt;/call-num&gt;&lt;urls&gt;&lt;/urls&gt;&lt;/record&gt;&lt;/Cite&gt;&lt;/EndNote&gt;</w:instrText>
      </w:r>
      <w:r w:rsidR="00FA041A">
        <w:fldChar w:fldCharType="separate"/>
      </w:r>
      <w:r w:rsidR="0039710C">
        <w:rPr>
          <w:noProof/>
        </w:rPr>
        <w:t>[</w:t>
      </w:r>
      <w:hyperlink w:anchor="_ENREF_9" w:tooltip="Jespers, 2010 #4" w:history="1">
        <w:r w:rsidR="00E620C0">
          <w:rPr>
            <w:noProof/>
          </w:rPr>
          <w:t>15</w:t>
        </w:r>
      </w:hyperlink>
      <w:r w:rsidR="0039710C">
        <w:rPr>
          <w:noProof/>
        </w:rPr>
        <w:t>]</w:t>
      </w:r>
      <w:r w:rsidR="00FA041A">
        <w:fldChar w:fldCharType="end"/>
      </w:r>
      <w:r>
        <w:t xml:space="preserve">. Using this methodology, an opamp was designed that operated in the moderate inversion region and drew </w:t>
      </w:r>
      <w:r w:rsidR="00D4342D">
        <w:t xml:space="preserve">a background current </w:t>
      </w:r>
      <w:r w:rsidR="00A976AE">
        <w:t xml:space="preserve">in the </w:t>
      </w:r>
      <w:r w:rsidR="00D4342D">
        <w:t>µA</w:t>
      </w:r>
      <w:r w:rsidR="00A976AE">
        <w:t>-range</w:t>
      </w:r>
      <w:r w:rsidR="00D4342D">
        <w:t>.</w:t>
      </w:r>
    </w:p>
    <w:p w:rsidR="00D4342D" w:rsidRDefault="00D4342D" w:rsidP="00892221">
      <w:pPr>
        <w:ind w:firstLine="202"/>
        <w:jc w:val="both"/>
      </w:pPr>
      <w:r>
        <w:t>The final opamp design yielded the specifications shown in Table 1:</w:t>
      </w:r>
    </w:p>
    <w:p w:rsidR="002E4EEA" w:rsidRDefault="002E4EEA" w:rsidP="00892221">
      <w:pPr>
        <w:ind w:firstLine="202"/>
        <w:jc w:val="both"/>
      </w:pPr>
    </w:p>
    <w:p w:rsidR="00A976AE" w:rsidRPr="00A976AE" w:rsidRDefault="00A976AE" w:rsidP="00A976AE">
      <w:pPr>
        <w:pStyle w:val="academicessay"/>
        <w:tabs>
          <w:tab w:val="left" w:pos="6780"/>
        </w:tabs>
        <w:jc w:val="center"/>
        <w:rPr>
          <w:smallCaps/>
          <w:sz w:val="16"/>
          <w:szCs w:val="16"/>
        </w:rPr>
      </w:pPr>
      <w:r w:rsidRPr="00A976AE">
        <w:rPr>
          <w:smallCaps/>
          <w:sz w:val="16"/>
          <w:szCs w:val="16"/>
        </w:rPr>
        <w:t xml:space="preserve">TABLE </w:t>
      </w:r>
      <w:r w:rsidR="00FA041A">
        <w:rPr>
          <w:smallCaps/>
          <w:sz w:val="16"/>
          <w:szCs w:val="16"/>
        </w:rPr>
        <w:fldChar w:fldCharType="begin"/>
      </w:r>
      <w:r w:rsidR="00D13161">
        <w:rPr>
          <w:smallCaps/>
          <w:sz w:val="16"/>
          <w:szCs w:val="16"/>
        </w:rPr>
        <w:instrText xml:space="preserve"> SEQ Table \* ARABIC </w:instrText>
      </w:r>
      <w:r w:rsidR="00FA041A">
        <w:rPr>
          <w:smallCaps/>
          <w:sz w:val="16"/>
          <w:szCs w:val="16"/>
        </w:rPr>
        <w:fldChar w:fldCharType="separate"/>
      </w:r>
      <w:r w:rsidR="00F44B78">
        <w:rPr>
          <w:smallCaps/>
          <w:noProof/>
          <w:sz w:val="16"/>
          <w:szCs w:val="16"/>
        </w:rPr>
        <w:t>1</w:t>
      </w:r>
      <w:r w:rsidR="00FA041A">
        <w:rPr>
          <w:smallCaps/>
          <w:sz w:val="16"/>
          <w:szCs w:val="16"/>
        </w:rPr>
        <w:fldChar w:fldCharType="end"/>
      </w:r>
      <w:r>
        <w:rPr>
          <w:smallCaps/>
          <w:sz w:val="16"/>
          <w:szCs w:val="16"/>
        </w:rPr>
        <w:t>:</w:t>
      </w:r>
    </w:p>
    <w:p w:rsidR="00A976AE" w:rsidRPr="00A976AE" w:rsidRDefault="00A976AE" w:rsidP="00A976AE">
      <w:pPr>
        <w:pStyle w:val="academicessay"/>
        <w:tabs>
          <w:tab w:val="left" w:pos="6780"/>
        </w:tabs>
        <w:jc w:val="center"/>
        <w:rPr>
          <w:smallCaps/>
          <w:sz w:val="16"/>
          <w:szCs w:val="16"/>
        </w:rPr>
      </w:pPr>
      <w:r w:rsidRPr="00A976AE">
        <w:rPr>
          <w:smallCaps/>
          <w:sz w:val="16"/>
          <w:szCs w:val="16"/>
        </w:rPr>
        <w:t>FINAL OPAMP SPECIFICATIONS</w:t>
      </w:r>
    </w:p>
    <w:p w:rsidR="00A976AE" w:rsidRPr="00A976AE" w:rsidRDefault="00A976AE" w:rsidP="00A976AE">
      <w:pPr>
        <w:pStyle w:val="academicessay"/>
        <w:tabs>
          <w:tab w:val="left" w:pos="6780"/>
        </w:tabs>
        <w:jc w:val="center"/>
        <w:rPr>
          <w:smallCaps/>
          <w:sz w:val="12"/>
          <w:szCs w:val="12"/>
        </w:rPr>
      </w:pPr>
    </w:p>
    <w:tbl>
      <w:tblPr>
        <w:tblStyle w:val="TableGrid"/>
        <w:tblW w:w="0" w:type="auto"/>
        <w:tblLook w:val="04A0" w:firstRow="1" w:lastRow="0" w:firstColumn="1" w:lastColumn="0" w:noHBand="0" w:noVBand="1"/>
      </w:tblPr>
      <w:tblGrid>
        <w:gridCol w:w="2147"/>
        <w:gridCol w:w="2149"/>
      </w:tblGrid>
      <w:tr w:rsidR="00D4342D" w:rsidTr="00AE5D2F">
        <w:trPr>
          <w:trHeight w:val="245"/>
        </w:trPr>
        <w:tc>
          <w:tcPr>
            <w:tcW w:w="2147" w:type="dxa"/>
          </w:tcPr>
          <w:p w:rsidR="00D4342D" w:rsidRPr="002E4EEA" w:rsidRDefault="00D4342D" w:rsidP="00892221">
            <w:pPr>
              <w:jc w:val="both"/>
              <w:rPr>
                <w:b/>
                <w:sz w:val="16"/>
                <w:szCs w:val="16"/>
              </w:rPr>
            </w:pPr>
            <w:r w:rsidRPr="002E4EEA">
              <w:rPr>
                <w:b/>
                <w:sz w:val="16"/>
                <w:szCs w:val="16"/>
              </w:rPr>
              <w:t>Feature</w:t>
            </w:r>
          </w:p>
        </w:tc>
        <w:tc>
          <w:tcPr>
            <w:tcW w:w="2149" w:type="dxa"/>
          </w:tcPr>
          <w:p w:rsidR="00D4342D" w:rsidRPr="002E4EEA" w:rsidRDefault="00D4342D" w:rsidP="00892221">
            <w:pPr>
              <w:jc w:val="both"/>
              <w:rPr>
                <w:b/>
                <w:sz w:val="16"/>
                <w:szCs w:val="16"/>
              </w:rPr>
            </w:pPr>
            <w:r w:rsidRPr="002E4EEA">
              <w:rPr>
                <w:b/>
                <w:sz w:val="16"/>
                <w:szCs w:val="16"/>
              </w:rPr>
              <w:t>Specification</w:t>
            </w:r>
          </w:p>
        </w:tc>
      </w:tr>
      <w:tr w:rsidR="00D4342D" w:rsidTr="00AE5D2F">
        <w:trPr>
          <w:trHeight w:val="238"/>
        </w:trPr>
        <w:tc>
          <w:tcPr>
            <w:tcW w:w="2147" w:type="dxa"/>
          </w:tcPr>
          <w:p w:rsidR="00D4342D" w:rsidRPr="00A976AE" w:rsidRDefault="00D4342D" w:rsidP="00892221">
            <w:pPr>
              <w:jc w:val="both"/>
              <w:rPr>
                <w:sz w:val="16"/>
                <w:szCs w:val="16"/>
              </w:rPr>
            </w:pPr>
            <w:r w:rsidRPr="00A976AE">
              <w:rPr>
                <w:sz w:val="16"/>
                <w:szCs w:val="16"/>
              </w:rPr>
              <w:t>Open-Loop Gain</w:t>
            </w:r>
          </w:p>
        </w:tc>
        <w:tc>
          <w:tcPr>
            <w:tcW w:w="2149" w:type="dxa"/>
          </w:tcPr>
          <w:p w:rsidR="00D4342D" w:rsidRPr="00A976AE" w:rsidRDefault="00A976AE" w:rsidP="00892221">
            <w:pPr>
              <w:jc w:val="both"/>
              <w:rPr>
                <w:sz w:val="16"/>
                <w:szCs w:val="16"/>
              </w:rPr>
            </w:pPr>
            <w:r w:rsidRPr="00A976AE">
              <w:rPr>
                <w:sz w:val="16"/>
                <w:szCs w:val="16"/>
              </w:rPr>
              <w:t>76.9 dB</w:t>
            </w:r>
          </w:p>
        </w:tc>
      </w:tr>
      <w:tr w:rsidR="00D4342D" w:rsidTr="00AE5D2F">
        <w:trPr>
          <w:trHeight w:val="245"/>
        </w:trPr>
        <w:tc>
          <w:tcPr>
            <w:tcW w:w="2147" w:type="dxa"/>
          </w:tcPr>
          <w:p w:rsidR="00D4342D" w:rsidRPr="00A976AE" w:rsidRDefault="00D4342D" w:rsidP="00892221">
            <w:pPr>
              <w:jc w:val="both"/>
              <w:rPr>
                <w:sz w:val="16"/>
                <w:szCs w:val="16"/>
              </w:rPr>
            </w:pPr>
            <w:r w:rsidRPr="00A976AE">
              <w:rPr>
                <w:sz w:val="16"/>
                <w:szCs w:val="16"/>
              </w:rPr>
              <w:t>Gain-Bandwidth</w:t>
            </w:r>
          </w:p>
        </w:tc>
        <w:tc>
          <w:tcPr>
            <w:tcW w:w="2149" w:type="dxa"/>
          </w:tcPr>
          <w:p w:rsidR="00D4342D" w:rsidRPr="00A976AE" w:rsidRDefault="00A976AE" w:rsidP="00892221">
            <w:pPr>
              <w:jc w:val="both"/>
              <w:rPr>
                <w:sz w:val="16"/>
                <w:szCs w:val="16"/>
              </w:rPr>
            </w:pPr>
            <w:r w:rsidRPr="00A976AE">
              <w:rPr>
                <w:sz w:val="16"/>
                <w:szCs w:val="16"/>
              </w:rPr>
              <w:t>6.9 MHz</w:t>
            </w:r>
          </w:p>
        </w:tc>
      </w:tr>
      <w:tr w:rsidR="00D4342D" w:rsidTr="00AE5D2F">
        <w:trPr>
          <w:trHeight w:val="245"/>
        </w:trPr>
        <w:tc>
          <w:tcPr>
            <w:tcW w:w="2147" w:type="dxa"/>
          </w:tcPr>
          <w:p w:rsidR="00D4342D" w:rsidRPr="00A976AE" w:rsidRDefault="00D4342D" w:rsidP="00892221">
            <w:pPr>
              <w:jc w:val="both"/>
              <w:rPr>
                <w:sz w:val="16"/>
                <w:szCs w:val="16"/>
              </w:rPr>
            </w:pPr>
            <w:r w:rsidRPr="00A976AE">
              <w:rPr>
                <w:sz w:val="16"/>
                <w:szCs w:val="16"/>
              </w:rPr>
              <w:t>Phase Margin</w:t>
            </w:r>
          </w:p>
        </w:tc>
        <w:tc>
          <w:tcPr>
            <w:tcW w:w="2149" w:type="dxa"/>
          </w:tcPr>
          <w:p w:rsidR="00D4342D" w:rsidRPr="00A976AE" w:rsidRDefault="00A976AE" w:rsidP="00892221">
            <w:pPr>
              <w:jc w:val="both"/>
              <w:rPr>
                <w:sz w:val="16"/>
                <w:szCs w:val="16"/>
              </w:rPr>
            </w:pPr>
            <w:r w:rsidRPr="00A976AE">
              <w:rPr>
                <w:sz w:val="16"/>
                <w:szCs w:val="16"/>
              </w:rPr>
              <w:t>175°</w:t>
            </w:r>
          </w:p>
        </w:tc>
      </w:tr>
      <w:tr w:rsidR="00D4342D" w:rsidTr="00AE5D2F">
        <w:trPr>
          <w:trHeight w:val="238"/>
        </w:trPr>
        <w:tc>
          <w:tcPr>
            <w:tcW w:w="2147" w:type="dxa"/>
          </w:tcPr>
          <w:p w:rsidR="00D4342D" w:rsidRPr="00A976AE" w:rsidRDefault="00D4342D" w:rsidP="00892221">
            <w:pPr>
              <w:jc w:val="both"/>
              <w:rPr>
                <w:sz w:val="16"/>
                <w:szCs w:val="16"/>
              </w:rPr>
            </w:pPr>
            <w:r w:rsidRPr="00A976AE">
              <w:rPr>
                <w:sz w:val="16"/>
                <w:szCs w:val="16"/>
              </w:rPr>
              <w:t>Current Consumption</w:t>
            </w:r>
          </w:p>
        </w:tc>
        <w:tc>
          <w:tcPr>
            <w:tcW w:w="2149" w:type="dxa"/>
          </w:tcPr>
          <w:p w:rsidR="00D4342D" w:rsidRPr="00A976AE" w:rsidRDefault="00A976AE" w:rsidP="00892221">
            <w:pPr>
              <w:jc w:val="both"/>
              <w:rPr>
                <w:sz w:val="16"/>
                <w:szCs w:val="16"/>
              </w:rPr>
            </w:pPr>
            <w:r w:rsidRPr="00A976AE">
              <w:rPr>
                <w:sz w:val="16"/>
                <w:szCs w:val="16"/>
              </w:rPr>
              <w:t>200</w:t>
            </w:r>
            <w:r w:rsidR="009136B7">
              <w:rPr>
                <w:sz w:val="16"/>
                <w:szCs w:val="16"/>
              </w:rPr>
              <w:t xml:space="preserve"> </w:t>
            </w:r>
            <w:r w:rsidRPr="00A976AE">
              <w:rPr>
                <w:sz w:val="16"/>
                <w:szCs w:val="16"/>
              </w:rPr>
              <w:t>µA</w:t>
            </w:r>
          </w:p>
        </w:tc>
      </w:tr>
      <w:tr w:rsidR="00D4342D" w:rsidTr="00AE5D2F">
        <w:trPr>
          <w:trHeight w:val="255"/>
        </w:trPr>
        <w:tc>
          <w:tcPr>
            <w:tcW w:w="2147" w:type="dxa"/>
          </w:tcPr>
          <w:p w:rsidR="00D4342D" w:rsidRPr="00A976AE" w:rsidRDefault="00D4342D" w:rsidP="00892221">
            <w:pPr>
              <w:jc w:val="both"/>
              <w:rPr>
                <w:sz w:val="16"/>
                <w:szCs w:val="16"/>
              </w:rPr>
            </w:pPr>
            <w:r w:rsidRPr="00A976AE">
              <w:rPr>
                <w:sz w:val="16"/>
                <w:szCs w:val="16"/>
              </w:rPr>
              <w:t xml:space="preserve">DC </w:t>
            </w:r>
            <w:r w:rsidR="00DE0FB0" w:rsidRPr="00A976AE">
              <w:rPr>
                <w:sz w:val="16"/>
                <w:szCs w:val="16"/>
              </w:rPr>
              <w:t>Output Offset</w:t>
            </w:r>
          </w:p>
        </w:tc>
        <w:tc>
          <w:tcPr>
            <w:tcW w:w="2149" w:type="dxa"/>
          </w:tcPr>
          <w:p w:rsidR="00D4342D" w:rsidRPr="00A976AE" w:rsidRDefault="00A976AE" w:rsidP="00892221">
            <w:pPr>
              <w:jc w:val="both"/>
              <w:rPr>
                <w:sz w:val="16"/>
                <w:szCs w:val="16"/>
              </w:rPr>
            </w:pPr>
            <w:r w:rsidRPr="00A976AE">
              <w:rPr>
                <w:sz w:val="16"/>
                <w:szCs w:val="16"/>
              </w:rPr>
              <w:t>-14</w:t>
            </w:r>
            <w:r w:rsidR="009136B7">
              <w:rPr>
                <w:sz w:val="16"/>
                <w:szCs w:val="16"/>
              </w:rPr>
              <w:t xml:space="preserve"> </w:t>
            </w:r>
            <w:r w:rsidRPr="00A976AE">
              <w:rPr>
                <w:sz w:val="16"/>
                <w:szCs w:val="16"/>
              </w:rPr>
              <w:t>µV</w:t>
            </w:r>
          </w:p>
        </w:tc>
      </w:tr>
    </w:tbl>
    <w:p w:rsidR="00D4342D" w:rsidRPr="009D2F9B" w:rsidRDefault="00D4342D" w:rsidP="002E4EEA">
      <w:pPr>
        <w:jc w:val="both"/>
      </w:pPr>
    </w:p>
    <w:p w:rsidR="009D2F9B" w:rsidRDefault="009D2F9B" w:rsidP="002E4AC3">
      <w:pPr>
        <w:ind w:firstLine="202"/>
        <w:rPr>
          <w:color w:val="00B050"/>
        </w:rPr>
      </w:pPr>
    </w:p>
    <w:p w:rsidR="002E4AC3" w:rsidRPr="00CD528E" w:rsidRDefault="00B47B40" w:rsidP="002E4AC3">
      <w:pPr>
        <w:pStyle w:val="Heading2"/>
      </w:pPr>
      <w:r w:rsidRPr="00CD528E">
        <w:t>Non-inverting Integrator Circuit</w:t>
      </w:r>
    </w:p>
    <w:p w:rsidR="007934F1" w:rsidRDefault="00CD528E" w:rsidP="007934F1">
      <w:pPr>
        <w:ind w:firstLine="202"/>
        <w:jc w:val="both"/>
      </w:pPr>
      <w:r>
        <w:t>The Deboo architecture</w:t>
      </w:r>
      <w:r w:rsidR="008D31F0">
        <w:t xml:space="preserve"> shown in Figure 2,</w:t>
      </w:r>
      <w:r>
        <w:t xml:space="preserve"> was used to create a non-inverting integrator that integrated the feedback signal of the system. The key feature of this integrator is that the integration time constant is controlled by a single capacitor</w:t>
      </w:r>
      <w:r w:rsidR="00881CEC">
        <w:t xml:space="preserve"> (C</w:t>
      </w:r>
      <w:r w:rsidR="00881CEC" w:rsidRPr="0001751E">
        <w:rPr>
          <w:vertAlign w:val="subscript"/>
        </w:rPr>
        <w:t>1</w:t>
      </w:r>
      <w:r w:rsidR="00881CEC">
        <w:t xml:space="preserve"> in </w:t>
      </w:r>
      <w:r w:rsidR="00B91711">
        <w:fldChar w:fldCharType="begin"/>
      </w:r>
      <w:r w:rsidR="00B91711">
        <w:instrText xml:space="preserve"> REF _Ref372058752 \h  \* MERGEFORMAT </w:instrText>
      </w:r>
      <w:r w:rsidR="00B91711">
        <w:fldChar w:fldCharType="separate"/>
      </w:r>
      <w:r w:rsidR="00F44B78" w:rsidRPr="00F44B78">
        <w:t>Figure 2</w:t>
      </w:r>
      <w:r w:rsidR="00B91711">
        <w:fldChar w:fldCharType="end"/>
      </w:r>
      <w:r w:rsidR="00881CEC">
        <w:t>)</w:t>
      </w:r>
      <w:r>
        <w:t xml:space="preserve"> that is connected external</w:t>
      </w:r>
      <w:r w:rsidR="007934F1">
        <w:t>ly</w:t>
      </w:r>
      <w:r>
        <w:t xml:space="preserve"> to the IC. This allow</w:t>
      </w:r>
      <w:r w:rsidR="00DE4908">
        <w:t>s</w:t>
      </w:r>
      <w:r>
        <w:t xml:space="preserve"> the time period of the spikes to be </w:t>
      </w:r>
      <w:r w:rsidR="007934F1">
        <w:t xml:space="preserve">adjustable from micro </w:t>
      </w:r>
      <w:r>
        <w:t>to</w:t>
      </w:r>
      <w:r w:rsidR="00AE1A7B">
        <w:t xml:space="preserve"> </w:t>
      </w:r>
      <w:r>
        <w:t>milliseconds depending on the size capacitor used.</w:t>
      </w:r>
      <w:r w:rsidR="007934F1">
        <w:t xml:space="preserve"> The node the external capacitor connects to</w:t>
      </w:r>
      <w:r w:rsidR="008D31F0">
        <w:t>,</w:t>
      </w:r>
      <w:r w:rsidR="007934F1">
        <w:t xml:space="preserve"> is called</w:t>
      </w:r>
      <w:r w:rsidR="00AE1A7B">
        <w:t xml:space="preserve"> </w:t>
      </w:r>
      <w:r w:rsidR="007934F1">
        <w:lastRenderedPageBreak/>
        <w:t xml:space="preserve">the integrator node. The voltage at this node is reset to VSS during a spiking event by means of a hysteretic reset circuit. Pass gates were implemented to prevent </w:t>
      </w:r>
      <w:r w:rsidR="0022620F">
        <w:t xml:space="preserve">the </w:t>
      </w:r>
      <w:r w:rsidR="007934F1">
        <w:t xml:space="preserve">current from being sourced from the prior stage during the discharge </w:t>
      </w:r>
      <w:r w:rsidR="008D1E9D">
        <w:t>of the integrator node</w:t>
      </w:r>
      <w:r w:rsidR="007934F1">
        <w:t>.</w:t>
      </w:r>
    </w:p>
    <w:p w:rsidR="007934F1" w:rsidRDefault="007934F1" w:rsidP="007934F1">
      <w:pPr>
        <w:ind w:firstLine="202"/>
        <w:jc w:val="both"/>
      </w:pPr>
    </w:p>
    <w:p w:rsidR="00EA66CD" w:rsidRDefault="00881CEC" w:rsidP="00EA66CD">
      <w:pPr>
        <w:pStyle w:val="Heading2"/>
        <w:numPr>
          <w:ilvl w:val="0"/>
          <w:numId w:val="0"/>
        </w:numPr>
        <w:jc w:val="center"/>
      </w:pPr>
      <w:r>
        <w:rPr>
          <w:noProof/>
        </w:rPr>
        <w:drawing>
          <wp:inline distT="0" distB="0" distL="0" distR="0">
            <wp:extent cx="2463421" cy="16316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3421" cy="1631616"/>
                    </a:xfrm>
                    <a:prstGeom prst="rect">
                      <a:avLst/>
                    </a:prstGeom>
                  </pic:spPr>
                </pic:pic>
              </a:graphicData>
            </a:graphic>
          </wp:inline>
        </w:drawing>
      </w:r>
    </w:p>
    <w:p w:rsidR="007934F1" w:rsidRDefault="00EA66CD" w:rsidP="00EA66CD">
      <w:pPr>
        <w:pStyle w:val="Caption"/>
        <w:jc w:val="center"/>
        <w:rPr>
          <w:b w:val="0"/>
          <w:color w:val="auto"/>
          <w:sz w:val="16"/>
          <w:szCs w:val="16"/>
        </w:rPr>
      </w:pPr>
      <w:bookmarkStart w:id="2" w:name="_Ref372058752"/>
      <w:r w:rsidRPr="00EA66CD">
        <w:rPr>
          <w:b w:val="0"/>
          <w:color w:val="auto"/>
          <w:sz w:val="16"/>
          <w:szCs w:val="16"/>
        </w:rPr>
        <w:t xml:space="preserve">Figure </w:t>
      </w:r>
      <w:r w:rsidR="00FA041A" w:rsidRPr="00EA66CD">
        <w:rPr>
          <w:b w:val="0"/>
          <w:color w:val="auto"/>
          <w:sz w:val="16"/>
          <w:szCs w:val="16"/>
        </w:rPr>
        <w:fldChar w:fldCharType="begin"/>
      </w:r>
      <w:r w:rsidRPr="00EA66CD">
        <w:rPr>
          <w:b w:val="0"/>
          <w:color w:val="auto"/>
          <w:sz w:val="16"/>
          <w:szCs w:val="16"/>
        </w:rPr>
        <w:instrText xml:space="preserve"> SEQ Figure \* ARABIC </w:instrText>
      </w:r>
      <w:r w:rsidR="00FA041A" w:rsidRPr="00EA66CD">
        <w:rPr>
          <w:b w:val="0"/>
          <w:color w:val="auto"/>
          <w:sz w:val="16"/>
          <w:szCs w:val="16"/>
        </w:rPr>
        <w:fldChar w:fldCharType="separate"/>
      </w:r>
      <w:r w:rsidR="00F44B78">
        <w:rPr>
          <w:b w:val="0"/>
          <w:noProof/>
          <w:color w:val="auto"/>
          <w:sz w:val="16"/>
          <w:szCs w:val="16"/>
        </w:rPr>
        <w:t>2</w:t>
      </w:r>
      <w:r w:rsidR="00FA041A" w:rsidRPr="00EA66CD">
        <w:rPr>
          <w:b w:val="0"/>
          <w:color w:val="auto"/>
          <w:sz w:val="16"/>
          <w:szCs w:val="16"/>
        </w:rPr>
        <w:fldChar w:fldCharType="end"/>
      </w:r>
      <w:bookmarkEnd w:id="2"/>
      <w:r w:rsidR="00B656C3">
        <w:rPr>
          <w:b w:val="0"/>
          <w:color w:val="auto"/>
          <w:sz w:val="16"/>
          <w:szCs w:val="16"/>
        </w:rPr>
        <w:t>: N</w:t>
      </w:r>
      <w:r>
        <w:rPr>
          <w:b w:val="0"/>
          <w:color w:val="auto"/>
          <w:sz w:val="16"/>
          <w:szCs w:val="16"/>
        </w:rPr>
        <w:t>on-inverting integrator (Deboo)</w:t>
      </w:r>
      <w:r w:rsidR="00B656C3">
        <w:rPr>
          <w:b w:val="0"/>
          <w:color w:val="auto"/>
          <w:sz w:val="16"/>
          <w:szCs w:val="16"/>
        </w:rPr>
        <w:t>.</w:t>
      </w:r>
    </w:p>
    <w:p w:rsidR="001B6A8F" w:rsidRPr="001B6A8F" w:rsidRDefault="001B6A8F" w:rsidP="001B6A8F"/>
    <w:p w:rsidR="00B47B40" w:rsidRPr="007934F1" w:rsidRDefault="00B47B40" w:rsidP="00B47B40">
      <w:pPr>
        <w:pStyle w:val="Heading2"/>
      </w:pPr>
      <w:r w:rsidRPr="007934F1">
        <w:t>Hysteretic Reset Circuit</w:t>
      </w:r>
    </w:p>
    <w:p w:rsidR="003E26F8" w:rsidRDefault="001D0B2A" w:rsidP="00DE4908">
      <w:pPr>
        <w:ind w:firstLine="202"/>
        <w:jc w:val="both"/>
      </w:pPr>
      <w:r>
        <w:t xml:space="preserve">The hysteretic reset was based on the design introduced by </w:t>
      </w:r>
      <w:r w:rsidR="00FA041A">
        <w:fldChar w:fldCharType="begin"/>
      </w:r>
      <w:r>
        <w:instrText xml:space="preserve"> ADDIN EN.CITE &lt;EndNote&gt;&lt;Cite&gt;&lt;Author&gt;Stofka&lt;/Author&gt;&lt;Year&gt;2010&lt;/Year&gt;&lt;RecNum&gt;529&lt;/RecNum&gt;&lt;DisplayText&gt;[10]&lt;/DisplayText&gt;&lt;record&gt;&lt;rec-number&gt;529&lt;/rec-number&gt;&lt;foreign-keys&gt;&lt;key app="EN" db-id="wedpsz5zstsxxhe5xaexra0oa55ddxeffta0"&gt;529&lt;/key&gt;&lt;/foreign-keys&gt;&lt;ref-type name="Journal Article"&gt;17&lt;/ref-type&gt;&lt;contributors&gt;&lt;authors&gt;&lt;author&gt;Stofka, Marian&lt;/author&gt;&lt;/authors&gt;&lt;/contributors&gt;&lt;titles&gt;&lt;title&gt;Circuit lets you test sample-and-hold amplifiers&lt;/title&gt;&lt;secondary-title&gt;Design Ideas&lt;/secondary-title&gt;&lt;/titles&gt;&lt;periodical&gt;&lt;full-title&gt;Design Ideas&lt;/full-title&gt;&lt;/periodical&gt;&lt;pages&gt;34-38&lt;/pages&gt;&lt;dates&gt;&lt;year&gt;2010&lt;/year&gt;&lt;/dates&gt;&lt;urls&gt;&lt;/urls&gt;&lt;/record&gt;&lt;/Cite&gt;&lt;/EndNote&gt;</w:instrText>
      </w:r>
      <w:r w:rsidR="00FA041A">
        <w:fldChar w:fldCharType="separate"/>
      </w:r>
      <w:r>
        <w:rPr>
          <w:noProof/>
        </w:rPr>
        <w:t>[</w:t>
      </w:r>
      <w:hyperlink w:anchor="_ENREF_10" w:tooltip="Stofka, 2010 #529" w:history="1">
        <w:r>
          <w:rPr>
            <w:noProof/>
          </w:rPr>
          <w:t>10</w:t>
        </w:r>
      </w:hyperlink>
      <w:r>
        <w:rPr>
          <w:noProof/>
        </w:rPr>
        <w:t>]</w:t>
      </w:r>
      <w:r w:rsidR="00FA041A">
        <w:fldChar w:fldCharType="end"/>
      </w:r>
      <w:r w:rsidR="008D31F0">
        <w:t xml:space="preserve"> and is shown in Figure 3.</w:t>
      </w:r>
      <w:r>
        <w:t xml:space="preserve"> </w:t>
      </w:r>
      <w:r w:rsidR="003E26F8">
        <w:t>The voltage accumulating on the integrator node is monitored using two comparators (one set with an uppe</w:t>
      </w:r>
      <w:r w:rsidR="001B6A8F">
        <w:t>r threshold of Vpeak; the other</w:t>
      </w:r>
      <w:r w:rsidR="003E26F8">
        <w:t xml:space="preserve"> set to a lower threshold of V</w:t>
      </w:r>
      <w:r w:rsidR="003E26F8" w:rsidRPr="0001751E">
        <w:rPr>
          <w:vertAlign w:val="subscript"/>
        </w:rPr>
        <w:t>reset</w:t>
      </w:r>
      <w:r w:rsidR="003E26F8">
        <w:t>). The crossing of the integrator node voltage over the V</w:t>
      </w:r>
      <w:r w:rsidR="003E26F8" w:rsidRPr="0001751E">
        <w:rPr>
          <w:vertAlign w:val="subscript"/>
        </w:rPr>
        <w:t>peak</w:t>
      </w:r>
      <w:r w:rsidR="003E26F8">
        <w:t xml:space="preserve"> threshold triggers the activation of the hysteretic reset via an SR latch that turns </w:t>
      </w:r>
      <w:r w:rsidR="008D1E9D">
        <w:t xml:space="preserve">on </w:t>
      </w:r>
      <w:r w:rsidR="001B6A8F">
        <w:t>the pass gates</w:t>
      </w:r>
      <w:r w:rsidR="008D1E9D">
        <w:t xml:space="preserve"> in the integrator circuitry</w:t>
      </w:r>
      <w:r w:rsidR="001B6A8F">
        <w:t xml:space="preserve"> that drain the voltage from the integrator node</w:t>
      </w:r>
      <w:r w:rsidR="003E26F8">
        <w:t>. When the integrator voltage crosses the V</w:t>
      </w:r>
      <w:r w:rsidR="003E26F8" w:rsidRPr="0001751E">
        <w:rPr>
          <w:vertAlign w:val="subscript"/>
        </w:rPr>
        <w:t>reset</w:t>
      </w:r>
      <w:r w:rsidR="003E26F8">
        <w:t xml:space="preserve"> threshold, the hysteretic circuit is deactivated.</w:t>
      </w:r>
    </w:p>
    <w:p w:rsidR="001B6A8F" w:rsidRDefault="001B6A8F" w:rsidP="001B6A8F">
      <w:pPr>
        <w:ind w:firstLine="202"/>
        <w:rPr>
          <w:noProof/>
        </w:rPr>
      </w:pPr>
    </w:p>
    <w:p w:rsidR="001B6A8F" w:rsidRDefault="002F6A26" w:rsidP="001D564E">
      <w:pPr>
        <w:keepNext/>
      </w:pPr>
      <w:r>
        <w:rPr>
          <w:noProof/>
        </w:rPr>
        <w:drawing>
          <wp:inline distT="0" distB="0" distL="0" distR="0">
            <wp:extent cx="3160026" cy="9962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0026" cy="996286"/>
                    </a:xfrm>
                    <a:prstGeom prst="rect">
                      <a:avLst/>
                    </a:prstGeom>
                  </pic:spPr>
                </pic:pic>
              </a:graphicData>
            </a:graphic>
          </wp:inline>
        </w:drawing>
      </w:r>
    </w:p>
    <w:p w:rsidR="001B6A8F" w:rsidRDefault="001B6A8F" w:rsidP="001B6A8F">
      <w:pPr>
        <w:pStyle w:val="Caption"/>
        <w:jc w:val="center"/>
        <w:rPr>
          <w:b w:val="0"/>
          <w:color w:val="auto"/>
          <w:sz w:val="16"/>
          <w:szCs w:val="16"/>
        </w:rPr>
      </w:pPr>
    </w:p>
    <w:p w:rsidR="001B6A8F" w:rsidRDefault="001B6A8F" w:rsidP="005D6508">
      <w:pPr>
        <w:pStyle w:val="Caption"/>
        <w:jc w:val="center"/>
      </w:pPr>
      <w:r w:rsidRPr="001B6A8F">
        <w:rPr>
          <w:b w:val="0"/>
          <w:color w:val="auto"/>
          <w:sz w:val="16"/>
          <w:szCs w:val="16"/>
        </w:rPr>
        <w:t xml:space="preserve">Figure </w:t>
      </w:r>
      <w:r w:rsidR="00FA041A" w:rsidRPr="001B6A8F">
        <w:rPr>
          <w:b w:val="0"/>
          <w:sz w:val="16"/>
          <w:szCs w:val="16"/>
        </w:rPr>
        <w:fldChar w:fldCharType="begin"/>
      </w:r>
      <w:r w:rsidRPr="001B6A8F">
        <w:rPr>
          <w:b w:val="0"/>
          <w:color w:val="auto"/>
          <w:sz w:val="16"/>
          <w:szCs w:val="16"/>
        </w:rPr>
        <w:instrText xml:space="preserve"> SEQ Figure \* ARABIC </w:instrText>
      </w:r>
      <w:r w:rsidR="00FA041A" w:rsidRPr="001B6A8F">
        <w:rPr>
          <w:b w:val="0"/>
          <w:sz w:val="16"/>
          <w:szCs w:val="16"/>
        </w:rPr>
        <w:fldChar w:fldCharType="separate"/>
      </w:r>
      <w:r w:rsidR="00F44B78">
        <w:rPr>
          <w:b w:val="0"/>
          <w:noProof/>
          <w:color w:val="auto"/>
          <w:sz w:val="16"/>
          <w:szCs w:val="16"/>
        </w:rPr>
        <w:t>3</w:t>
      </w:r>
      <w:r w:rsidR="00FA041A" w:rsidRPr="001B6A8F">
        <w:rPr>
          <w:b w:val="0"/>
          <w:sz w:val="16"/>
          <w:szCs w:val="16"/>
        </w:rPr>
        <w:fldChar w:fldCharType="end"/>
      </w:r>
      <w:r w:rsidR="00B656C3">
        <w:rPr>
          <w:b w:val="0"/>
          <w:color w:val="auto"/>
          <w:sz w:val="16"/>
          <w:szCs w:val="16"/>
        </w:rPr>
        <w:t>: H</w:t>
      </w:r>
      <w:r>
        <w:rPr>
          <w:b w:val="0"/>
          <w:color w:val="auto"/>
          <w:sz w:val="16"/>
          <w:szCs w:val="16"/>
        </w:rPr>
        <w:t>ysteretic reset circuit block</w:t>
      </w:r>
      <w:r w:rsidR="00B656C3">
        <w:rPr>
          <w:b w:val="0"/>
          <w:color w:val="auto"/>
          <w:sz w:val="16"/>
          <w:szCs w:val="16"/>
        </w:rPr>
        <w:t>.</w:t>
      </w:r>
    </w:p>
    <w:p w:rsidR="00B47B40" w:rsidRPr="004B5CFC" w:rsidRDefault="00B47B40" w:rsidP="00B47B40">
      <w:pPr>
        <w:pStyle w:val="Heading2"/>
      </w:pPr>
      <w:r w:rsidRPr="004B5CFC">
        <w:t>Multiplier Circuit</w:t>
      </w:r>
    </w:p>
    <w:p w:rsidR="00F21699" w:rsidRDefault="00F21699" w:rsidP="009F3C8C">
      <w:pPr>
        <w:ind w:firstLine="202"/>
        <w:jc w:val="both"/>
      </w:pPr>
      <w:r>
        <w:t>A multiplier circuit was needed to generate the V</w:t>
      </w:r>
      <w:r>
        <w:rPr>
          <w:vertAlign w:val="superscript"/>
        </w:rPr>
        <w:t>2</w:t>
      </w:r>
      <w:r>
        <w:t xml:space="preserve"> function in the QIF equation. After exploring several different solutions, a multiplier design was used that was related to the Gilbert architecture and is based </w:t>
      </w:r>
      <w:r w:rsidR="00087CAF">
        <w:t>on</w:t>
      </w:r>
      <w:r>
        <w:t xml:space="preserve"> a design by </w:t>
      </w:r>
      <w:r w:rsidR="004E2E4B">
        <w:t>[</w:t>
      </w:r>
      <w:r w:rsidR="004146E3">
        <w:t>16</w:t>
      </w:r>
      <w:r w:rsidR="004E2E4B">
        <w:t>]</w:t>
      </w:r>
      <w:r>
        <w:t xml:space="preserve">. However, </w:t>
      </w:r>
      <w:r w:rsidR="004E2E4B">
        <w:t>the design by [</w:t>
      </w:r>
      <w:r w:rsidR="004146E3">
        <w:t>16</w:t>
      </w:r>
      <w:r w:rsidR="004E2E4B">
        <w:t>]</w:t>
      </w:r>
      <w:r>
        <w:t xml:space="preserve"> was altered and the transistors r</w:t>
      </w:r>
      <w:r w:rsidR="00087CAF">
        <w:t>esi</w:t>
      </w:r>
      <w:r>
        <w:t>zed to operate at a very low power state</w:t>
      </w:r>
      <w:r w:rsidR="00E37B8B">
        <w:t xml:space="preserve"> as shown in Figure 4</w:t>
      </w:r>
      <w:r>
        <w:t xml:space="preserve">. This led to the separation of the multiplier circuit block into three parts: </w:t>
      </w:r>
      <w:r w:rsidR="00157D9D">
        <w:t xml:space="preserve">the input inverting circuit, </w:t>
      </w:r>
      <w:r>
        <w:t xml:space="preserve">the multiplier core, </w:t>
      </w:r>
      <w:r w:rsidR="00157D9D">
        <w:t>and the output s</w:t>
      </w:r>
      <w:r>
        <w:t>caling block</w:t>
      </w:r>
      <w:r w:rsidR="008D31F0">
        <w:t xml:space="preserve"> as shown in Figure 5</w:t>
      </w:r>
      <w:r>
        <w:t>.</w:t>
      </w:r>
    </w:p>
    <w:p w:rsidR="00F21699" w:rsidRDefault="00F21699" w:rsidP="009F3C8C">
      <w:pPr>
        <w:ind w:firstLine="202"/>
        <w:jc w:val="both"/>
      </w:pPr>
      <w:r>
        <w:t xml:space="preserve">The first part of the circuit block consists of the </w:t>
      </w:r>
      <w:r w:rsidR="00157D9D">
        <w:t xml:space="preserve">input inverter. This is a simple non-inverting opamp that takes the output of the integrator circuit block </w:t>
      </w:r>
      <w:r w:rsidR="00FA15ED">
        <w:t>and inverts it. This inverted signal, along with the original, non-inverted signal</w:t>
      </w:r>
      <w:r w:rsidR="00811249">
        <w:t>,</w:t>
      </w:r>
      <w:r w:rsidR="00FA15ED">
        <w:t xml:space="preserve"> is then fed into</w:t>
      </w:r>
      <w:r w:rsidR="00157D9D">
        <w:t xml:space="preserve"> the </w:t>
      </w:r>
      <w:r>
        <w:t>multiplier core</w:t>
      </w:r>
      <w:r w:rsidR="00FA15ED">
        <w:t xml:space="preserve"> inputs</w:t>
      </w:r>
      <w:r>
        <w:t xml:space="preserve">. </w:t>
      </w:r>
      <w:r w:rsidR="00157D9D">
        <w:t xml:space="preserve">The multiplier core </w:t>
      </w:r>
      <w:r w:rsidR="00157D9D">
        <w:lastRenderedPageBreak/>
        <w:t xml:space="preserve">is </w:t>
      </w:r>
      <w:r>
        <w:t>where the V</w:t>
      </w:r>
      <w:r w:rsidRPr="00F21699">
        <w:rPr>
          <w:vertAlign w:val="superscript"/>
        </w:rPr>
        <w:t>2</w:t>
      </w:r>
      <w:r>
        <w:t xml:space="preserve"> function is performed. </w:t>
      </w:r>
      <w:r w:rsidR="00FA15ED">
        <w:t>A</w:t>
      </w:r>
      <w:r>
        <w:t xml:space="preserve"> square</w:t>
      </w:r>
      <w:r w:rsidR="00FA15ED">
        <w:t>d</w:t>
      </w:r>
      <w:r>
        <w:t>-function was achieved</w:t>
      </w:r>
      <w:r w:rsidR="00FA15ED">
        <w:t xml:space="preserve"> but due to the low power design of the core,</w:t>
      </w:r>
      <w:r w:rsidR="008B1B50">
        <w:t xml:space="preserve"> </w:t>
      </w:r>
      <w:r w:rsidR="00FA15ED">
        <w:t>the</w:t>
      </w:r>
      <w:r>
        <w:t xml:space="preserve"> maximum squared output </w:t>
      </w:r>
      <w:r w:rsidR="00FA15ED">
        <w:t xml:space="preserve">available was </w:t>
      </w:r>
      <w:r>
        <w:t>11</w:t>
      </w:r>
      <w:r w:rsidR="008B1B50">
        <w:t xml:space="preserve"> </w:t>
      </w:r>
      <w:r>
        <w:t xml:space="preserve">mV. </w:t>
      </w:r>
      <w:r w:rsidR="00157D9D">
        <w:t xml:space="preserve">This </w:t>
      </w:r>
      <w:r w:rsidR="001D564E">
        <w:t xml:space="preserve">output </w:t>
      </w:r>
      <w:r w:rsidR="00157D9D">
        <w:t>was corrected by scaling</w:t>
      </w:r>
      <w:r w:rsidR="008B1B50">
        <w:t xml:space="preserve"> </w:t>
      </w:r>
      <w:r w:rsidR="00157D9D">
        <w:t>the</w:t>
      </w:r>
      <w:r>
        <w:t xml:space="preserve"> square fu</w:t>
      </w:r>
      <w:r w:rsidR="001D564E">
        <w:t>nction into the correct voltage range</w:t>
      </w:r>
      <w:r>
        <w:t xml:space="preserve"> (i.e. a 2</w:t>
      </w:r>
      <w:r w:rsidR="008B1B50">
        <w:t xml:space="preserve"> </w:t>
      </w:r>
      <w:r>
        <w:t>V input equals 4</w:t>
      </w:r>
      <w:r w:rsidR="008B1B50">
        <w:t xml:space="preserve"> </w:t>
      </w:r>
      <w:r>
        <w:t xml:space="preserve">V), </w:t>
      </w:r>
      <w:r w:rsidR="00157D9D">
        <w:t xml:space="preserve">by using another </w:t>
      </w:r>
      <w:r>
        <w:t>non-inverting opamp</w:t>
      </w:r>
      <w:r w:rsidR="008B1B50">
        <w:t xml:space="preserve"> </w:t>
      </w:r>
      <w:r w:rsidR="00157D9D">
        <w:t>to gain the signal. The final</w:t>
      </w:r>
      <w:r w:rsidR="001D564E">
        <w:t>, complete multiplier block design allows for an input range of +/- 2</w:t>
      </w:r>
      <w:r w:rsidR="008B1B50">
        <w:t xml:space="preserve"> </w:t>
      </w:r>
      <w:r w:rsidR="001D564E">
        <w:t>V with an output maximum of 4</w:t>
      </w:r>
      <w:r w:rsidR="008B1B50">
        <w:t xml:space="preserve"> </w:t>
      </w:r>
      <w:r w:rsidR="001D564E">
        <w:t>V.</w:t>
      </w:r>
    </w:p>
    <w:p w:rsidR="001D564E" w:rsidRDefault="001D564E" w:rsidP="00B47B40">
      <w:pPr>
        <w:ind w:firstLine="202"/>
      </w:pPr>
    </w:p>
    <w:p w:rsidR="003F1F7B" w:rsidRDefault="0029043E" w:rsidP="003F1F7B">
      <w:pPr>
        <w:keepNext/>
        <w:jc w:val="center"/>
      </w:pPr>
      <w:r>
        <w:rPr>
          <w:noProof/>
        </w:rPr>
        <w:drawing>
          <wp:inline distT="0" distB="0" distL="0" distR="0">
            <wp:extent cx="2857500" cy="15948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5571" cy="1599332"/>
                    </a:xfrm>
                    <a:prstGeom prst="rect">
                      <a:avLst/>
                    </a:prstGeom>
                  </pic:spPr>
                </pic:pic>
              </a:graphicData>
            </a:graphic>
          </wp:inline>
        </w:drawing>
      </w:r>
    </w:p>
    <w:p w:rsidR="001D564E" w:rsidRPr="00956CBC" w:rsidRDefault="003F1F7B" w:rsidP="00956CBC">
      <w:pPr>
        <w:pStyle w:val="Caption"/>
        <w:jc w:val="center"/>
        <w:rPr>
          <w:b w:val="0"/>
          <w:color w:val="auto"/>
          <w:sz w:val="16"/>
          <w:szCs w:val="16"/>
        </w:rPr>
      </w:pPr>
      <w:r w:rsidRPr="003F1F7B">
        <w:rPr>
          <w:b w:val="0"/>
          <w:color w:val="auto"/>
          <w:sz w:val="16"/>
          <w:szCs w:val="16"/>
        </w:rPr>
        <w:t xml:space="preserve">Figure </w:t>
      </w:r>
      <w:r w:rsidR="00FA041A" w:rsidRPr="003F1F7B">
        <w:rPr>
          <w:b w:val="0"/>
          <w:color w:val="auto"/>
          <w:sz w:val="16"/>
          <w:szCs w:val="16"/>
        </w:rPr>
        <w:fldChar w:fldCharType="begin"/>
      </w:r>
      <w:r w:rsidRPr="003F1F7B">
        <w:rPr>
          <w:b w:val="0"/>
          <w:color w:val="auto"/>
          <w:sz w:val="16"/>
          <w:szCs w:val="16"/>
        </w:rPr>
        <w:instrText xml:space="preserve"> SEQ Figure \* ARABIC </w:instrText>
      </w:r>
      <w:r w:rsidR="00FA041A" w:rsidRPr="003F1F7B">
        <w:rPr>
          <w:b w:val="0"/>
          <w:color w:val="auto"/>
          <w:sz w:val="16"/>
          <w:szCs w:val="16"/>
        </w:rPr>
        <w:fldChar w:fldCharType="separate"/>
      </w:r>
      <w:r w:rsidR="00F44B78">
        <w:rPr>
          <w:b w:val="0"/>
          <w:noProof/>
          <w:color w:val="auto"/>
          <w:sz w:val="16"/>
          <w:szCs w:val="16"/>
        </w:rPr>
        <w:t>4</w:t>
      </w:r>
      <w:r w:rsidR="00FA041A" w:rsidRPr="003F1F7B">
        <w:rPr>
          <w:b w:val="0"/>
          <w:color w:val="auto"/>
          <w:sz w:val="16"/>
          <w:szCs w:val="16"/>
        </w:rPr>
        <w:fldChar w:fldCharType="end"/>
      </w:r>
      <w:r>
        <w:rPr>
          <w:b w:val="0"/>
          <w:color w:val="auto"/>
          <w:sz w:val="16"/>
          <w:szCs w:val="16"/>
        </w:rPr>
        <w:t>: Multiplier core</w:t>
      </w:r>
      <w:r w:rsidR="00B656C3">
        <w:rPr>
          <w:b w:val="0"/>
          <w:color w:val="auto"/>
          <w:sz w:val="16"/>
          <w:szCs w:val="16"/>
        </w:rPr>
        <w:t>.</w:t>
      </w:r>
    </w:p>
    <w:p w:rsidR="003F1F7B" w:rsidRDefault="003A20BB" w:rsidP="003F1F7B">
      <w:pPr>
        <w:keepNext/>
        <w:jc w:val="center"/>
      </w:pPr>
      <w:r>
        <w:rPr>
          <w:noProof/>
        </w:rPr>
        <w:drawing>
          <wp:inline distT="0" distB="0" distL="0" distR="0">
            <wp:extent cx="1972101" cy="12028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2444" cy="1203020"/>
                    </a:xfrm>
                    <a:prstGeom prst="rect">
                      <a:avLst/>
                    </a:prstGeom>
                  </pic:spPr>
                </pic:pic>
              </a:graphicData>
            </a:graphic>
          </wp:inline>
        </w:drawing>
      </w:r>
    </w:p>
    <w:p w:rsidR="00DC1625" w:rsidRPr="00DC1625" w:rsidRDefault="003F1F7B" w:rsidP="005D6508">
      <w:pPr>
        <w:pStyle w:val="Caption"/>
        <w:jc w:val="center"/>
      </w:pPr>
      <w:r w:rsidRPr="003F1F7B">
        <w:rPr>
          <w:b w:val="0"/>
          <w:color w:val="auto"/>
          <w:sz w:val="16"/>
          <w:szCs w:val="16"/>
        </w:rPr>
        <w:t xml:space="preserve">Figure </w:t>
      </w:r>
      <w:r w:rsidR="00FA041A" w:rsidRPr="003F1F7B">
        <w:rPr>
          <w:b w:val="0"/>
          <w:sz w:val="16"/>
          <w:szCs w:val="16"/>
        </w:rPr>
        <w:fldChar w:fldCharType="begin"/>
      </w:r>
      <w:r w:rsidRPr="003F1F7B">
        <w:rPr>
          <w:b w:val="0"/>
          <w:color w:val="auto"/>
          <w:sz w:val="16"/>
          <w:szCs w:val="16"/>
        </w:rPr>
        <w:instrText xml:space="preserve"> SEQ Figure \* ARABIC </w:instrText>
      </w:r>
      <w:r w:rsidR="00FA041A" w:rsidRPr="003F1F7B">
        <w:rPr>
          <w:b w:val="0"/>
          <w:sz w:val="16"/>
          <w:szCs w:val="16"/>
        </w:rPr>
        <w:fldChar w:fldCharType="separate"/>
      </w:r>
      <w:r w:rsidR="00F44B78">
        <w:rPr>
          <w:b w:val="0"/>
          <w:noProof/>
          <w:color w:val="auto"/>
          <w:sz w:val="16"/>
          <w:szCs w:val="16"/>
        </w:rPr>
        <w:t>5</w:t>
      </w:r>
      <w:r w:rsidR="00FA041A" w:rsidRPr="003F1F7B">
        <w:rPr>
          <w:b w:val="0"/>
          <w:sz w:val="16"/>
          <w:szCs w:val="16"/>
        </w:rPr>
        <w:fldChar w:fldCharType="end"/>
      </w:r>
      <w:r w:rsidRPr="003F1F7B">
        <w:rPr>
          <w:b w:val="0"/>
          <w:color w:val="auto"/>
          <w:sz w:val="16"/>
          <w:szCs w:val="16"/>
        </w:rPr>
        <w:t>: Multiplier output scaling circuit</w:t>
      </w:r>
      <w:r w:rsidR="003A20BB">
        <w:rPr>
          <w:b w:val="0"/>
          <w:color w:val="auto"/>
          <w:sz w:val="16"/>
          <w:szCs w:val="16"/>
        </w:rPr>
        <w:t>. C</w:t>
      </w:r>
      <w:r w:rsidR="003A20BB" w:rsidRPr="008D31F0">
        <w:rPr>
          <w:b w:val="0"/>
          <w:color w:val="auto"/>
          <w:sz w:val="16"/>
          <w:szCs w:val="16"/>
          <w:vertAlign w:val="subscript"/>
        </w:rPr>
        <w:t>2</w:t>
      </w:r>
      <w:r w:rsidR="003A20BB">
        <w:rPr>
          <w:b w:val="0"/>
          <w:color w:val="auto"/>
          <w:sz w:val="16"/>
          <w:szCs w:val="16"/>
        </w:rPr>
        <w:t xml:space="preserve"> shown here is implemented o</w:t>
      </w:r>
      <w:r w:rsidR="00087CAF">
        <w:rPr>
          <w:b w:val="0"/>
          <w:color w:val="auto"/>
          <w:sz w:val="16"/>
          <w:szCs w:val="16"/>
        </w:rPr>
        <w:t>ff</w:t>
      </w:r>
      <w:r w:rsidR="00C11A33">
        <w:rPr>
          <w:b w:val="0"/>
          <w:color w:val="auto"/>
          <w:sz w:val="16"/>
          <w:szCs w:val="16"/>
        </w:rPr>
        <w:t>-</w:t>
      </w:r>
      <w:r w:rsidR="003A20BB">
        <w:rPr>
          <w:b w:val="0"/>
          <w:color w:val="auto"/>
          <w:sz w:val="16"/>
          <w:szCs w:val="16"/>
        </w:rPr>
        <w:t>chip.</w:t>
      </w:r>
    </w:p>
    <w:p w:rsidR="00B47B40" w:rsidRPr="004D3781" w:rsidRDefault="009B2C93" w:rsidP="00B47B40">
      <w:pPr>
        <w:pStyle w:val="Heading2"/>
      </w:pPr>
      <w:r w:rsidRPr="004D3781">
        <w:t>Supporting Circuits</w:t>
      </w:r>
    </w:p>
    <w:p w:rsidR="003A20BB" w:rsidRDefault="004D3781" w:rsidP="00956CBC">
      <w:pPr>
        <w:ind w:firstLine="202"/>
        <w:jc w:val="both"/>
      </w:pPr>
      <w:r>
        <w:t xml:space="preserve">After the multiplier block, </w:t>
      </w:r>
      <w:r w:rsidR="00EA355B">
        <w:t>an</w:t>
      </w:r>
      <w:r>
        <w:t xml:space="preserve"> inverting summing amplifier was used to add the I</w:t>
      </w:r>
      <w:r w:rsidRPr="008D31F0">
        <w:rPr>
          <w:vertAlign w:val="subscript"/>
        </w:rPr>
        <w:t>2</w:t>
      </w:r>
      <w:r>
        <w:t xml:space="preserve"> input signal</w:t>
      </w:r>
      <w:r w:rsidR="00F27281">
        <w:t>s</w:t>
      </w:r>
      <w:r>
        <w:t xml:space="preserve"> to the output of the mul</w:t>
      </w:r>
      <w:r w:rsidR="003A20BB">
        <w:t>tiplier</w:t>
      </w:r>
      <w:r w:rsidR="008D31F0">
        <w:t xml:space="preserve"> as shown in Figure 6</w:t>
      </w:r>
      <w:r w:rsidR="003A20BB">
        <w:t xml:space="preserve">. The summed output of this block </w:t>
      </w:r>
      <w:r w:rsidR="00EA355B">
        <w:t>was then</w:t>
      </w:r>
      <w:r w:rsidR="003A20BB">
        <w:t xml:space="preserve"> fed ba</w:t>
      </w:r>
      <w:r w:rsidR="00EA355B">
        <w:t>ck into the input of the system, which exists as another inverting summing opamp. These two inverting opamps correct the signal’s polarity before being input into the integrator circuit block. Inverting summing opamps were used to minimize low impedance pathways in the system.</w:t>
      </w:r>
    </w:p>
    <w:p w:rsidR="003A20BB" w:rsidRDefault="003A20BB" w:rsidP="003A20BB">
      <w:pPr>
        <w:keepNext/>
        <w:ind w:firstLine="202"/>
      </w:pPr>
      <w:r>
        <w:rPr>
          <w:noProof/>
        </w:rPr>
        <w:drawing>
          <wp:inline distT="0" distB="0" distL="0" distR="0">
            <wp:extent cx="2662918" cy="1460310"/>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4924" cy="1461410"/>
                    </a:xfrm>
                    <a:prstGeom prst="rect">
                      <a:avLst/>
                    </a:prstGeom>
                  </pic:spPr>
                </pic:pic>
              </a:graphicData>
            </a:graphic>
          </wp:inline>
        </w:drawing>
      </w:r>
    </w:p>
    <w:p w:rsidR="004D3781" w:rsidRDefault="003A20BB" w:rsidP="005D6508">
      <w:pPr>
        <w:pStyle w:val="Caption"/>
        <w:jc w:val="center"/>
      </w:pPr>
      <w:bookmarkStart w:id="3" w:name="_Ref390723851"/>
      <w:r w:rsidRPr="003A20BB">
        <w:rPr>
          <w:b w:val="0"/>
          <w:color w:val="auto"/>
          <w:sz w:val="16"/>
          <w:szCs w:val="16"/>
        </w:rPr>
        <w:t xml:space="preserve">Figure </w:t>
      </w:r>
      <w:r w:rsidR="00FA041A" w:rsidRPr="003A20BB">
        <w:rPr>
          <w:b w:val="0"/>
          <w:sz w:val="16"/>
          <w:szCs w:val="16"/>
        </w:rPr>
        <w:fldChar w:fldCharType="begin"/>
      </w:r>
      <w:r w:rsidRPr="003A20BB">
        <w:rPr>
          <w:b w:val="0"/>
          <w:color w:val="auto"/>
          <w:sz w:val="16"/>
          <w:szCs w:val="16"/>
        </w:rPr>
        <w:instrText xml:space="preserve"> SEQ Figure \* ARABIC </w:instrText>
      </w:r>
      <w:r w:rsidR="00FA041A" w:rsidRPr="003A20BB">
        <w:rPr>
          <w:b w:val="0"/>
          <w:sz w:val="16"/>
          <w:szCs w:val="16"/>
        </w:rPr>
        <w:fldChar w:fldCharType="separate"/>
      </w:r>
      <w:r w:rsidR="00F44B78">
        <w:rPr>
          <w:b w:val="0"/>
          <w:noProof/>
          <w:color w:val="auto"/>
          <w:sz w:val="16"/>
          <w:szCs w:val="16"/>
        </w:rPr>
        <w:t>6</w:t>
      </w:r>
      <w:r w:rsidR="00FA041A" w:rsidRPr="003A20BB">
        <w:rPr>
          <w:b w:val="0"/>
          <w:sz w:val="16"/>
          <w:szCs w:val="16"/>
        </w:rPr>
        <w:fldChar w:fldCharType="end"/>
      </w:r>
      <w:bookmarkEnd w:id="3"/>
      <w:r w:rsidRPr="003A20BB">
        <w:rPr>
          <w:b w:val="0"/>
          <w:color w:val="auto"/>
          <w:sz w:val="16"/>
          <w:szCs w:val="16"/>
        </w:rPr>
        <w:t>:</w:t>
      </w:r>
      <w:r>
        <w:rPr>
          <w:b w:val="0"/>
          <w:color w:val="auto"/>
          <w:sz w:val="16"/>
          <w:szCs w:val="16"/>
        </w:rPr>
        <w:t xml:space="preserve"> Inverting summing opamp with output feedback.</w:t>
      </w:r>
    </w:p>
    <w:p w:rsidR="00AF005B" w:rsidRPr="00AF583B" w:rsidRDefault="00AF005B" w:rsidP="00AF005B">
      <w:pPr>
        <w:pStyle w:val="Heading2"/>
      </w:pPr>
      <w:r w:rsidRPr="00AF583B">
        <w:t>Simulations and results</w:t>
      </w:r>
    </w:p>
    <w:p w:rsidR="00AE332E" w:rsidRDefault="00AE332E" w:rsidP="00AE332E">
      <w:pPr>
        <w:ind w:firstLine="202"/>
        <w:jc w:val="both"/>
      </w:pPr>
      <w:r>
        <w:t xml:space="preserve">LTspice was initially used to draft the complete circuit design. After simulations </w:t>
      </w:r>
      <w:r w:rsidR="002A3FC2">
        <w:t xml:space="preserve">showing </w:t>
      </w:r>
      <w:r>
        <w:t xml:space="preserve">the correct neural behaviors were obtained, the design was copied into Cadence </w:t>
      </w:r>
      <w:r>
        <w:lastRenderedPageBreak/>
        <w:t>software</w:t>
      </w:r>
      <w:r w:rsidR="007558DA">
        <w:t xml:space="preserve">. The outputs were re-verified </w:t>
      </w:r>
      <w:r w:rsidR="00D500FB">
        <w:t>and found to be correct. T</w:t>
      </w:r>
      <w:r w:rsidR="007558DA">
        <w:t>he layout of the ci</w:t>
      </w:r>
      <w:r>
        <w:t>rcuit in silicon was</w:t>
      </w:r>
      <w:r w:rsidR="00D500FB">
        <w:t xml:space="preserve"> then</w:t>
      </w:r>
      <w:r>
        <w:t xml:space="preserve"> performed.</w:t>
      </w:r>
    </w:p>
    <w:p w:rsidR="00291668" w:rsidRDefault="00AE332E" w:rsidP="00AE332E">
      <w:pPr>
        <w:ind w:firstLine="202"/>
        <w:jc w:val="both"/>
      </w:pPr>
      <w:r>
        <w:t>The pad frame of the chip</w:t>
      </w:r>
      <w:r w:rsidR="00D500FB">
        <w:t xml:space="preserve"> had a layout area of</w:t>
      </w:r>
      <w:r w:rsidR="00F27281">
        <w:t xml:space="preserve"> </w:t>
      </w:r>
      <w:r w:rsidR="00511367" w:rsidRPr="00522F86">
        <w:t>268</w:t>
      </w:r>
      <w:r w:rsidR="00F27281">
        <w:t xml:space="preserve"> </w:t>
      </w:r>
      <w:r w:rsidR="00511367" w:rsidRPr="00522F86">
        <w:t xml:space="preserve">µm </w:t>
      </w:r>
      <w:r w:rsidR="0084368D">
        <w:t>×</w:t>
      </w:r>
      <w:r w:rsidR="00511367" w:rsidRPr="00522F86">
        <w:t xml:space="preserve"> 400</w:t>
      </w:r>
      <w:r w:rsidR="00F27281">
        <w:t xml:space="preserve"> </w:t>
      </w:r>
      <w:r w:rsidR="00511367" w:rsidRPr="00522F86">
        <w:t>µm</w:t>
      </w:r>
      <w:r>
        <w:t xml:space="preserve">, which allowed for four copies of the design </w:t>
      </w:r>
      <w:r w:rsidR="00D71CEF">
        <w:t xml:space="preserve">to be placed </w:t>
      </w:r>
      <w:r>
        <w:t>into</w:t>
      </w:r>
      <w:r w:rsidR="00D71CEF">
        <w:t xml:space="preserve"> </w:t>
      </w:r>
      <w:r>
        <w:t xml:space="preserve">silicon. </w:t>
      </w:r>
      <w:r w:rsidR="00D500FB">
        <w:t xml:space="preserve">Three of the QIF circuits were identical; the fourth was changed to incorporate adaptive gain. </w:t>
      </w:r>
      <w:r>
        <w:t xml:space="preserve">To implement </w:t>
      </w:r>
      <w:r w:rsidR="00D500FB">
        <w:t xml:space="preserve">the </w:t>
      </w:r>
      <w:r>
        <w:t xml:space="preserve">adaptive gain, one of the </w:t>
      </w:r>
      <w:r w:rsidR="00D71CEF">
        <w:t xml:space="preserve">resistors in the feedback loop of the input inverted summing opamp was removed. </w:t>
      </w:r>
      <w:r w:rsidR="00B91711">
        <w:fldChar w:fldCharType="begin"/>
      </w:r>
      <w:r w:rsidR="00B91711">
        <w:instrText xml:space="preserve"> REF _Ref372397990 \h  \* MERGEFORMAT </w:instrText>
      </w:r>
      <w:r w:rsidR="00B91711">
        <w:fldChar w:fldCharType="separate"/>
      </w:r>
      <w:r w:rsidR="00F44B78" w:rsidRPr="00F44B78">
        <w:t>Figure 7</w:t>
      </w:r>
      <w:r w:rsidR="00B91711">
        <w:fldChar w:fldCharType="end"/>
      </w:r>
      <w:r w:rsidR="00D500FB">
        <w:t xml:space="preserve"> shows the summing input circuit of the QIF with the adaptive gain resistor.</w:t>
      </w:r>
    </w:p>
    <w:p w:rsidR="00411E91" w:rsidRDefault="00411E91" w:rsidP="00411E91">
      <w:pPr>
        <w:keepNext/>
        <w:jc w:val="center"/>
      </w:pPr>
      <w:r>
        <w:rPr>
          <w:noProof/>
        </w:rPr>
        <w:drawing>
          <wp:inline distT="0" distB="0" distL="0" distR="0">
            <wp:extent cx="2381534" cy="1448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3537" cy="1449636"/>
                    </a:xfrm>
                    <a:prstGeom prst="rect">
                      <a:avLst/>
                    </a:prstGeom>
                  </pic:spPr>
                </pic:pic>
              </a:graphicData>
            </a:graphic>
          </wp:inline>
        </w:drawing>
      </w:r>
    </w:p>
    <w:p w:rsidR="00956CBC" w:rsidRDefault="00411E91" w:rsidP="00956CBC">
      <w:pPr>
        <w:pStyle w:val="Caption"/>
        <w:jc w:val="center"/>
        <w:rPr>
          <w:b w:val="0"/>
          <w:color w:val="auto"/>
          <w:sz w:val="16"/>
          <w:szCs w:val="16"/>
        </w:rPr>
      </w:pPr>
      <w:bookmarkStart w:id="4" w:name="_Ref372397990"/>
      <w:r w:rsidRPr="00411E91">
        <w:rPr>
          <w:b w:val="0"/>
          <w:color w:val="auto"/>
          <w:sz w:val="16"/>
          <w:szCs w:val="16"/>
        </w:rPr>
        <w:t xml:space="preserve">Figure </w:t>
      </w:r>
      <w:r w:rsidR="00FA041A" w:rsidRPr="00411E91">
        <w:rPr>
          <w:b w:val="0"/>
          <w:color w:val="auto"/>
          <w:sz w:val="16"/>
          <w:szCs w:val="16"/>
        </w:rPr>
        <w:fldChar w:fldCharType="begin"/>
      </w:r>
      <w:r w:rsidRPr="00411E91">
        <w:rPr>
          <w:b w:val="0"/>
          <w:color w:val="auto"/>
          <w:sz w:val="16"/>
          <w:szCs w:val="16"/>
        </w:rPr>
        <w:instrText xml:space="preserve"> SEQ Figure \* ARABIC </w:instrText>
      </w:r>
      <w:r w:rsidR="00FA041A" w:rsidRPr="00411E91">
        <w:rPr>
          <w:b w:val="0"/>
          <w:color w:val="auto"/>
          <w:sz w:val="16"/>
          <w:szCs w:val="16"/>
        </w:rPr>
        <w:fldChar w:fldCharType="separate"/>
      </w:r>
      <w:r w:rsidR="00F44B78">
        <w:rPr>
          <w:b w:val="0"/>
          <w:noProof/>
          <w:color w:val="auto"/>
          <w:sz w:val="16"/>
          <w:szCs w:val="16"/>
        </w:rPr>
        <w:t>7</w:t>
      </w:r>
      <w:r w:rsidR="00FA041A" w:rsidRPr="00411E91">
        <w:rPr>
          <w:b w:val="0"/>
          <w:color w:val="auto"/>
          <w:sz w:val="16"/>
          <w:szCs w:val="16"/>
        </w:rPr>
        <w:fldChar w:fldCharType="end"/>
      </w:r>
      <w:bookmarkEnd w:id="4"/>
      <w:r w:rsidR="00B656C3">
        <w:rPr>
          <w:b w:val="0"/>
          <w:color w:val="auto"/>
          <w:sz w:val="16"/>
          <w:szCs w:val="16"/>
        </w:rPr>
        <w:t>: Inverting</w:t>
      </w:r>
      <w:r w:rsidRPr="00411E91">
        <w:rPr>
          <w:b w:val="0"/>
          <w:color w:val="auto"/>
          <w:sz w:val="16"/>
          <w:szCs w:val="16"/>
        </w:rPr>
        <w:t xml:space="preserve"> summing </w:t>
      </w:r>
      <w:r w:rsidR="00B656C3">
        <w:rPr>
          <w:b w:val="0"/>
          <w:color w:val="auto"/>
          <w:sz w:val="16"/>
          <w:szCs w:val="16"/>
        </w:rPr>
        <w:t>opamp.</w:t>
      </w:r>
    </w:p>
    <w:p w:rsidR="00956CBC" w:rsidRPr="00956CBC" w:rsidRDefault="00956CBC" w:rsidP="00956CBC"/>
    <w:p w:rsidR="005918C0" w:rsidRDefault="00AF005B" w:rsidP="005918C0">
      <w:pPr>
        <w:pStyle w:val="Heading1"/>
      </w:pPr>
      <w:r w:rsidRPr="00AF005B">
        <w:t xml:space="preserve">Post-Fabrication </w:t>
      </w:r>
      <w:r w:rsidR="00DF3A9C">
        <w:t>Lab Analysis</w:t>
      </w:r>
      <w:r w:rsidRPr="00AF005B">
        <w:t xml:space="preserve"> Results</w:t>
      </w:r>
      <w:r w:rsidR="008F5D67">
        <w:t xml:space="preserve"> and Discussion</w:t>
      </w:r>
    </w:p>
    <w:p w:rsidR="003E6EFE" w:rsidRPr="003E6EFE" w:rsidRDefault="003E6EFE" w:rsidP="003E6EFE">
      <w:pPr>
        <w:pStyle w:val="Heading2"/>
      </w:pPr>
      <w:r w:rsidRPr="003E6EFE">
        <w:t>Monotonic Spiking</w:t>
      </w:r>
    </w:p>
    <w:p w:rsidR="00B20E82" w:rsidRDefault="007C2BEA" w:rsidP="007C2BEA">
      <w:pPr>
        <w:ind w:firstLine="202"/>
        <w:jc w:val="both"/>
      </w:pPr>
      <w:r>
        <w:t xml:space="preserve">The following test results are derived from </w:t>
      </w:r>
      <w:r w:rsidR="00DF3A9C">
        <w:t>in-lab analysis</w:t>
      </w:r>
      <w:r>
        <w:t xml:space="preserve"> performed on </w:t>
      </w:r>
      <w:r w:rsidR="00415E20">
        <w:t>one of the received chips from MOSIS</w:t>
      </w:r>
      <w:r>
        <w:t xml:space="preserve">. </w:t>
      </w:r>
      <w:r w:rsidR="00F62B33">
        <w:t>The QIF chip was connected to the DC power supplies (±5</w:t>
      </w:r>
      <w:r w:rsidR="006426AC">
        <w:t xml:space="preserve"> </w:t>
      </w:r>
      <w:r w:rsidR="00F62B33">
        <w:t>V). The Vpeak and Vreset signals were imple</w:t>
      </w:r>
      <w:r w:rsidR="00FB0403">
        <w:t>mented using DC power supplies. The supplies</w:t>
      </w:r>
      <w:r w:rsidR="00F62B33">
        <w:t xml:space="preserve"> were set to the following settings and connected to the QIF chip: </w:t>
      </w:r>
      <w:r w:rsidR="00A80D71">
        <w:t>V</w:t>
      </w:r>
      <w:r w:rsidR="00F62B33" w:rsidRPr="005876E3">
        <w:t>peak</w:t>
      </w:r>
      <w:r w:rsidR="00A80D71">
        <w:t xml:space="preserve"> = 2</w:t>
      </w:r>
      <w:r w:rsidR="006426AC">
        <w:t xml:space="preserve"> </w:t>
      </w:r>
      <w:r w:rsidR="00A80D71">
        <w:t>V, V</w:t>
      </w:r>
      <w:r w:rsidR="00A80D71" w:rsidRPr="005876E3">
        <w:t>reset</w:t>
      </w:r>
      <w:r w:rsidR="00A80D71">
        <w:t xml:space="preserve"> = -2</w:t>
      </w:r>
      <w:r w:rsidR="006426AC">
        <w:t xml:space="preserve"> </w:t>
      </w:r>
      <w:r w:rsidR="00A80D71">
        <w:t>V</w:t>
      </w:r>
      <w:r w:rsidR="00F62B33">
        <w:t xml:space="preserve">. Input </w:t>
      </w:r>
      <w:r w:rsidR="006426AC">
        <w:t>“</w:t>
      </w:r>
      <w:r w:rsidR="00F62B33">
        <w:t>b</w:t>
      </w:r>
      <w:r w:rsidR="006426AC">
        <w:t>”</w:t>
      </w:r>
      <w:r w:rsidR="00F62B33">
        <w:t xml:space="preserve"> was connected to an external DC power supply set to a constant 0.6</w:t>
      </w:r>
      <w:r w:rsidR="007F5BBB">
        <w:t xml:space="preserve"> </w:t>
      </w:r>
      <w:r w:rsidR="00F62B33">
        <w:t xml:space="preserve">V. An external </w:t>
      </w:r>
      <w:r w:rsidR="00A80D71">
        <w:t>cap of 0.1</w:t>
      </w:r>
      <w:r w:rsidR="007F5BBB">
        <w:t xml:space="preserve"> </w:t>
      </w:r>
      <w:r w:rsidR="00A80D71">
        <w:t>µF</w:t>
      </w:r>
      <w:r w:rsidR="00F62B33">
        <w:t xml:space="preserve"> was connected to the integrator capacitor input</w:t>
      </w:r>
      <w:r w:rsidR="00A80D71">
        <w:t>.</w:t>
      </w:r>
      <w:r w:rsidR="00F62B33">
        <w:t xml:space="preserve"> After all the required inputs were connected to the QIF, a continuous spiking output was measured on the oscilloscope.</w:t>
      </w:r>
    </w:p>
    <w:p w:rsidR="00B20E82" w:rsidRDefault="00B20E82" w:rsidP="00A80D71"/>
    <w:p w:rsidR="00291668" w:rsidRDefault="00B91711" w:rsidP="00A80D71">
      <w:pPr>
        <w:ind w:firstLine="202"/>
        <w:jc w:val="both"/>
      </w:pPr>
      <w:r>
        <w:fldChar w:fldCharType="begin"/>
      </w:r>
      <w:r>
        <w:instrText xml:space="preserve"> REF _Ref372483861 \h  \* MERGEFORMAT </w:instrText>
      </w:r>
      <w:r>
        <w:fldChar w:fldCharType="separate"/>
      </w:r>
      <w:r w:rsidR="00F44B78" w:rsidRPr="007C2BEA">
        <w:t xml:space="preserve">Figure </w:t>
      </w:r>
      <w:r w:rsidR="00F44B78" w:rsidRPr="00F44B78">
        <w:t>8</w:t>
      </w:r>
      <w:r>
        <w:fldChar w:fldCharType="end"/>
      </w:r>
      <w:r w:rsidR="007C2BEA">
        <w:t xml:space="preserve"> shows the QIF circuit correctly continuously spiking in response to a constant input.</w:t>
      </w:r>
    </w:p>
    <w:p w:rsidR="007C2BEA" w:rsidRDefault="007C2BEA" w:rsidP="00B20E82">
      <w:pPr>
        <w:ind w:left="202"/>
      </w:pPr>
    </w:p>
    <w:p w:rsidR="007C2BEA" w:rsidRDefault="003E6EFE" w:rsidP="00956CBC">
      <w:pPr>
        <w:keepNext/>
        <w:jc w:val="center"/>
      </w:pPr>
      <w:r>
        <w:rPr>
          <w:noProof/>
        </w:rPr>
        <w:drawing>
          <wp:inline distT="0" distB="0" distL="0" distR="0">
            <wp:extent cx="2898648"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8648" cy="1737360"/>
                    </a:xfrm>
                    <a:prstGeom prst="rect">
                      <a:avLst/>
                    </a:prstGeom>
                  </pic:spPr>
                </pic:pic>
              </a:graphicData>
            </a:graphic>
          </wp:inline>
        </w:drawing>
      </w:r>
    </w:p>
    <w:p w:rsidR="003E6EFE" w:rsidRPr="007C2BEA" w:rsidRDefault="007C2BEA" w:rsidP="007C2BEA">
      <w:pPr>
        <w:pStyle w:val="Caption"/>
        <w:jc w:val="center"/>
        <w:rPr>
          <w:b w:val="0"/>
          <w:color w:val="auto"/>
        </w:rPr>
      </w:pPr>
      <w:bookmarkStart w:id="5" w:name="_Ref372483861"/>
      <w:r w:rsidRPr="007C2BEA">
        <w:rPr>
          <w:b w:val="0"/>
          <w:color w:val="auto"/>
        </w:rPr>
        <w:t xml:space="preserve">Figure </w:t>
      </w:r>
      <w:r w:rsidR="00FA041A" w:rsidRPr="007C2BEA">
        <w:rPr>
          <w:b w:val="0"/>
          <w:color w:val="auto"/>
        </w:rPr>
        <w:fldChar w:fldCharType="begin"/>
      </w:r>
      <w:r w:rsidRPr="007C2BEA">
        <w:rPr>
          <w:b w:val="0"/>
          <w:color w:val="auto"/>
        </w:rPr>
        <w:instrText xml:space="preserve"> SEQ Figure \* ARABIC </w:instrText>
      </w:r>
      <w:r w:rsidR="00FA041A" w:rsidRPr="007C2BEA">
        <w:rPr>
          <w:b w:val="0"/>
          <w:color w:val="auto"/>
        </w:rPr>
        <w:fldChar w:fldCharType="separate"/>
      </w:r>
      <w:r w:rsidR="00F44B78">
        <w:rPr>
          <w:b w:val="0"/>
          <w:noProof/>
          <w:color w:val="auto"/>
        </w:rPr>
        <w:t>8</w:t>
      </w:r>
      <w:r w:rsidR="00FA041A" w:rsidRPr="007C2BEA">
        <w:rPr>
          <w:b w:val="0"/>
          <w:color w:val="auto"/>
        </w:rPr>
        <w:fldChar w:fldCharType="end"/>
      </w:r>
      <w:bookmarkEnd w:id="5"/>
      <w:r w:rsidRPr="007C2BEA">
        <w:rPr>
          <w:b w:val="0"/>
          <w:color w:val="auto"/>
        </w:rPr>
        <w:t xml:space="preserve">: </w:t>
      </w:r>
      <w:r w:rsidR="00B656C3">
        <w:rPr>
          <w:b w:val="0"/>
          <w:color w:val="auto"/>
        </w:rPr>
        <w:t>M</w:t>
      </w:r>
      <w:r w:rsidR="00FD0491">
        <w:rPr>
          <w:b w:val="0"/>
          <w:color w:val="auto"/>
        </w:rPr>
        <w:t xml:space="preserve">onotonic spiking measured with </w:t>
      </w:r>
      <w:r w:rsidR="007F5BBB">
        <w:rPr>
          <w:b w:val="0"/>
          <w:color w:val="auto"/>
        </w:rPr>
        <w:t xml:space="preserve">the </w:t>
      </w:r>
      <w:r w:rsidR="00FD0491">
        <w:rPr>
          <w:b w:val="0"/>
          <w:color w:val="auto"/>
        </w:rPr>
        <w:t>following conditions: Vpeak= 2</w:t>
      </w:r>
      <w:r w:rsidR="007F5BBB">
        <w:rPr>
          <w:b w:val="0"/>
          <w:color w:val="auto"/>
        </w:rPr>
        <w:t xml:space="preserve"> </w:t>
      </w:r>
      <w:r w:rsidR="00FD0491">
        <w:rPr>
          <w:b w:val="0"/>
          <w:color w:val="auto"/>
        </w:rPr>
        <w:t>V; Vreset= -2</w:t>
      </w:r>
      <w:r w:rsidR="007F5BBB">
        <w:rPr>
          <w:b w:val="0"/>
          <w:color w:val="auto"/>
        </w:rPr>
        <w:t xml:space="preserve"> </w:t>
      </w:r>
      <w:r w:rsidR="00FD0491">
        <w:rPr>
          <w:b w:val="0"/>
          <w:color w:val="auto"/>
        </w:rPr>
        <w:t>V; b= 0.6</w:t>
      </w:r>
      <w:r w:rsidR="007F5BBB">
        <w:rPr>
          <w:b w:val="0"/>
          <w:color w:val="auto"/>
        </w:rPr>
        <w:t xml:space="preserve"> </w:t>
      </w:r>
      <w:r w:rsidR="00FD0491">
        <w:rPr>
          <w:b w:val="0"/>
          <w:color w:val="auto"/>
        </w:rPr>
        <w:t>V DC; ext. integrator cap= 0.1</w:t>
      </w:r>
      <w:r w:rsidR="007F5BBB">
        <w:rPr>
          <w:b w:val="0"/>
          <w:color w:val="auto"/>
        </w:rPr>
        <w:t xml:space="preserve"> </w:t>
      </w:r>
      <w:r w:rsidR="00FD0491">
        <w:rPr>
          <w:b w:val="0"/>
          <w:color w:val="auto"/>
        </w:rPr>
        <w:t>µF</w:t>
      </w:r>
      <w:r w:rsidR="00B656C3">
        <w:rPr>
          <w:b w:val="0"/>
          <w:color w:val="auto"/>
        </w:rPr>
        <w:t>.</w:t>
      </w:r>
    </w:p>
    <w:p w:rsidR="003E6EFE" w:rsidRPr="003E6EFE" w:rsidRDefault="003E6EFE" w:rsidP="003E6EFE"/>
    <w:p w:rsidR="00D13161" w:rsidRDefault="003E6EFE" w:rsidP="00D13161">
      <w:pPr>
        <w:pStyle w:val="Heading2"/>
      </w:pPr>
      <w:r w:rsidRPr="003E6EFE">
        <w:t>Excitability Spiking</w:t>
      </w:r>
    </w:p>
    <w:p w:rsidR="00A84E45" w:rsidRDefault="00A80D71" w:rsidP="007C2BEA">
      <w:pPr>
        <w:jc w:val="both"/>
      </w:pPr>
      <w:r w:rsidRPr="005876E3">
        <w:t>For excitability testing, the external signals remained the same as the prior test, except for the</w:t>
      </w:r>
      <w:r w:rsidR="006C31E9">
        <w:t xml:space="preserve"> “</w:t>
      </w:r>
      <w:r w:rsidR="00F03714">
        <w:t>b</w:t>
      </w:r>
      <w:r w:rsidR="006C31E9">
        <w:t>”</w:t>
      </w:r>
      <w:r w:rsidR="00F03714">
        <w:t xml:space="preserve"> </w:t>
      </w:r>
      <w:r w:rsidRPr="005876E3">
        <w:t>input, which was set to two positive pulses.</w:t>
      </w:r>
    </w:p>
    <w:p w:rsidR="00A84E45" w:rsidRDefault="00A84E45" w:rsidP="007C2BEA">
      <w:pPr>
        <w:jc w:val="both"/>
      </w:pPr>
    </w:p>
    <w:p w:rsidR="00E36E89" w:rsidRDefault="00B91711" w:rsidP="00E36E89">
      <w:pPr>
        <w:jc w:val="both"/>
      </w:pPr>
      <w:r>
        <w:fldChar w:fldCharType="begin"/>
      </w:r>
      <w:r>
        <w:instrText xml:space="preserve"> REF _Ref372484053 \h  \* MERGEFORMAT </w:instrText>
      </w:r>
      <w:r>
        <w:fldChar w:fldCharType="separate"/>
      </w:r>
      <w:r w:rsidR="00F44B78" w:rsidRPr="007C2BEA">
        <w:t xml:space="preserve">Figure </w:t>
      </w:r>
      <w:r w:rsidR="00F44B78" w:rsidRPr="00F44B78">
        <w:t>9</w:t>
      </w:r>
      <w:r>
        <w:fldChar w:fldCharType="end"/>
      </w:r>
      <w:r w:rsidR="007C2BEA">
        <w:t xml:space="preserve"> shows the QIF circuit correctly spiking in response to two input pulses</w:t>
      </w:r>
      <w:r w:rsidR="00A84E45">
        <w:t>, which both represent the I2 input</w:t>
      </w:r>
      <w:r w:rsidR="007C2BEA">
        <w:t xml:space="preserve">. </w:t>
      </w:r>
      <w:r w:rsidR="00A84E45">
        <w:t xml:space="preserve">When the positive voltage by the I2 input is seen by the QIF, it is added to the output of the multiplier and integrated. When the voltage level of the integration crosses the Vpeak threshold, the hysteretic reset circuit block activates and drains the voltage stored on the external integrator cap to </w:t>
      </w:r>
      <w:r w:rsidR="00E36E89">
        <w:t>ground. This results in the spiking output.</w:t>
      </w:r>
      <w:r w:rsidR="006C31E9">
        <w:t xml:space="preserve"> </w:t>
      </w:r>
      <w:r w:rsidR="00E36E89">
        <w:t>When no I2 input pulse is present, no integration occurs and no spiking is outputted by the QIF system.</w:t>
      </w:r>
    </w:p>
    <w:p w:rsidR="00E36E89" w:rsidRDefault="00E36E89" w:rsidP="007C2BEA">
      <w:pPr>
        <w:jc w:val="both"/>
      </w:pPr>
    </w:p>
    <w:p w:rsidR="003E6EFE" w:rsidRDefault="007C2BEA" w:rsidP="007C2BEA">
      <w:pPr>
        <w:jc w:val="both"/>
      </w:pPr>
      <w:r>
        <w:t>The input pulses, when increased in amplitude, were found to cause the spiking frequency to increase as expected.</w:t>
      </w:r>
    </w:p>
    <w:p w:rsidR="00E36E89" w:rsidRDefault="00E36E89" w:rsidP="007C2BEA">
      <w:pPr>
        <w:jc w:val="both"/>
      </w:pPr>
    </w:p>
    <w:p w:rsidR="007C2BEA" w:rsidRDefault="007C2BEA" w:rsidP="003E6EFE"/>
    <w:p w:rsidR="007C2BEA" w:rsidRDefault="003E6EFE" w:rsidP="00956CBC">
      <w:pPr>
        <w:keepNext/>
        <w:jc w:val="center"/>
      </w:pPr>
      <w:r>
        <w:rPr>
          <w:noProof/>
        </w:rPr>
        <w:drawing>
          <wp:inline distT="0" distB="0" distL="0" distR="0">
            <wp:extent cx="2907792" cy="173736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07792" cy="1737360"/>
                    </a:xfrm>
                    <a:prstGeom prst="rect">
                      <a:avLst/>
                    </a:prstGeom>
                  </pic:spPr>
                </pic:pic>
              </a:graphicData>
            </a:graphic>
          </wp:inline>
        </w:drawing>
      </w:r>
    </w:p>
    <w:p w:rsidR="00FD0491" w:rsidRPr="00371327" w:rsidRDefault="007C2BEA" w:rsidP="00371327">
      <w:pPr>
        <w:pStyle w:val="Caption"/>
        <w:jc w:val="center"/>
        <w:rPr>
          <w:b w:val="0"/>
          <w:color w:val="auto"/>
        </w:rPr>
      </w:pPr>
      <w:bookmarkStart w:id="6" w:name="_Ref372484053"/>
      <w:r w:rsidRPr="007C2BEA">
        <w:rPr>
          <w:b w:val="0"/>
          <w:color w:val="auto"/>
        </w:rPr>
        <w:t xml:space="preserve">Figure </w:t>
      </w:r>
      <w:r w:rsidR="00FA041A" w:rsidRPr="007C2BEA">
        <w:rPr>
          <w:b w:val="0"/>
          <w:color w:val="auto"/>
        </w:rPr>
        <w:fldChar w:fldCharType="begin"/>
      </w:r>
      <w:r w:rsidRPr="007C2BEA">
        <w:rPr>
          <w:b w:val="0"/>
          <w:color w:val="auto"/>
        </w:rPr>
        <w:instrText xml:space="preserve"> SEQ Figure \* ARABIC </w:instrText>
      </w:r>
      <w:r w:rsidR="00FA041A" w:rsidRPr="007C2BEA">
        <w:rPr>
          <w:b w:val="0"/>
          <w:color w:val="auto"/>
        </w:rPr>
        <w:fldChar w:fldCharType="separate"/>
      </w:r>
      <w:r w:rsidR="00F44B78">
        <w:rPr>
          <w:b w:val="0"/>
          <w:noProof/>
          <w:color w:val="auto"/>
        </w:rPr>
        <w:t>9</w:t>
      </w:r>
      <w:r w:rsidR="00FA041A" w:rsidRPr="007C2BEA">
        <w:rPr>
          <w:b w:val="0"/>
          <w:color w:val="auto"/>
        </w:rPr>
        <w:fldChar w:fldCharType="end"/>
      </w:r>
      <w:bookmarkEnd w:id="6"/>
      <w:r w:rsidR="00B656C3">
        <w:rPr>
          <w:b w:val="0"/>
          <w:color w:val="auto"/>
        </w:rPr>
        <w:t>: E</w:t>
      </w:r>
      <w:r>
        <w:rPr>
          <w:b w:val="0"/>
          <w:color w:val="auto"/>
        </w:rPr>
        <w:t xml:space="preserve">xcitability spiking </w:t>
      </w:r>
      <w:r w:rsidR="00FD0491">
        <w:rPr>
          <w:b w:val="0"/>
          <w:color w:val="auto"/>
        </w:rPr>
        <w:t xml:space="preserve">measured with </w:t>
      </w:r>
      <w:r w:rsidR="001F1A24">
        <w:rPr>
          <w:b w:val="0"/>
          <w:color w:val="auto"/>
        </w:rPr>
        <w:t xml:space="preserve">the </w:t>
      </w:r>
      <w:r w:rsidR="00FD0491">
        <w:rPr>
          <w:b w:val="0"/>
          <w:color w:val="auto"/>
        </w:rPr>
        <w:t>following conditions: Vpeak= 2</w:t>
      </w:r>
      <w:r w:rsidR="001F1A24">
        <w:rPr>
          <w:b w:val="0"/>
          <w:color w:val="auto"/>
        </w:rPr>
        <w:t xml:space="preserve"> </w:t>
      </w:r>
      <w:r w:rsidR="00FD0491">
        <w:rPr>
          <w:b w:val="0"/>
          <w:color w:val="auto"/>
        </w:rPr>
        <w:t>V; Vreset= -2</w:t>
      </w:r>
      <w:r w:rsidR="001F1A24">
        <w:rPr>
          <w:b w:val="0"/>
          <w:color w:val="auto"/>
        </w:rPr>
        <w:t xml:space="preserve"> </w:t>
      </w:r>
      <w:r w:rsidR="00FD0491">
        <w:rPr>
          <w:b w:val="0"/>
          <w:color w:val="auto"/>
        </w:rPr>
        <w:t>V; b= two positive</w:t>
      </w:r>
      <w:r w:rsidR="00371327">
        <w:rPr>
          <w:b w:val="0"/>
          <w:color w:val="auto"/>
        </w:rPr>
        <w:t xml:space="preserve"> input</w:t>
      </w:r>
      <w:r w:rsidR="00FD0491">
        <w:rPr>
          <w:b w:val="0"/>
          <w:color w:val="auto"/>
        </w:rPr>
        <w:t xml:space="preserve"> pulses</w:t>
      </w:r>
      <w:r w:rsidR="00371327">
        <w:rPr>
          <w:b w:val="0"/>
          <w:color w:val="auto"/>
        </w:rPr>
        <w:t xml:space="preserve"> at 10</w:t>
      </w:r>
      <w:r w:rsidR="001F1A24">
        <w:rPr>
          <w:b w:val="0"/>
          <w:color w:val="auto"/>
        </w:rPr>
        <w:t xml:space="preserve"> </w:t>
      </w:r>
      <w:r w:rsidR="00371327">
        <w:rPr>
          <w:b w:val="0"/>
          <w:color w:val="auto"/>
        </w:rPr>
        <w:t>ms and 20</w:t>
      </w:r>
      <w:r w:rsidR="001F1A24">
        <w:rPr>
          <w:b w:val="0"/>
          <w:color w:val="auto"/>
        </w:rPr>
        <w:t xml:space="preserve"> </w:t>
      </w:r>
      <w:r w:rsidR="00371327">
        <w:rPr>
          <w:b w:val="0"/>
          <w:color w:val="auto"/>
        </w:rPr>
        <w:t xml:space="preserve">ms </w:t>
      </w:r>
      <w:r w:rsidR="00A729C4">
        <w:rPr>
          <w:b w:val="0"/>
          <w:color w:val="auto"/>
        </w:rPr>
        <w:t xml:space="preserve">pulse </w:t>
      </w:r>
      <w:r w:rsidR="00371327">
        <w:rPr>
          <w:b w:val="0"/>
          <w:color w:val="auto"/>
        </w:rPr>
        <w:t>width each</w:t>
      </w:r>
      <w:r w:rsidR="00FD0491">
        <w:rPr>
          <w:b w:val="0"/>
          <w:color w:val="auto"/>
        </w:rPr>
        <w:t>; ext. integrator cap= 0.1</w:t>
      </w:r>
      <w:r w:rsidR="001F1A24">
        <w:rPr>
          <w:b w:val="0"/>
          <w:color w:val="auto"/>
        </w:rPr>
        <w:t xml:space="preserve"> </w:t>
      </w:r>
      <w:r w:rsidR="00FD0491">
        <w:rPr>
          <w:b w:val="0"/>
          <w:color w:val="auto"/>
        </w:rPr>
        <w:t>µF</w:t>
      </w:r>
      <w:r w:rsidR="00B656C3">
        <w:rPr>
          <w:b w:val="0"/>
          <w:color w:val="auto"/>
        </w:rPr>
        <w:t>.</w:t>
      </w:r>
    </w:p>
    <w:p w:rsidR="00ED4FA9" w:rsidRDefault="003E6EFE" w:rsidP="00ED4FA9">
      <w:pPr>
        <w:pStyle w:val="Heading2"/>
      </w:pPr>
      <w:r w:rsidRPr="003E6EFE">
        <w:t>Bistable Spiking</w:t>
      </w:r>
    </w:p>
    <w:p w:rsidR="00A80D71" w:rsidRPr="005876E3" w:rsidRDefault="00A80D71" w:rsidP="005876E3">
      <w:pPr>
        <w:pStyle w:val="Caption"/>
        <w:keepNext/>
        <w:spacing w:after="0"/>
        <w:ind w:firstLine="202"/>
        <w:jc w:val="both"/>
        <w:rPr>
          <w:b w:val="0"/>
          <w:color w:val="auto"/>
          <w:sz w:val="20"/>
          <w:szCs w:val="20"/>
        </w:rPr>
      </w:pPr>
      <w:r w:rsidRPr="005876E3">
        <w:rPr>
          <w:b w:val="0"/>
          <w:color w:val="auto"/>
          <w:sz w:val="20"/>
          <w:szCs w:val="20"/>
        </w:rPr>
        <w:t xml:space="preserve">For bistable spiking, </w:t>
      </w:r>
      <w:r w:rsidR="00F03714">
        <w:rPr>
          <w:b w:val="0"/>
          <w:color w:val="auto"/>
          <w:sz w:val="20"/>
          <w:szCs w:val="20"/>
        </w:rPr>
        <w:t xml:space="preserve">the circuit setup remained the same as in the monotonic spiking test, except for the following changes: </w:t>
      </w:r>
      <w:r w:rsidRPr="005876E3">
        <w:rPr>
          <w:b w:val="0"/>
          <w:color w:val="auto"/>
          <w:sz w:val="20"/>
          <w:szCs w:val="20"/>
        </w:rPr>
        <w:t>Vreset was changed to 0</w:t>
      </w:r>
      <w:r w:rsidR="00941169">
        <w:rPr>
          <w:b w:val="0"/>
          <w:color w:val="auto"/>
          <w:sz w:val="20"/>
          <w:szCs w:val="20"/>
        </w:rPr>
        <w:t xml:space="preserve"> </w:t>
      </w:r>
      <w:r w:rsidRPr="005876E3">
        <w:rPr>
          <w:b w:val="0"/>
          <w:color w:val="auto"/>
          <w:sz w:val="20"/>
          <w:szCs w:val="20"/>
        </w:rPr>
        <w:t xml:space="preserve">V. The </w:t>
      </w:r>
      <w:r w:rsidR="00941169">
        <w:rPr>
          <w:b w:val="0"/>
          <w:color w:val="auto"/>
          <w:sz w:val="20"/>
          <w:szCs w:val="20"/>
        </w:rPr>
        <w:t>“</w:t>
      </w:r>
      <w:r w:rsidR="00F03714">
        <w:rPr>
          <w:b w:val="0"/>
          <w:color w:val="auto"/>
          <w:sz w:val="20"/>
          <w:szCs w:val="20"/>
        </w:rPr>
        <w:t>b</w:t>
      </w:r>
      <w:r w:rsidR="00941169">
        <w:rPr>
          <w:b w:val="0"/>
          <w:color w:val="auto"/>
          <w:sz w:val="20"/>
          <w:szCs w:val="20"/>
        </w:rPr>
        <w:t xml:space="preserve">” </w:t>
      </w:r>
      <w:r w:rsidRPr="005876E3">
        <w:rPr>
          <w:b w:val="0"/>
          <w:color w:val="auto"/>
          <w:sz w:val="20"/>
          <w:szCs w:val="20"/>
        </w:rPr>
        <w:t>input consisted of a short positive pulse, followed by a delay, and finally ending with a negative pulse. The integrator cap value was changed to 0.01</w:t>
      </w:r>
      <w:r w:rsidR="00941169">
        <w:rPr>
          <w:b w:val="0"/>
          <w:color w:val="auto"/>
          <w:sz w:val="20"/>
          <w:szCs w:val="20"/>
        </w:rPr>
        <w:t xml:space="preserve"> </w:t>
      </w:r>
      <w:r w:rsidRPr="005876E3">
        <w:rPr>
          <w:b w:val="0"/>
          <w:color w:val="auto"/>
          <w:sz w:val="20"/>
          <w:szCs w:val="20"/>
        </w:rPr>
        <w:t>µF.</w:t>
      </w:r>
    </w:p>
    <w:p w:rsidR="00A80D71" w:rsidRDefault="00A80D71" w:rsidP="00ED4FA9"/>
    <w:p w:rsidR="003E6EFE" w:rsidRDefault="00B91711" w:rsidP="00956CBC">
      <w:pPr>
        <w:jc w:val="both"/>
      </w:pPr>
      <w:r>
        <w:fldChar w:fldCharType="begin"/>
      </w:r>
      <w:r>
        <w:instrText xml:space="preserve"> REF _Ref372484208 \h  \* MERGEFORMAT </w:instrText>
      </w:r>
      <w:r>
        <w:fldChar w:fldCharType="separate"/>
      </w:r>
      <w:r w:rsidR="00F44B78" w:rsidRPr="007C2BEA">
        <w:t xml:space="preserve">Figure </w:t>
      </w:r>
      <w:r w:rsidR="00F44B78" w:rsidRPr="00F44B78">
        <w:rPr>
          <w:noProof/>
        </w:rPr>
        <w:t>10</w:t>
      </w:r>
      <w:r>
        <w:fldChar w:fldCharType="end"/>
      </w:r>
      <w:r w:rsidR="007C2BEA">
        <w:t xml:space="preserve"> shows the results of the QIF correctly exhibiting bistable behavior.</w:t>
      </w:r>
      <w:r w:rsidR="00B50871">
        <w:t xml:space="preserve"> With the V</w:t>
      </w:r>
      <w:r w:rsidR="00B50871" w:rsidRPr="005876E3">
        <w:t>peak</w:t>
      </w:r>
      <w:r w:rsidR="00B50871">
        <w:t xml:space="preserve"> and V</w:t>
      </w:r>
      <w:r w:rsidR="00B50871" w:rsidRPr="005876E3">
        <w:t>reset</w:t>
      </w:r>
      <w:r w:rsidR="00B50871">
        <w:t xml:space="preserve"> settings to the bistable conditions</w:t>
      </w:r>
      <w:r w:rsidR="00F57334">
        <w:t xml:space="preserve"> of 2</w:t>
      </w:r>
      <w:r w:rsidR="00941169">
        <w:t xml:space="preserve"> </w:t>
      </w:r>
      <w:r w:rsidR="00F57334">
        <w:t>V and 0</w:t>
      </w:r>
      <w:r w:rsidR="00941169">
        <w:t xml:space="preserve"> </w:t>
      </w:r>
      <w:r w:rsidR="00F57334">
        <w:t>V, respectively</w:t>
      </w:r>
      <w:r w:rsidR="00B50871">
        <w:t xml:space="preserve">, the positive input pulse causes the QIF to enter the bistable region. The negative input pulse </w:t>
      </w:r>
      <w:r w:rsidR="00956CBC">
        <w:t>cause</w:t>
      </w:r>
      <w:r w:rsidR="00533D8C">
        <w:t>s</w:t>
      </w:r>
      <w:r w:rsidR="00956CBC">
        <w:t xml:space="preserve"> the spiking to leave the bistable region.</w:t>
      </w:r>
      <w:r w:rsidR="00F57334">
        <w:t xml:space="preserve"> Just as with Part B, the input pulse adds to the multiplier output and causes integration of the value. The integrated value then increases as long as the input pulse is present and results in a spike when Vpeak is crossed and the integrator cap is drained.</w:t>
      </w:r>
    </w:p>
    <w:p w:rsidR="00F57334" w:rsidRDefault="00F57334" w:rsidP="00956CBC">
      <w:pPr>
        <w:jc w:val="both"/>
      </w:pPr>
    </w:p>
    <w:p w:rsidR="00291668" w:rsidRDefault="00F57334" w:rsidP="00956CBC">
      <w:pPr>
        <w:jc w:val="both"/>
      </w:pPr>
      <w:r>
        <w:lastRenderedPageBreak/>
        <w:t>When the input returns to zero after the initial pulse, the</w:t>
      </w:r>
      <w:r w:rsidR="00EC3379">
        <w:t xml:space="preserve"> value of Vreset at 0</w:t>
      </w:r>
      <w:r w:rsidR="00941169">
        <w:t xml:space="preserve"> </w:t>
      </w:r>
      <w:r w:rsidR="00EC3379">
        <w:t xml:space="preserve">V means that not all of the voltage at the integrator node is drained. This </w:t>
      </w:r>
      <w:r w:rsidR="0032634E">
        <w:t>slight voltage at the integrator cap is high enough for another charge to build up and causes another spiking event, which, again, only resets to 0</w:t>
      </w:r>
      <w:r w:rsidR="00941169">
        <w:t xml:space="preserve"> </w:t>
      </w:r>
      <w:r w:rsidR="0032634E">
        <w:t>V. This creates an infinite loop of spiking until the negative amplitude input pulse is received by the QIF, which fully drains the integrator cap voltage and stops the spiking.</w:t>
      </w:r>
    </w:p>
    <w:p w:rsidR="00956CBC" w:rsidRPr="003E6EFE" w:rsidRDefault="00956CBC" w:rsidP="00956CBC">
      <w:pPr>
        <w:jc w:val="both"/>
      </w:pPr>
    </w:p>
    <w:p w:rsidR="007C2BEA" w:rsidRDefault="003E6EFE" w:rsidP="00956CBC">
      <w:pPr>
        <w:keepNext/>
        <w:jc w:val="center"/>
      </w:pPr>
      <w:r>
        <w:rPr>
          <w:noProof/>
        </w:rPr>
        <w:drawing>
          <wp:inline distT="0" distB="0" distL="0" distR="0">
            <wp:extent cx="2907792" cy="17373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7792" cy="1737360"/>
                    </a:xfrm>
                    <a:prstGeom prst="rect">
                      <a:avLst/>
                    </a:prstGeom>
                  </pic:spPr>
                </pic:pic>
              </a:graphicData>
            </a:graphic>
          </wp:inline>
        </w:drawing>
      </w:r>
    </w:p>
    <w:p w:rsidR="003E6EFE" w:rsidRPr="007C2BEA" w:rsidRDefault="007C2BEA" w:rsidP="007C2BEA">
      <w:pPr>
        <w:pStyle w:val="Caption"/>
        <w:rPr>
          <w:b w:val="0"/>
          <w:color w:val="auto"/>
        </w:rPr>
      </w:pPr>
      <w:bookmarkStart w:id="7" w:name="_Ref372484208"/>
      <w:r w:rsidRPr="007C2BEA">
        <w:rPr>
          <w:b w:val="0"/>
          <w:color w:val="auto"/>
        </w:rPr>
        <w:t xml:space="preserve">Figure </w:t>
      </w:r>
      <w:r w:rsidR="00FA041A" w:rsidRPr="007C2BEA">
        <w:rPr>
          <w:b w:val="0"/>
          <w:color w:val="auto"/>
        </w:rPr>
        <w:fldChar w:fldCharType="begin"/>
      </w:r>
      <w:r w:rsidRPr="007C2BEA">
        <w:rPr>
          <w:b w:val="0"/>
          <w:color w:val="auto"/>
        </w:rPr>
        <w:instrText xml:space="preserve"> SEQ Figure \* ARABIC </w:instrText>
      </w:r>
      <w:r w:rsidR="00FA041A" w:rsidRPr="007C2BEA">
        <w:rPr>
          <w:b w:val="0"/>
          <w:color w:val="auto"/>
        </w:rPr>
        <w:fldChar w:fldCharType="separate"/>
      </w:r>
      <w:r w:rsidR="00F44B78">
        <w:rPr>
          <w:b w:val="0"/>
          <w:noProof/>
          <w:color w:val="auto"/>
        </w:rPr>
        <w:t>10</w:t>
      </w:r>
      <w:r w:rsidR="00FA041A" w:rsidRPr="007C2BEA">
        <w:rPr>
          <w:b w:val="0"/>
          <w:color w:val="auto"/>
        </w:rPr>
        <w:fldChar w:fldCharType="end"/>
      </w:r>
      <w:bookmarkEnd w:id="7"/>
      <w:r w:rsidRPr="007C2BEA">
        <w:rPr>
          <w:b w:val="0"/>
          <w:color w:val="auto"/>
        </w:rPr>
        <w:t xml:space="preserve">: </w:t>
      </w:r>
      <w:r w:rsidR="00B656C3">
        <w:rPr>
          <w:b w:val="0"/>
          <w:color w:val="auto"/>
        </w:rPr>
        <w:t>B</w:t>
      </w:r>
      <w:r w:rsidR="00FD0491">
        <w:rPr>
          <w:b w:val="0"/>
          <w:color w:val="auto"/>
        </w:rPr>
        <w:t>istable</w:t>
      </w:r>
      <w:r w:rsidR="00FD0491" w:rsidRPr="00FD0491">
        <w:rPr>
          <w:b w:val="0"/>
          <w:color w:val="auto"/>
        </w:rPr>
        <w:t xml:space="preserve"> spiking measured with </w:t>
      </w:r>
      <w:r w:rsidR="00941169">
        <w:rPr>
          <w:b w:val="0"/>
          <w:color w:val="auto"/>
        </w:rPr>
        <w:t xml:space="preserve">the </w:t>
      </w:r>
      <w:r w:rsidR="00FD0491" w:rsidRPr="00FD0491">
        <w:rPr>
          <w:b w:val="0"/>
          <w:color w:val="auto"/>
        </w:rPr>
        <w:t>following conditions: Vpeak= 2</w:t>
      </w:r>
      <w:r w:rsidR="00941169">
        <w:rPr>
          <w:b w:val="0"/>
          <w:color w:val="auto"/>
        </w:rPr>
        <w:t xml:space="preserve"> </w:t>
      </w:r>
      <w:r w:rsidR="00FD0491" w:rsidRPr="00FD0491">
        <w:rPr>
          <w:b w:val="0"/>
          <w:color w:val="auto"/>
        </w:rPr>
        <w:t xml:space="preserve">V; Vreset= </w:t>
      </w:r>
      <w:r w:rsidR="00FD0491">
        <w:rPr>
          <w:b w:val="0"/>
          <w:color w:val="auto"/>
        </w:rPr>
        <w:t>0</w:t>
      </w:r>
      <w:r w:rsidR="00941169">
        <w:rPr>
          <w:b w:val="0"/>
          <w:color w:val="auto"/>
        </w:rPr>
        <w:t xml:space="preserve"> </w:t>
      </w:r>
      <w:r w:rsidR="00FD0491" w:rsidRPr="00FD0491">
        <w:rPr>
          <w:b w:val="0"/>
          <w:color w:val="auto"/>
        </w:rPr>
        <w:t xml:space="preserve">V; b= </w:t>
      </w:r>
      <w:r w:rsidR="00FD0491">
        <w:rPr>
          <w:b w:val="0"/>
          <w:color w:val="auto"/>
        </w:rPr>
        <w:t>one positive, one negative pulse</w:t>
      </w:r>
      <w:r w:rsidR="00FD0491" w:rsidRPr="00FD0491">
        <w:rPr>
          <w:b w:val="0"/>
          <w:color w:val="auto"/>
        </w:rPr>
        <w:t>; ext. integrator cap= 0.</w:t>
      </w:r>
      <w:r w:rsidR="00FD0491">
        <w:rPr>
          <w:b w:val="0"/>
          <w:color w:val="auto"/>
        </w:rPr>
        <w:t>0</w:t>
      </w:r>
      <w:r w:rsidR="00FD0491" w:rsidRPr="00FD0491">
        <w:rPr>
          <w:b w:val="0"/>
          <w:color w:val="auto"/>
        </w:rPr>
        <w:t>1</w:t>
      </w:r>
      <w:r w:rsidR="00941169">
        <w:rPr>
          <w:b w:val="0"/>
          <w:color w:val="auto"/>
        </w:rPr>
        <w:t xml:space="preserve"> </w:t>
      </w:r>
      <w:r w:rsidR="00FD0491" w:rsidRPr="00FD0491">
        <w:rPr>
          <w:b w:val="0"/>
          <w:color w:val="auto"/>
        </w:rPr>
        <w:t>µF</w:t>
      </w:r>
      <w:r w:rsidR="00B656C3">
        <w:rPr>
          <w:b w:val="0"/>
          <w:color w:val="auto"/>
        </w:rPr>
        <w:t>.</w:t>
      </w:r>
    </w:p>
    <w:p w:rsidR="003E6EFE" w:rsidRDefault="003E6EFE" w:rsidP="00AF005B">
      <w:pPr>
        <w:ind w:firstLine="202"/>
        <w:rPr>
          <w:color w:val="00B050"/>
        </w:rPr>
      </w:pPr>
    </w:p>
    <w:p w:rsidR="008F5D67" w:rsidRPr="00EB7486" w:rsidRDefault="008F5D67" w:rsidP="008F5D67">
      <w:pPr>
        <w:pStyle w:val="Heading2"/>
      </w:pPr>
      <w:r w:rsidRPr="00EB7486">
        <w:t>Strength-Duration Curve Comparison</w:t>
      </w:r>
    </w:p>
    <w:p w:rsidR="00ED413A" w:rsidRDefault="0001751E" w:rsidP="00ED413A">
      <w:r>
        <w:t xml:space="preserve">A </w:t>
      </w:r>
      <w:r w:rsidR="00ED413A">
        <w:t>Strength-</w:t>
      </w:r>
      <w:r w:rsidR="009C166A">
        <w:t xml:space="preserve">duration curve </w:t>
      </w:r>
      <w:r w:rsidR="00ED413A">
        <w:t>is a measure of how the system reacts to varying pulse width</w:t>
      </w:r>
      <w:r w:rsidR="009C166A">
        <w:t>s</w:t>
      </w:r>
      <w:r w:rsidR="00ED413A">
        <w:t xml:space="preserve"> and amplitude input signals. For example, low amplitude, large pulse width signals may trigger a spiking event same as </w:t>
      </w:r>
      <w:r w:rsidR="009C166A">
        <w:t xml:space="preserve">that for </w:t>
      </w:r>
      <w:r w:rsidR="00ED413A">
        <w:t xml:space="preserve">high amplitude, small pulse width signals. </w:t>
      </w:r>
      <w:r>
        <w:t xml:space="preserve">Figure 11 </w:t>
      </w:r>
      <w:r w:rsidR="00ED413A">
        <w:t xml:space="preserve">shows the simulated vs. actual </w:t>
      </w:r>
      <w:r w:rsidR="00DF3A9C">
        <w:t>lab analysis</w:t>
      </w:r>
      <w:r w:rsidR="00ED413A">
        <w:t xml:space="preserve"> strength-duration curve for the circuit. The graph itself represents the spiking threshold that </w:t>
      </w:r>
      <w:r w:rsidR="009C166A">
        <w:t xml:space="preserve">is </w:t>
      </w:r>
      <w:r w:rsidR="00ED413A">
        <w:t>simulated/measured.</w:t>
      </w:r>
    </w:p>
    <w:p w:rsidR="00ED413A" w:rsidRDefault="00ED413A" w:rsidP="00ED413A"/>
    <w:p w:rsidR="006360E9" w:rsidRDefault="00D73B21" w:rsidP="006360E9">
      <w:pPr>
        <w:keepNext/>
      </w:pPr>
      <w:r w:rsidRPr="005876E3">
        <w:rPr>
          <w:noProof/>
          <w:bdr w:val="single" w:sz="4" w:space="0" w:color="auto"/>
        </w:rPr>
        <w:drawing>
          <wp:inline distT="0" distB="0" distL="0" distR="0">
            <wp:extent cx="3200400" cy="1886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1886390"/>
                    </a:xfrm>
                    <a:prstGeom prst="rect">
                      <a:avLst/>
                    </a:prstGeom>
                  </pic:spPr>
                </pic:pic>
              </a:graphicData>
            </a:graphic>
          </wp:inline>
        </w:drawing>
      </w:r>
    </w:p>
    <w:p w:rsidR="00ED413A" w:rsidRPr="006360E9" w:rsidRDefault="006360E9" w:rsidP="006360E9">
      <w:pPr>
        <w:pStyle w:val="Caption"/>
        <w:jc w:val="center"/>
        <w:rPr>
          <w:b w:val="0"/>
          <w:color w:val="auto"/>
          <w:sz w:val="16"/>
          <w:szCs w:val="16"/>
        </w:rPr>
      </w:pPr>
      <w:r w:rsidRPr="006360E9">
        <w:rPr>
          <w:b w:val="0"/>
          <w:color w:val="auto"/>
          <w:sz w:val="16"/>
          <w:szCs w:val="16"/>
        </w:rPr>
        <w:t xml:space="preserve">Figure </w:t>
      </w:r>
      <w:r w:rsidR="00FA041A" w:rsidRPr="006360E9">
        <w:rPr>
          <w:b w:val="0"/>
          <w:color w:val="auto"/>
          <w:sz w:val="16"/>
          <w:szCs w:val="16"/>
        </w:rPr>
        <w:fldChar w:fldCharType="begin"/>
      </w:r>
      <w:r w:rsidRPr="006360E9">
        <w:rPr>
          <w:b w:val="0"/>
          <w:color w:val="auto"/>
          <w:sz w:val="16"/>
          <w:szCs w:val="16"/>
        </w:rPr>
        <w:instrText xml:space="preserve"> SEQ Figure \* ARABIC </w:instrText>
      </w:r>
      <w:r w:rsidR="00FA041A" w:rsidRPr="006360E9">
        <w:rPr>
          <w:b w:val="0"/>
          <w:color w:val="auto"/>
          <w:sz w:val="16"/>
          <w:szCs w:val="16"/>
        </w:rPr>
        <w:fldChar w:fldCharType="separate"/>
      </w:r>
      <w:r w:rsidR="00F44B78">
        <w:rPr>
          <w:b w:val="0"/>
          <w:noProof/>
          <w:color w:val="auto"/>
          <w:sz w:val="16"/>
          <w:szCs w:val="16"/>
        </w:rPr>
        <w:t>11</w:t>
      </w:r>
      <w:r w:rsidR="00FA041A" w:rsidRPr="006360E9">
        <w:rPr>
          <w:b w:val="0"/>
          <w:color w:val="auto"/>
          <w:sz w:val="16"/>
          <w:szCs w:val="16"/>
        </w:rPr>
        <w:fldChar w:fldCharType="end"/>
      </w:r>
      <w:r w:rsidR="00235B55">
        <w:rPr>
          <w:b w:val="0"/>
          <w:color w:val="auto"/>
          <w:sz w:val="16"/>
          <w:szCs w:val="16"/>
        </w:rPr>
        <w:t>: S</w:t>
      </w:r>
      <w:r w:rsidRPr="006360E9">
        <w:rPr>
          <w:b w:val="0"/>
          <w:color w:val="auto"/>
          <w:sz w:val="16"/>
          <w:szCs w:val="16"/>
        </w:rPr>
        <w:t xml:space="preserve">trength-duration curve obtained from simulation and </w:t>
      </w:r>
      <w:r w:rsidR="00D73B21">
        <w:rPr>
          <w:b w:val="0"/>
          <w:color w:val="auto"/>
          <w:sz w:val="16"/>
          <w:szCs w:val="16"/>
        </w:rPr>
        <w:t xml:space="preserve">postfabrication </w:t>
      </w:r>
      <w:r w:rsidR="00DF3A9C">
        <w:rPr>
          <w:b w:val="0"/>
          <w:color w:val="auto"/>
          <w:sz w:val="16"/>
          <w:szCs w:val="16"/>
        </w:rPr>
        <w:t>lab analysis</w:t>
      </w:r>
      <w:r w:rsidR="00D73B21">
        <w:rPr>
          <w:b w:val="0"/>
          <w:color w:val="auto"/>
          <w:sz w:val="16"/>
          <w:szCs w:val="16"/>
        </w:rPr>
        <w:t>; both curves show similar characteristics.</w:t>
      </w:r>
    </w:p>
    <w:p w:rsidR="008F5D67" w:rsidRPr="00F224BB" w:rsidRDefault="008F5D67" w:rsidP="008F5D67">
      <w:pPr>
        <w:pStyle w:val="Heading2"/>
      </w:pPr>
      <w:r w:rsidRPr="00F224BB">
        <w:lastRenderedPageBreak/>
        <w:t>Functional Regions Comparison</w:t>
      </w:r>
    </w:p>
    <w:p w:rsidR="00F224BB" w:rsidRDefault="00F224BB" w:rsidP="00F224BB">
      <w:pPr>
        <w:keepNext/>
        <w:jc w:val="center"/>
      </w:pPr>
      <w:r w:rsidRPr="00F224BB">
        <w:rPr>
          <w:noProof/>
          <w:bdr w:val="single" w:sz="4" w:space="0" w:color="auto"/>
        </w:rPr>
        <w:drawing>
          <wp:inline distT="0" distB="0" distL="0" distR="0">
            <wp:extent cx="2950129" cy="188890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9538" cy="1894926"/>
                    </a:xfrm>
                    <a:prstGeom prst="rect">
                      <a:avLst/>
                    </a:prstGeom>
                  </pic:spPr>
                </pic:pic>
              </a:graphicData>
            </a:graphic>
          </wp:inline>
        </w:drawing>
      </w:r>
    </w:p>
    <w:p w:rsidR="00F224BB" w:rsidRPr="005876E3" w:rsidRDefault="00F224BB" w:rsidP="00F224BB">
      <w:pPr>
        <w:pStyle w:val="Caption"/>
        <w:jc w:val="center"/>
        <w:rPr>
          <w:b w:val="0"/>
          <w:color w:val="auto"/>
        </w:rPr>
      </w:pPr>
      <w:bookmarkStart w:id="8" w:name="_Ref379532194"/>
      <w:r w:rsidRPr="005876E3">
        <w:rPr>
          <w:b w:val="0"/>
          <w:color w:val="auto"/>
        </w:rPr>
        <w:t xml:space="preserve">Figure </w:t>
      </w:r>
      <w:r w:rsidR="00FA041A" w:rsidRPr="005876E3">
        <w:rPr>
          <w:b w:val="0"/>
          <w:color w:val="auto"/>
        </w:rPr>
        <w:fldChar w:fldCharType="begin"/>
      </w:r>
      <w:r w:rsidRPr="005876E3">
        <w:rPr>
          <w:b w:val="0"/>
          <w:color w:val="auto"/>
        </w:rPr>
        <w:instrText xml:space="preserve"> SEQ Figure \* ARABIC </w:instrText>
      </w:r>
      <w:r w:rsidR="00FA041A" w:rsidRPr="005876E3">
        <w:rPr>
          <w:b w:val="0"/>
          <w:color w:val="auto"/>
        </w:rPr>
        <w:fldChar w:fldCharType="separate"/>
      </w:r>
      <w:r w:rsidR="00F44B78">
        <w:rPr>
          <w:b w:val="0"/>
          <w:noProof/>
          <w:color w:val="auto"/>
        </w:rPr>
        <w:t>12</w:t>
      </w:r>
      <w:r w:rsidR="00FA041A" w:rsidRPr="005876E3">
        <w:rPr>
          <w:b w:val="0"/>
          <w:color w:val="auto"/>
        </w:rPr>
        <w:fldChar w:fldCharType="end"/>
      </w:r>
      <w:bookmarkEnd w:id="8"/>
      <w:r w:rsidR="00235B55">
        <w:rPr>
          <w:b w:val="0"/>
          <w:color w:val="auto"/>
        </w:rPr>
        <w:t>: F</w:t>
      </w:r>
      <w:r w:rsidRPr="005876E3">
        <w:rPr>
          <w:b w:val="0"/>
          <w:color w:val="auto"/>
        </w:rPr>
        <w:t xml:space="preserve">unctional regions of spiking obtained during </w:t>
      </w:r>
      <w:r w:rsidR="00DF3A9C">
        <w:rPr>
          <w:b w:val="0"/>
          <w:color w:val="auto"/>
        </w:rPr>
        <w:t>lab analysis</w:t>
      </w:r>
      <w:r w:rsidRPr="005876E3">
        <w:rPr>
          <w:b w:val="0"/>
          <w:color w:val="auto"/>
        </w:rPr>
        <w:t>.</w:t>
      </w:r>
    </w:p>
    <w:p w:rsidR="0032634E" w:rsidRDefault="00B91711" w:rsidP="00F224BB">
      <w:r>
        <w:fldChar w:fldCharType="begin"/>
      </w:r>
      <w:r>
        <w:instrText xml:space="preserve"> REF _Ref379532194 \h  \* MERGEFORMAT </w:instrText>
      </w:r>
      <w:r>
        <w:fldChar w:fldCharType="separate"/>
      </w:r>
      <w:r w:rsidR="00F44B78" w:rsidRPr="005876E3">
        <w:t xml:space="preserve">Figure </w:t>
      </w:r>
      <w:r w:rsidR="00F44B78" w:rsidRPr="00F44B78">
        <w:rPr>
          <w:noProof/>
        </w:rPr>
        <w:t>12</w:t>
      </w:r>
      <w:r>
        <w:fldChar w:fldCharType="end"/>
      </w:r>
      <w:r w:rsidR="00C318C3">
        <w:t xml:space="preserve"> </w:t>
      </w:r>
      <w:r w:rsidR="00F224BB" w:rsidRPr="00F224BB">
        <w:t xml:space="preserve">shows the different regions of spiking that </w:t>
      </w:r>
      <w:r w:rsidR="00184843">
        <w:t>were</w:t>
      </w:r>
      <w:r w:rsidR="00184843" w:rsidRPr="00F224BB">
        <w:t xml:space="preserve"> </w:t>
      </w:r>
      <w:r w:rsidR="00F224BB" w:rsidRPr="00F224BB">
        <w:t xml:space="preserve">obtained during </w:t>
      </w:r>
      <w:r w:rsidR="00DF3A9C">
        <w:t>lab analysis</w:t>
      </w:r>
      <w:r w:rsidR="00F224BB" w:rsidRPr="00F224BB">
        <w:t>.</w:t>
      </w:r>
      <w:r w:rsidR="00C318C3">
        <w:t xml:space="preserve"> </w:t>
      </w:r>
      <w:r w:rsidR="00016009">
        <w:t>Depending on the</w:t>
      </w:r>
      <w:r w:rsidR="00CE5D97">
        <w:t xml:space="preserve"> value of </w:t>
      </w:r>
      <w:r w:rsidR="00016009">
        <w:t>I</w:t>
      </w:r>
      <w:r w:rsidR="00016009" w:rsidRPr="0001751E">
        <w:rPr>
          <w:vertAlign w:val="subscript"/>
        </w:rPr>
        <w:t>2</w:t>
      </w:r>
      <w:r w:rsidR="00016009">
        <w:t xml:space="preserve"> (</w:t>
      </w:r>
      <w:r w:rsidR="00C318C3">
        <w:t>“</w:t>
      </w:r>
      <w:r w:rsidR="00016009">
        <w:t>b</w:t>
      </w:r>
      <w:r w:rsidR="00C318C3">
        <w:t>”</w:t>
      </w:r>
      <w:r w:rsidR="00016009">
        <w:t xml:space="preserve"> input), as well as the value </w:t>
      </w:r>
      <w:r w:rsidR="00CE5D97">
        <w:t>that Vreset is set to, it is possible to achieve either monotonic, excitable, or bistable spiking.</w:t>
      </w:r>
    </w:p>
    <w:p w:rsidR="0032634E" w:rsidRDefault="0032634E" w:rsidP="00F224BB"/>
    <w:p w:rsidR="00F224BB" w:rsidRDefault="004441BC" w:rsidP="00F224BB">
      <w:r>
        <w:t xml:space="preserve">The offset of the curve in </w:t>
      </w:r>
      <w:r w:rsidR="0001751E">
        <w:t>Figure 12</w:t>
      </w:r>
      <w:r>
        <w:t xml:space="preserve"> to the right of the origin is </w:t>
      </w:r>
      <w:r w:rsidR="007240E6">
        <w:t xml:space="preserve">being </w:t>
      </w:r>
      <w:r>
        <w:t xml:space="preserve">caused by </w:t>
      </w:r>
      <w:r w:rsidR="007240E6">
        <w:t xml:space="preserve">a DC offset introduced into the circuit after fabrication. </w:t>
      </w:r>
      <w:r w:rsidR="00345661">
        <w:t xml:space="preserve">The source of the offset is from the output of the multiplier since both the input I2 and the multiplier output are added together as shown in the circuit </w:t>
      </w:r>
      <w:r w:rsidR="00345661" w:rsidRPr="00345661">
        <w:t xml:space="preserve">of </w:t>
      </w:r>
      <w:r w:rsidR="00B91711">
        <w:fldChar w:fldCharType="begin"/>
      </w:r>
      <w:r w:rsidR="00B91711">
        <w:instrText xml:space="preserve"> REF _Ref390723851 \h  \* MERGEFORMAT </w:instrText>
      </w:r>
      <w:r w:rsidR="00B91711">
        <w:fldChar w:fldCharType="separate"/>
      </w:r>
      <w:r w:rsidR="00F44B78" w:rsidRPr="00F44B78">
        <w:t>Figure 6</w:t>
      </w:r>
      <w:r w:rsidR="00B91711">
        <w:fldChar w:fldCharType="end"/>
      </w:r>
      <w:r w:rsidR="00345661">
        <w:t xml:space="preserve">. The multiplier’s </w:t>
      </w:r>
      <w:r w:rsidR="000B164D">
        <w:t>characterization</w:t>
      </w:r>
      <w:r w:rsidR="00345661">
        <w:t xml:space="preserve"> consists of a V</w:t>
      </w:r>
      <w:r w:rsidR="00345661">
        <w:rPr>
          <w:vertAlign w:val="superscript"/>
        </w:rPr>
        <w:t>2</w:t>
      </w:r>
      <w:r w:rsidR="00345661">
        <w:t xml:space="preserve"> function, with the vertex of the parabolic curve designed to operate as close as possible to 0</w:t>
      </w:r>
      <w:r w:rsidR="00C318C3">
        <w:t xml:space="preserve"> </w:t>
      </w:r>
      <w:r w:rsidR="00345661">
        <w:t xml:space="preserve">V. Any upward DC shift of this function would introduce a DC bias voltage into the input of </w:t>
      </w:r>
      <w:r w:rsidR="00B91711">
        <w:fldChar w:fldCharType="begin"/>
      </w:r>
      <w:r w:rsidR="00B91711">
        <w:instrText xml:space="preserve"> REF _Ref390723851 \h  \* MERGEFORMAT </w:instrText>
      </w:r>
      <w:r w:rsidR="00B91711">
        <w:fldChar w:fldCharType="separate"/>
      </w:r>
      <w:r w:rsidR="00F44B78" w:rsidRPr="00F44B78">
        <w:t>Figure 6</w:t>
      </w:r>
      <w:r w:rsidR="00B91711">
        <w:fldChar w:fldCharType="end"/>
      </w:r>
      <w:r w:rsidR="000B164D">
        <w:t>, as what happened here with this circuit.</w:t>
      </w:r>
    </w:p>
    <w:p w:rsidR="0032634E" w:rsidRDefault="0032634E" w:rsidP="00F224BB"/>
    <w:p w:rsidR="00291668" w:rsidRDefault="0001751E" w:rsidP="00F224BB">
      <w:r>
        <w:t xml:space="preserve">Figure 12 also </w:t>
      </w:r>
      <w:r w:rsidR="0032634E">
        <w:t>shows the relationship of the behavior of the QIF depending on the two main parameters, V</w:t>
      </w:r>
      <w:r w:rsidR="0032634E" w:rsidRPr="0001751E">
        <w:rPr>
          <w:vertAlign w:val="subscript"/>
        </w:rPr>
        <w:t>reset</w:t>
      </w:r>
      <w:r w:rsidR="0032634E">
        <w:t xml:space="preserve"> and I</w:t>
      </w:r>
      <w:r w:rsidR="0032634E" w:rsidRPr="0001751E">
        <w:rPr>
          <w:vertAlign w:val="subscript"/>
        </w:rPr>
        <w:t>2</w:t>
      </w:r>
      <w:r w:rsidR="0032634E">
        <w:t>. The y-axis represents the value that the V</w:t>
      </w:r>
      <w:r w:rsidR="0032634E" w:rsidRPr="0001751E">
        <w:rPr>
          <w:vertAlign w:val="subscript"/>
        </w:rPr>
        <w:t>reset</w:t>
      </w:r>
      <w:r w:rsidR="0032634E">
        <w:t xml:space="preserve"> parameter is fixed to. The x-axis is the I</w:t>
      </w:r>
      <w:r w:rsidR="0032634E" w:rsidRPr="0001751E">
        <w:rPr>
          <w:vertAlign w:val="subscript"/>
        </w:rPr>
        <w:t>2</w:t>
      </w:r>
      <w:r w:rsidR="0032634E">
        <w:t xml:space="preserve"> input that is given to the system. The three regions shown in the figure are the different spiking patterns that arise from the different </w:t>
      </w:r>
      <w:r w:rsidR="00027EAB">
        <w:t>combinations of V</w:t>
      </w:r>
      <w:r w:rsidR="00027EAB" w:rsidRPr="0001751E">
        <w:rPr>
          <w:vertAlign w:val="subscript"/>
        </w:rPr>
        <w:t>reset</w:t>
      </w:r>
      <w:r w:rsidR="00027EAB">
        <w:t xml:space="preserve"> and I</w:t>
      </w:r>
      <w:r w:rsidR="00027EAB" w:rsidRPr="0001751E">
        <w:rPr>
          <w:vertAlign w:val="subscript"/>
        </w:rPr>
        <w:t>2</w:t>
      </w:r>
      <w:r w:rsidR="00027EAB">
        <w:t>.</w:t>
      </w:r>
    </w:p>
    <w:p w:rsidR="00F224BB" w:rsidRPr="00F224BB" w:rsidRDefault="00F224BB" w:rsidP="00F224BB"/>
    <w:p w:rsidR="008F5D67" w:rsidRDefault="008F5D67" w:rsidP="008F5D67">
      <w:pPr>
        <w:pStyle w:val="Heading2"/>
      </w:pPr>
      <w:r w:rsidRPr="00F224BB">
        <w:t>Adaptive Gain Results</w:t>
      </w:r>
    </w:p>
    <w:p w:rsidR="00F224BB" w:rsidRPr="00F224BB" w:rsidRDefault="00B91711" w:rsidP="00F224BB">
      <w:r>
        <w:fldChar w:fldCharType="begin"/>
      </w:r>
      <w:r>
        <w:instrText xml:space="preserve"> REF _Ref379532343 \h  \* MERGEFORMAT </w:instrText>
      </w:r>
      <w:r>
        <w:fldChar w:fldCharType="separate"/>
      </w:r>
      <w:r w:rsidR="00F44B78" w:rsidRPr="00F224BB">
        <w:t xml:space="preserve">Figure </w:t>
      </w:r>
      <w:r w:rsidR="00F44B78" w:rsidRPr="00F44B78">
        <w:rPr>
          <w:noProof/>
        </w:rPr>
        <w:t>13</w:t>
      </w:r>
      <w:r>
        <w:fldChar w:fldCharType="end"/>
      </w:r>
      <w:r w:rsidR="00F224BB">
        <w:t xml:space="preserve"> shows the results of the circuit simulation</w:t>
      </w:r>
      <w:r w:rsidR="00C34891">
        <w:t xml:space="preserve"> prior to fabrication</w:t>
      </w:r>
      <w:r w:rsidR="00F224BB">
        <w:t>; each quadrant shows the spiking frequency as the adaptive gain resistor is changed.</w:t>
      </w:r>
    </w:p>
    <w:p w:rsidR="00F224BB" w:rsidRDefault="00F224BB" w:rsidP="00F224BB">
      <w:pPr>
        <w:keepNext/>
      </w:pPr>
      <w:r w:rsidRPr="00F224BB">
        <w:rPr>
          <w:noProof/>
          <w:color w:val="00B050"/>
          <w:bdr w:val="single" w:sz="4" w:space="0" w:color="auto"/>
        </w:rPr>
        <w:lastRenderedPageBreak/>
        <w:drawing>
          <wp:inline distT="0" distB="0" distL="0" distR="0">
            <wp:extent cx="3200400" cy="22872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ive_bw.jpg"/>
                    <pic:cNvPicPr/>
                  </pic:nvPicPr>
                  <pic:blipFill>
                    <a:blip r:embed="rId20">
                      <a:extLst>
                        <a:ext uri="{28A0092B-C50C-407E-A947-70E740481C1C}">
                          <a14:useLocalDpi xmlns:a14="http://schemas.microsoft.com/office/drawing/2010/main" val="0"/>
                        </a:ext>
                      </a:extLst>
                    </a:blip>
                    <a:stretch>
                      <a:fillRect/>
                    </a:stretch>
                  </pic:blipFill>
                  <pic:spPr>
                    <a:xfrm>
                      <a:off x="0" y="0"/>
                      <a:ext cx="3200400" cy="2287270"/>
                    </a:xfrm>
                    <a:prstGeom prst="rect">
                      <a:avLst/>
                    </a:prstGeom>
                  </pic:spPr>
                </pic:pic>
              </a:graphicData>
            </a:graphic>
          </wp:inline>
        </w:drawing>
      </w:r>
    </w:p>
    <w:p w:rsidR="00F224BB" w:rsidRDefault="00F224BB" w:rsidP="005876E3">
      <w:pPr>
        <w:pStyle w:val="Caption"/>
        <w:jc w:val="center"/>
      </w:pPr>
      <w:bookmarkStart w:id="9" w:name="_Ref379532343"/>
      <w:r w:rsidRPr="00F224BB">
        <w:rPr>
          <w:b w:val="0"/>
          <w:color w:val="auto"/>
        </w:rPr>
        <w:t xml:space="preserve">Figure </w:t>
      </w:r>
      <w:r w:rsidR="00FA041A" w:rsidRPr="00F224BB">
        <w:rPr>
          <w:b w:val="0"/>
        </w:rPr>
        <w:fldChar w:fldCharType="begin"/>
      </w:r>
      <w:r w:rsidRPr="00F224BB">
        <w:rPr>
          <w:b w:val="0"/>
          <w:color w:val="auto"/>
        </w:rPr>
        <w:instrText xml:space="preserve"> SEQ Figure \* ARABIC </w:instrText>
      </w:r>
      <w:r w:rsidR="00FA041A" w:rsidRPr="00F224BB">
        <w:rPr>
          <w:b w:val="0"/>
        </w:rPr>
        <w:fldChar w:fldCharType="separate"/>
      </w:r>
      <w:r w:rsidR="00F44B78">
        <w:rPr>
          <w:b w:val="0"/>
          <w:noProof/>
          <w:color w:val="auto"/>
        </w:rPr>
        <w:t>13</w:t>
      </w:r>
      <w:r w:rsidR="00FA041A" w:rsidRPr="00F224BB">
        <w:rPr>
          <w:b w:val="0"/>
        </w:rPr>
        <w:fldChar w:fldCharType="end"/>
      </w:r>
      <w:bookmarkEnd w:id="9"/>
      <w:r w:rsidRPr="00F224BB">
        <w:rPr>
          <w:b w:val="0"/>
          <w:color w:val="auto"/>
        </w:rPr>
        <w:t xml:space="preserve">: </w:t>
      </w:r>
      <w:r w:rsidR="00235B55">
        <w:rPr>
          <w:b w:val="0"/>
          <w:color w:val="auto"/>
        </w:rPr>
        <w:t>A</w:t>
      </w:r>
      <w:r w:rsidRPr="00F224BB">
        <w:rPr>
          <w:b w:val="0"/>
          <w:color w:val="auto"/>
        </w:rPr>
        <w:t>daptive gain simulation</w:t>
      </w:r>
      <w:r w:rsidR="00ED49E8">
        <w:rPr>
          <w:b w:val="0"/>
          <w:color w:val="auto"/>
        </w:rPr>
        <w:t xml:space="preserve"> results</w:t>
      </w:r>
      <w:r w:rsidRPr="00F224BB">
        <w:rPr>
          <w:b w:val="0"/>
          <w:color w:val="auto"/>
        </w:rPr>
        <w:t xml:space="preserve"> in </w:t>
      </w:r>
      <w:r w:rsidR="00235B55">
        <w:rPr>
          <w:b w:val="0"/>
          <w:color w:val="auto"/>
        </w:rPr>
        <w:t>spice</w:t>
      </w:r>
      <w:r w:rsidR="0075370A">
        <w:rPr>
          <w:b w:val="0"/>
          <w:color w:val="auto"/>
        </w:rPr>
        <w:t>. Upper-left quadrant: 850</w:t>
      </w:r>
      <w:r w:rsidR="000C09E3">
        <w:rPr>
          <w:b w:val="0"/>
          <w:color w:val="auto"/>
        </w:rPr>
        <w:t xml:space="preserve"> </w:t>
      </w:r>
      <w:r w:rsidR="0075370A">
        <w:rPr>
          <w:b w:val="0"/>
          <w:color w:val="auto"/>
        </w:rPr>
        <w:t>kΩ</w:t>
      </w:r>
      <w:r w:rsidR="00ED49E8">
        <w:rPr>
          <w:b w:val="0"/>
          <w:color w:val="auto"/>
        </w:rPr>
        <w:t xml:space="preserve"> resi</w:t>
      </w:r>
      <w:r w:rsidR="0075370A">
        <w:rPr>
          <w:b w:val="0"/>
          <w:color w:val="auto"/>
        </w:rPr>
        <w:t>stor; upper-right quadrant: 450</w:t>
      </w:r>
      <w:r w:rsidR="000C09E3">
        <w:rPr>
          <w:b w:val="0"/>
          <w:color w:val="auto"/>
        </w:rPr>
        <w:t xml:space="preserve"> </w:t>
      </w:r>
      <w:r w:rsidR="0075370A">
        <w:rPr>
          <w:b w:val="0"/>
          <w:color w:val="auto"/>
        </w:rPr>
        <w:t>kΩ</w:t>
      </w:r>
      <w:r w:rsidR="00ED49E8">
        <w:rPr>
          <w:b w:val="0"/>
          <w:color w:val="auto"/>
        </w:rPr>
        <w:t xml:space="preserve"> resistor; lower-left quadrant: 100</w:t>
      </w:r>
      <w:r w:rsidR="000C09E3">
        <w:rPr>
          <w:b w:val="0"/>
          <w:color w:val="auto"/>
        </w:rPr>
        <w:t xml:space="preserve"> </w:t>
      </w:r>
      <w:r w:rsidR="0075370A">
        <w:rPr>
          <w:b w:val="0"/>
          <w:color w:val="auto"/>
        </w:rPr>
        <w:t>k</w:t>
      </w:r>
      <w:r w:rsidR="00DF3A9C">
        <w:rPr>
          <w:b w:val="0"/>
          <w:color w:val="auto"/>
        </w:rPr>
        <w:t>Ω</w:t>
      </w:r>
      <w:r w:rsidR="00ED49E8">
        <w:rPr>
          <w:b w:val="0"/>
          <w:color w:val="auto"/>
        </w:rPr>
        <w:t>; lower-right quadrant: 50</w:t>
      </w:r>
      <w:r w:rsidR="000C09E3">
        <w:rPr>
          <w:b w:val="0"/>
          <w:color w:val="auto"/>
        </w:rPr>
        <w:t xml:space="preserve"> </w:t>
      </w:r>
      <w:r w:rsidR="0075370A">
        <w:rPr>
          <w:b w:val="0"/>
          <w:color w:val="auto"/>
        </w:rPr>
        <w:t>kΩ.</w:t>
      </w:r>
    </w:p>
    <w:p w:rsidR="00F224BB" w:rsidRDefault="00F224BB" w:rsidP="008F5D67">
      <w:pPr>
        <w:ind w:firstLine="202"/>
        <w:rPr>
          <w:color w:val="00B050"/>
        </w:rPr>
      </w:pPr>
    </w:p>
    <w:p w:rsidR="008F5D67" w:rsidRPr="00C34891" w:rsidRDefault="008F5D67" w:rsidP="008F5D67">
      <w:pPr>
        <w:pStyle w:val="Heading2"/>
      </w:pPr>
      <w:r w:rsidRPr="00C34891">
        <w:t>Current Consumption</w:t>
      </w:r>
    </w:p>
    <w:p w:rsidR="00C34891" w:rsidRDefault="00C34891" w:rsidP="008F5D67">
      <w:pPr>
        <w:ind w:firstLine="202"/>
      </w:pPr>
      <w:r>
        <w:t xml:space="preserve">The fabricated chip’s current consumption was measured </w:t>
      </w:r>
      <w:r w:rsidR="00DF3A9C">
        <w:t xml:space="preserve">in the lab </w:t>
      </w:r>
      <w:r>
        <w:t>and</w:t>
      </w:r>
      <w:r w:rsidR="00F03714">
        <w:t xml:space="preserve"> it was found </w:t>
      </w:r>
      <w:r w:rsidR="00EE2766">
        <w:t xml:space="preserve">that </w:t>
      </w:r>
      <w:r w:rsidR="00F03714">
        <w:t>each QIF drew a current of 1.56</w:t>
      </w:r>
      <w:r w:rsidR="00454D83">
        <w:t xml:space="preserve"> </w:t>
      </w:r>
      <w:r w:rsidR="00F03714">
        <w:t>mA.</w:t>
      </w:r>
    </w:p>
    <w:p w:rsidR="00C34891" w:rsidRDefault="00C34891" w:rsidP="008F5D67">
      <w:pPr>
        <w:ind w:firstLine="202"/>
      </w:pPr>
      <w:r>
        <w:t>The discrete version of the QIF design by [</w:t>
      </w:r>
      <w:r w:rsidR="00511367">
        <w:t>14</w:t>
      </w:r>
      <w:r>
        <w:t>] reported a current consumption of 200</w:t>
      </w:r>
      <w:r w:rsidR="00454D83">
        <w:t xml:space="preserve"> </w:t>
      </w:r>
      <w:r>
        <w:t xml:space="preserve">mA, which shows </w:t>
      </w:r>
      <w:r w:rsidR="007B63C5">
        <w:t xml:space="preserve">that </w:t>
      </w:r>
      <w:r>
        <w:t xml:space="preserve">the integrated QIF design </w:t>
      </w:r>
      <w:r w:rsidR="00F03714">
        <w:t>drew 128</w:t>
      </w:r>
      <w:r w:rsidR="0001751E">
        <w:t>×</w:t>
      </w:r>
      <w:r w:rsidR="00F03714">
        <w:t xml:space="preserve"> </w:t>
      </w:r>
      <w:r>
        <w:t>lower current.</w:t>
      </w:r>
    </w:p>
    <w:p w:rsidR="00ED49E8" w:rsidRPr="00C34891" w:rsidRDefault="00ED49E8" w:rsidP="005876E3"/>
    <w:p w:rsidR="005918C0" w:rsidRDefault="008F5D67" w:rsidP="005918C0">
      <w:pPr>
        <w:pStyle w:val="Heading1"/>
      </w:pPr>
      <w:r>
        <w:t>Conclusion</w:t>
      </w:r>
    </w:p>
    <w:p w:rsidR="00016009" w:rsidRDefault="00ED49E8" w:rsidP="005918C0">
      <w:pPr>
        <w:pStyle w:val="Text"/>
      </w:pPr>
      <w:r>
        <w:t>A functioning artificial neuron integrated circuit (IC) was successfully designed, fabricated, and tested. The IC design was based on the Quadratic, Integrate, and Fire (QIF) dynamic systems model of neuron behavior. The goal emulating key features of neuron behavior such as monotonic, excitable, and bistable spiking</w:t>
      </w:r>
      <w:r w:rsidR="00016009">
        <w:t xml:space="preserve"> was successfully implemented and verified </w:t>
      </w:r>
      <w:r w:rsidR="00522F86">
        <w:t xml:space="preserve">through </w:t>
      </w:r>
      <w:r w:rsidR="00DF3A9C">
        <w:t>in-lab analysis</w:t>
      </w:r>
      <w:r w:rsidR="00522F86">
        <w:t>.</w:t>
      </w:r>
      <w:r w:rsidR="00454D83">
        <w:t xml:space="preserve"> </w:t>
      </w:r>
      <w:r w:rsidR="00016009">
        <w:t>Other features of the design that were envisioned at the start of the project were also implemented. One of the features implemented was a</w:t>
      </w:r>
      <w:r w:rsidR="00522F86">
        <w:t xml:space="preserve"> significant reduction of current consumption vs. </w:t>
      </w:r>
      <w:r w:rsidR="00016009">
        <w:t>the</w:t>
      </w:r>
      <w:r w:rsidR="00522F86">
        <w:t xml:space="preserve"> discrete version of the QIF design. The designed QIF IC consumes a current draw of only 1.56</w:t>
      </w:r>
      <w:r w:rsidR="00454D83">
        <w:t xml:space="preserve"> </w:t>
      </w:r>
      <w:r w:rsidR="00522F86">
        <w:t xml:space="preserve">mA. </w:t>
      </w:r>
      <w:r w:rsidR="00016009">
        <w:t xml:space="preserve">Next, the footprint of the circuit was </w:t>
      </w:r>
      <w:r w:rsidR="00511367">
        <w:t>minimized</w:t>
      </w:r>
      <w:r w:rsidR="00454D83">
        <w:t xml:space="preserve"> </w:t>
      </w:r>
      <w:r w:rsidR="00511367">
        <w:t>to</w:t>
      </w:r>
      <w:r w:rsidR="00454D83">
        <w:t xml:space="preserve"> </w:t>
      </w:r>
      <w:r w:rsidR="00016009" w:rsidRPr="00522F86">
        <w:t>268</w:t>
      </w:r>
      <w:r w:rsidR="00454D83">
        <w:t xml:space="preserve"> </w:t>
      </w:r>
      <w:r w:rsidR="00016009" w:rsidRPr="00522F86">
        <w:t xml:space="preserve">µm </w:t>
      </w:r>
      <w:r w:rsidR="0052034F">
        <w:t>×</w:t>
      </w:r>
      <w:r w:rsidR="00016009" w:rsidRPr="00522F86">
        <w:t xml:space="preserve"> 400</w:t>
      </w:r>
      <w:r w:rsidR="00454D83">
        <w:t xml:space="preserve"> </w:t>
      </w:r>
      <w:r w:rsidR="00016009" w:rsidRPr="00522F86">
        <w:t>µm</w:t>
      </w:r>
      <w:r w:rsidR="00016009">
        <w:t>. The design also allows for an adjustable adaptive gain using only a single externally set resistor. The time constant from the QIF is also adjustable via a single external capacitor. The circuit operates on a simple ±5</w:t>
      </w:r>
      <w:r w:rsidR="00454D83">
        <w:t xml:space="preserve"> </w:t>
      </w:r>
      <w:r w:rsidR="00016009">
        <w:t>V power supply and outputs spikes of approximately 4</w:t>
      </w:r>
      <w:r w:rsidR="00454D83">
        <w:t xml:space="preserve"> </w:t>
      </w:r>
      <w:r w:rsidR="00016009">
        <w:t>V in amplitude with periods in the millisecond range.</w:t>
      </w:r>
      <w:r w:rsidR="00291668">
        <w:t xml:space="preserve"> </w:t>
      </w:r>
      <w:r w:rsidR="007C635E">
        <w:t>Given that the fabricated die contains four QIF neurons, this implementation is suitable for small low</w:t>
      </w:r>
      <w:r w:rsidR="003F7362">
        <w:t xml:space="preserve">-power </w:t>
      </w:r>
      <w:r w:rsidR="007C635E">
        <w:t>neural networks.</w:t>
      </w:r>
      <w:r w:rsidR="00291668">
        <w:t xml:space="preserve"> </w:t>
      </w:r>
      <w:r w:rsidR="007C635E">
        <w:t>Future work will consist of developing applications for small neural nets, as well as developing the educational resources that are needed for the technology to be adapted.</w:t>
      </w:r>
    </w:p>
    <w:p w:rsidR="005918C0" w:rsidRDefault="008F5D67" w:rsidP="005918C0">
      <w:pPr>
        <w:pStyle w:val="Heading1"/>
      </w:pPr>
      <w:r>
        <w:lastRenderedPageBreak/>
        <w:t>References</w:t>
      </w:r>
    </w:p>
    <w:p w:rsidR="001D0B2A" w:rsidRPr="001D0B2A" w:rsidRDefault="00FA041A" w:rsidP="001D0B2A">
      <w:pPr>
        <w:pStyle w:val="FigureCaption"/>
        <w:ind w:left="720" w:hanging="720"/>
        <w:rPr>
          <w:noProof/>
          <w:szCs w:val="20"/>
        </w:rPr>
      </w:pPr>
      <w:r w:rsidRPr="00032CAD">
        <w:rPr>
          <w:sz w:val="20"/>
          <w:szCs w:val="20"/>
        </w:rPr>
        <w:fldChar w:fldCharType="begin"/>
      </w:r>
      <w:r w:rsidR="0095119F" w:rsidRPr="00F03714">
        <w:rPr>
          <w:sz w:val="20"/>
          <w:szCs w:val="20"/>
        </w:rPr>
        <w:instrText xml:space="preserve"> ADDIN EN.REFLIST </w:instrText>
      </w:r>
      <w:r w:rsidRPr="00032CAD">
        <w:rPr>
          <w:sz w:val="20"/>
          <w:szCs w:val="20"/>
        </w:rPr>
        <w:fldChar w:fldCharType="separate"/>
      </w:r>
      <w:bookmarkStart w:id="10" w:name="_ENREF_1"/>
      <w:r w:rsidR="001D0B2A" w:rsidRPr="001D0B2A">
        <w:rPr>
          <w:noProof/>
          <w:szCs w:val="20"/>
        </w:rPr>
        <w:t>[1]</w:t>
      </w:r>
      <w:r w:rsidR="001D0B2A" w:rsidRPr="001D0B2A">
        <w:rPr>
          <w:noProof/>
          <w:szCs w:val="20"/>
        </w:rPr>
        <w:tab/>
        <w:t xml:space="preserve">G. Indiveri, "Neuromorphic silicon neuron circuits," </w:t>
      </w:r>
      <w:r w:rsidR="001D0B2A" w:rsidRPr="001D0B2A">
        <w:rPr>
          <w:i/>
          <w:noProof/>
          <w:szCs w:val="20"/>
        </w:rPr>
        <w:t xml:space="preserve">Frontiers in Neuroscience, </w:t>
      </w:r>
      <w:r w:rsidR="001D0B2A" w:rsidRPr="001D0B2A">
        <w:rPr>
          <w:noProof/>
          <w:szCs w:val="20"/>
        </w:rPr>
        <w:t>vol. 5, 2011.</w:t>
      </w:r>
      <w:bookmarkEnd w:id="10"/>
    </w:p>
    <w:p w:rsidR="002B4607" w:rsidRDefault="001D0B2A" w:rsidP="002B4607">
      <w:pPr>
        <w:pStyle w:val="FigureCaption"/>
        <w:ind w:left="720" w:hanging="720"/>
        <w:rPr>
          <w:noProof/>
          <w:szCs w:val="20"/>
        </w:rPr>
      </w:pPr>
      <w:bookmarkStart w:id="11" w:name="_ENREF_2"/>
      <w:r w:rsidRPr="001D0B2A">
        <w:rPr>
          <w:noProof/>
          <w:szCs w:val="20"/>
        </w:rPr>
        <w:t>[2]</w:t>
      </w:r>
      <w:r w:rsidRPr="001D0B2A">
        <w:rPr>
          <w:noProof/>
          <w:szCs w:val="20"/>
        </w:rPr>
        <w:tab/>
        <w:t xml:space="preserve">E. M. Izhikevich, </w:t>
      </w:r>
      <w:r w:rsidRPr="001D0B2A">
        <w:rPr>
          <w:i/>
          <w:noProof/>
          <w:szCs w:val="20"/>
        </w:rPr>
        <w:t>Dynamical Systems in Neuroscience</w:t>
      </w:r>
      <w:r w:rsidRPr="001D0B2A">
        <w:rPr>
          <w:noProof/>
          <w:szCs w:val="20"/>
        </w:rPr>
        <w:t>. Cambridge, Massachusetts: The MIT Press, 2007.</w:t>
      </w:r>
      <w:bookmarkEnd w:id="11"/>
    </w:p>
    <w:p w:rsidR="00291668" w:rsidRDefault="002B4607" w:rsidP="002B4607">
      <w:pPr>
        <w:pStyle w:val="FigureCaption"/>
        <w:ind w:left="720" w:hanging="720"/>
      </w:pPr>
      <w:r w:rsidRPr="002B4607">
        <w:t>[</w:t>
      </w:r>
      <w:r>
        <w:t>3</w:t>
      </w:r>
      <w:r w:rsidRPr="002B4607">
        <w:t xml:space="preserve">] </w:t>
      </w:r>
      <w:r>
        <w:tab/>
      </w:r>
      <w:r w:rsidRPr="002B4607">
        <w:t xml:space="preserve">H. Shayani. </w:t>
      </w:r>
      <w:r w:rsidRPr="002B4607">
        <w:rPr>
          <w:i/>
          <w:iCs/>
        </w:rPr>
        <w:t xml:space="preserve">A Practical Investigation into Achieving Bio-Plausibility in Evo-Devo Neural Microcircuits Feasible in an FPGA </w:t>
      </w:r>
      <w:r w:rsidRPr="002B4607">
        <w:t>2013.</w:t>
      </w:r>
    </w:p>
    <w:p w:rsidR="00291668" w:rsidRDefault="001E0092" w:rsidP="001D0B2A">
      <w:pPr>
        <w:pStyle w:val="FigureCaption"/>
        <w:ind w:left="720" w:hanging="720"/>
      </w:pPr>
      <w:r>
        <w:t>[4</w:t>
      </w:r>
      <w:r w:rsidR="002B4607" w:rsidRPr="002B4607">
        <w:t>] Q. Ma and M. R. Haider. A silicon neuron based biopotential amplifier for biomedical applications. Presented at Wireless and Microwave Technology Conference (WAMICON), 2014 IEEE 15th Annual. 2014.</w:t>
      </w:r>
    </w:p>
    <w:p w:rsidR="001D0B2A" w:rsidRPr="001D0B2A" w:rsidRDefault="001D0B2A" w:rsidP="001D0B2A">
      <w:pPr>
        <w:pStyle w:val="FigureCaption"/>
        <w:ind w:left="720" w:hanging="720"/>
        <w:rPr>
          <w:noProof/>
          <w:szCs w:val="20"/>
        </w:rPr>
      </w:pPr>
      <w:bookmarkStart w:id="12" w:name="_ENREF_3"/>
      <w:r w:rsidRPr="001D0B2A">
        <w:rPr>
          <w:noProof/>
          <w:szCs w:val="20"/>
        </w:rPr>
        <w:t>[</w:t>
      </w:r>
      <w:r w:rsidR="001E0092">
        <w:rPr>
          <w:noProof/>
          <w:szCs w:val="20"/>
        </w:rPr>
        <w:t>5</w:t>
      </w:r>
      <w:r w:rsidRPr="001D0B2A">
        <w:rPr>
          <w:noProof/>
          <w:szCs w:val="20"/>
        </w:rPr>
        <w:t>]</w:t>
      </w:r>
      <w:r w:rsidRPr="001D0B2A">
        <w:rPr>
          <w:noProof/>
          <w:szCs w:val="20"/>
        </w:rPr>
        <w:tab/>
        <w:t xml:space="preserve">(2013, 4/27/2013). </w:t>
      </w:r>
      <w:r w:rsidRPr="001D0B2A">
        <w:rPr>
          <w:i/>
          <w:noProof/>
          <w:szCs w:val="20"/>
        </w:rPr>
        <w:t>Artificial Limb</w:t>
      </w:r>
      <w:r w:rsidRPr="001D0B2A">
        <w:rPr>
          <w:noProof/>
          <w:szCs w:val="20"/>
        </w:rPr>
        <w:t xml:space="preserve">. Available: </w:t>
      </w:r>
      <w:hyperlink r:id="rId21" w:history="1">
        <w:r w:rsidRPr="001D0B2A">
          <w:rPr>
            <w:rStyle w:val="Hyperlink"/>
            <w:noProof/>
            <w:szCs w:val="20"/>
          </w:rPr>
          <w:t>http://www.madehow.com/Volume-1/Artificial-Limb.html</w:t>
        </w:r>
        <w:bookmarkEnd w:id="12"/>
      </w:hyperlink>
    </w:p>
    <w:p w:rsidR="001D0B2A" w:rsidRPr="001D0B2A" w:rsidRDefault="001D0B2A" w:rsidP="001D0B2A">
      <w:pPr>
        <w:pStyle w:val="FigureCaption"/>
        <w:ind w:left="720" w:hanging="720"/>
        <w:rPr>
          <w:noProof/>
          <w:szCs w:val="20"/>
        </w:rPr>
      </w:pPr>
      <w:bookmarkStart w:id="13" w:name="_ENREF_4"/>
      <w:r w:rsidRPr="001D0B2A">
        <w:rPr>
          <w:noProof/>
          <w:szCs w:val="20"/>
        </w:rPr>
        <w:t>[</w:t>
      </w:r>
      <w:r w:rsidR="001E0092">
        <w:rPr>
          <w:noProof/>
          <w:szCs w:val="20"/>
        </w:rPr>
        <w:t>6</w:t>
      </w:r>
      <w:r w:rsidRPr="001D0B2A">
        <w:rPr>
          <w:noProof/>
          <w:szCs w:val="20"/>
        </w:rPr>
        <w:t>]</w:t>
      </w:r>
      <w:r w:rsidRPr="001D0B2A">
        <w:rPr>
          <w:noProof/>
          <w:szCs w:val="20"/>
        </w:rPr>
        <w:tab/>
        <w:t xml:space="preserve">R. Nawrocki, "A Neuromorphic Archietecture From Single Transistor Neurons With Organic Bistable Devicse for Weights," </w:t>
      </w:r>
      <w:r w:rsidRPr="001D0B2A">
        <w:rPr>
          <w:i/>
          <w:noProof/>
          <w:szCs w:val="20"/>
        </w:rPr>
        <w:t xml:space="preserve">International Joint Conference on Neural Netoworks, </w:t>
      </w:r>
      <w:r w:rsidRPr="001D0B2A">
        <w:rPr>
          <w:noProof/>
          <w:szCs w:val="20"/>
        </w:rPr>
        <w:t>2011.</w:t>
      </w:r>
      <w:bookmarkEnd w:id="13"/>
    </w:p>
    <w:p w:rsidR="001D0B2A" w:rsidRPr="001D0B2A" w:rsidRDefault="001D0B2A" w:rsidP="001D0B2A">
      <w:pPr>
        <w:pStyle w:val="FigureCaption"/>
        <w:ind w:left="720" w:hanging="720"/>
        <w:rPr>
          <w:noProof/>
          <w:szCs w:val="20"/>
        </w:rPr>
      </w:pPr>
      <w:bookmarkStart w:id="14" w:name="_ENREF_5"/>
      <w:r w:rsidRPr="001D0B2A">
        <w:rPr>
          <w:noProof/>
          <w:szCs w:val="20"/>
        </w:rPr>
        <w:t>[</w:t>
      </w:r>
      <w:r w:rsidR="001E0092">
        <w:rPr>
          <w:noProof/>
          <w:szCs w:val="20"/>
        </w:rPr>
        <w:t>7</w:t>
      </w:r>
      <w:r w:rsidRPr="001D0B2A">
        <w:rPr>
          <w:noProof/>
          <w:szCs w:val="20"/>
        </w:rPr>
        <w:t>]</w:t>
      </w:r>
      <w:r w:rsidRPr="001D0B2A">
        <w:rPr>
          <w:noProof/>
          <w:szCs w:val="20"/>
        </w:rPr>
        <w:tab/>
        <w:t xml:space="preserve">C. Bauer, G. Milighetti, Y. Wenjie, and R. Mikut, "Human-like reflexes for robotic manipulation using leaky integrate-and-fire neurons," in </w:t>
      </w:r>
      <w:r w:rsidRPr="001D0B2A">
        <w:rPr>
          <w:i/>
          <w:noProof/>
          <w:szCs w:val="20"/>
        </w:rPr>
        <w:t>Intelligent Robots and Systems (IROS), 2010 IEEE/RSJ International Conference on</w:t>
      </w:r>
      <w:r w:rsidRPr="001D0B2A">
        <w:rPr>
          <w:noProof/>
          <w:szCs w:val="20"/>
        </w:rPr>
        <w:t>, 2010, pp. 2572-2577.</w:t>
      </w:r>
      <w:bookmarkEnd w:id="14"/>
    </w:p>
    <w:p w:rsidR="001D0B2A" w:rsidRPr="001D0B2A" w:rsidRDefault="001D0B2A" w:rsidP="001D0B2A">
      <w:pPr>
        <w:pStyle w:val="FigureCaption"/>
        <w:ind w:left="720" w:hanging="720"/>
        <w:rPr>
          <w:noProof/>
          <w:szCs w:val="20"/>
        </w:rPr>
      </w:pPr>
      <w:bookmarkStart w:id="15" w:name="_ENREF_6"/>
      <w:r w:rsidRPr="001D0B2A">
        <w:rPr>
          <w:noProof/>
          <w:szCs w:val="20"/>
        </w:rPr>
        <w:t>[</w:t>
      </w:r>
      <w:r w:rsidR="001E0092">
        <w:rPr>
          <w:noProof/>
          <w:szCs w:val="20"/>
        </w:rPr>
        <w:t>8</w:t>
      </w:r>
      <w:r w:rsidRPr="001D0B2A">
        <w:rPr>
          <w:noProof/>
          <w:szCs w:val="20"/>
        </w:rPr>
        <w:t>]</w:t>
      </w:r>
      <w:r w:rsidRPr="001D0B2A">
        <w:rPr>
          <w:noProof/>
          <w:szCs w:val="20"/>
        </w:rPr>
        <w:tab/>
        <w:t xml:space="preserve">T. J. Hamilton and A. van Schaik, "Silicon implementation of the generalized integrate-and-fire neuron model," in </w:t>
      </w:r>
      <w:r w:rsidRPr="001D0B2A">
        <w:rPr>
          <w:i/>
          <w:noProof/>
          <w:szCs w:val="20"/>
        </w:rPr>
        <w:t>Intelligent Sensors, Sensor Networks and Information Processing (ISSNIP), 2011 Seventh International Conference on</w:t>
      </w:r>
      <w:r w:rsidRPr="001D0B2A">
        <w:rPr>
          <w:noProof/>
          <w:szCs w:val="20"/>
        </w:rPr>
        <w:t>, 2011, pp. 108-112.</w:t>
      </w:r>
      <w:bookmarkEnd w:id="15"/>
    </w:p>
    <w:p w:rsidR="00D76076" w:rsidRDefault="001D0B2A" w:rsidP="00D76076">
      <w:pPr>
        <w:pStyle w:val="FigureCaption"/>
        <w:ind w:left="720" w:hanging="720"/>
        <w:rPr>
          <w:noProof/>
          <w:szCs w:val="20"/>
        </w:rPr>
      </w:pPr>
      <w:bookmarkStart w:id="16" w:name="_ENREF_7"/>
      <w:r w:rsidRPr="001D0B2A">
        <w:rPr>
          <w:noProof/>
          <w:szCs w:val="20"/>
        </w:rPr>
        <w:t>[</w:t>
      </w:r>
      <w:r w:rsidR="001E0092">
        <w:rPr>
          <w:noProof/>
          <w:szCs w:val="20"/>
        </w:rPr>
        <w:t>9</w:t>
      </w:r>
      <w:r w:rsidRPr="001D0B2A">
        <w:rPr>
          <w:noProof/>
          <w:szCs w:val="20"/>
        </w:rPr>
        <w:t>]</w:t>
      </w:r>
      <w:r w:rsidRPr="001D0B2A">
        <w:rPr>
          <w:noProof/>
          <w:szCs w:val="20"/>
        </w:rPr>
        <w:tab/>
        <w:t xml:space="preserve">G. Indiveri, "A low-power adaptive integrate-and-fire neuron circuit," in </w:t>
      </w:r>
      <w:r w:rsidRPr="001D0B2A">
        <w:rPr>
          <w:i/>
          <w:noProof/>
          <w:szCs w:val="20"/>
        </w:rPr>
        <w:t>Circuits and Systems, 2003. ISCAS '03. Proceedings of the 2003 International Symposium on</w:t>
      </w:r>
      <w:r w:rsidRPr="001D0B2A">
        <w:rPr>
          <w:noProof/>
          <w:szCs w:val="20"/>
        </w:rPr>
        <w:t>, 2003, pp. IV-820-IV-823 vol.4.</w:t>
      </w:r>
      <w:bookmarkEnd w:id="16"/>
    </w:p>
    <w:p w:rsidR="00D76076" w:rsidRDefault="00D76076" w:rsidP="00D76076">
      <w:pPr>
        <w:pStyle w:val="FigureCaption"/>
        <w:ind w:left="720" w:hanging="720"/>
      </w:pPr>
      <w:r w:rsidRPr="00D76076">
        <w:t>[</w:t>
      </w:r>
      <w:r w:rsidR="001E0092">
        <w:t>10</w:t>
      </w:r>
      <w:r w:rsidRPr="00D76076">
        <w:t xml:space="preserve">] </w:t>
      </w:r>
      <w:r>
        <w:tab/>
      </w:r>
      <w:r w:rsidRPr="00D76076">
        <w:t xml:space="preserve">P. A. Merolla, J. V. Arthur, R. Alvarez-Icaza, A. S. Cassidy, J. Sawada, F. Akopyan, B. L. Jackson, N. Imam, C. Guo, Y. Nakamura, B. Brezzo, I. Vo, S. K. Esser, R. Appuswamy, B. Taba, A. Amir, M. D. Flickner, W. P. Risk, R. Manohar and D. S. Modha. Artificial brains. A million spiking-neuron integrated circuit with a scalable communication network and interface. </w:t>
      </w:r>
      <w:r w:rsidRPr="00D76076">
        <w:rPr>
          <w:i/>
          <w:iCs/>
        </w:rPr>
        <w:t xml:space="preserve">Science 345(6197), </w:t>
      </w:r>
      <w:r w:rsidRPr="00D76076">
        <w:t>pp. 668-673. 2014.</w:t>
      </w:r>
    </w:p>
    <w:p w:rsidR="00291668" w:rsidRDefault="00D76076" w:rsidP="00D76076">
      <w:pPr>
        <w:pStyle w:val="FigureCaption"/>
        <w:ind w:left="720" w:hanging="720"/>
      </w:pPr>
      <w:r w:rsidRPr="00D76076">
        <w:t>[</w:t>
      </w:r>
      <w:r w:rsidR="001E0092">
        <w:t>11</w:t>
      </w:r>
      <w:r w:rsidRPr="00D76076">
        <w:t xml:space="preserve">] </w:t>
      </w:r>
      <w:r>
        <w:tab/>
      </w:r>
      <w:r w:rsidRPr="00D76076">
        <w:t xml:space="preserve">B. V. Benjamin, P. Gao, E. McQuinn, S. Choudhary, A. R. Chandrasekaran, J. Bussat, R. Alvarez-Icaza, J. V. Arthur, P. A. Merolla and K. Boahen. Neurogrid: A mixed-analog-digital multichip system for large-scale neural simulations. </w:t>
      </w:r>
      <w:r w:rsidRPr="00D76076">
        <w:rPr>
          <w:i/>
          <w:iCs/>
        </w:rPr>
        <w:t xml:space="preserve">Proc IEEE 102(5), </w:t>
      </w:r>
      <w:r w:rsidRPr="00D76076">
        <w:t>pp. 699-716. 2014.</w:t>
      </w:r>
    </w:p>
    <w:p w:rsidR="00291668" w:rsidRDefault="00D76076" w:rsidP="001E0092">
      <w:pPr>
        <w:pStyle w:val="FigureCaption"/>
        <w:ind w:left="720" w:hanging="720"/>
      </w:pPr>
      <w:r w:rsidRPr="00D76076">
        <w:t>[</w:t>
      </w:r>
      <w:r w:rsidR="001E0092">
        <w:t>12</w:t>
      </w:r>
      <w:r w:rsidRPr="00D76076">
        <w:t xml:space="preserve">] </w:t>
      </w:r>
      <w:r>
        <w:tab/>
      </w:r>
      <w:r w:rsidRPr="00D76076">
        <w:t xml:space="preserve">A. S. Cassidy, J. Georgiou and A. G. Andreou. Design of silicon brains in the nano-CMOS era: Spiking neurons, learning synapses and neural architecture optimization. </w:t>
      </w:r>
      <w:r w:rsidRPr="00D76076">
        <w:rPr>
          <w:i/>
          <w:iCs/>
        </w:rPr>
        <w:t>Neural Networks 45</w:t>
      </w:r>
      <w:r w:rsidR="008C6A84">
        <w:rPr>
          <w:i/>
          <w:iCs/>
        </w:rPr>
        <w:t xml:space="preserve"> </w:t>
      </w:r>
      <w:r w:rsidRPr="00D76076">
        <w:t>pp. 4-26. 2013.</w:t>
      </w:r>
    </w:p>
    <w:p w:rsidR="00291668" w:rsidRDefault="00D76076" w:rsidP="001E0092">
      <w:pPr>
        <w:pStyle w:val="FigureCaption"/>
        <w:ind w:left="720" w:hanging="720"/>
      </w:pPr>
      <w:r w:rsidRPr="00D76076">
        <w:t>[</w:t>
      </w:r>
      <w:r w:rsidR="001E0092">
        <w:t>13</w:t>
      </w:r>
      <w:r w:rsidRPr="00D76076">
        <w:t xml:space="preserve">] </w:t>
      </w:r>
      <w:r w:rsidR="001E0092">
        <w:tab/>
      </w:r>
      <w:r w:rsidRPr="00D76076">
        <w:t xml:space="preserve">D. Mishra, A. Yadav and P. Kalra. Learning with single quadratic integrate-and-fire neuron. </w:t>
      </w:r>
      <w:r w:rsidRPr="00D76076">
        <w:rPr>
          <w:i/>
          <w:iCs/>
        </w:rPr>
        <w:t xml:space="preserve">Advances in Neural Networks-ISNN 2006 </w:t>
      </w:r>
      <w:r w:rsidRPr="00D76076">
        <w:t>pp. 424-429. 2006.</w:t>
      </w:r>
    </w:p>
    <w:p w:rsidR="00D76076" w:rsidRPr="00D76076" w:rsidRDefault="00D76076" w:rsidP="001D0B2A">
      <w:pPr>
        <w:pStyle w:val="FigureCaption"/>
        <w:ind w:left="720" w:hanging="720"/>
        <w:rPr>
          <w:noProof/>
        </w:rPr>
      </w:pPr>
    </w:p>
    <w:p w:rsidR="001D0B2A" w:rsidRPr="00D76076" w:rsidRDefault="001D0B2A" w:rsidP="001D0B2A">
      <w:pPr>
        <w:pStyle w:val="FigureCaption"/>
        <w:ind w:left="720" w:hanging="720"/>
        <w:rPr>
          <w:noProof/>
        </w:rPr>
      </w:pPr>
      <w:bookmarkStart w:id="17" w:name="_ENREF_8"/>
      <w:r w:rsidRPr="00D76076">
        <w:rPr>
          <w:noProof/>
        </w:rPr>
        <w:t>[</w:t>
      </w:r>
      <w:r w:rsidR="001E0092">
        <w:rPr>
          <w:noProof/>
        </w:rPr>
        <w:t>14</w:t>
      </w:r>
      <w:r w:rsidRPr="00D76076">
        <w:rPr>
          <w:noProof/>
        </w:rPr>
        <w:t>]</w:t>
      </w:r>
      <w:r w:rsidRPr="00D76076">
        <w:rPr>
          <w:noProof/>
        </w:rPr>
        <w:tab/>
        <w:t xml:space="preserve">E. J. Basham and D. W. Parent, "An analog circuit implementation of a quadratic integrate and fire neuron," in </w:t>
      </w:r>
      <w:r w:rsidRPr="00D76076">
        <w:rPr>
          <w:i/>
          <w:noProof/>
        </w:rPr>
        <w:t>Engineering in Medicine and Biology Society, 2009. EMBC 2009. Annual International Conference of the IEEE</w:t>
      </w:r>
      <w:r w:rsidRPr="00D76076">
        <w:rPr>
          <w:noProof/>
        </w:rPr>
        <w:t>, 2009, pp. 741-744.</w:t>
      </w:r>
      <w:bookmarkEnd w:id="17"/>
    </w:p>
    <w:p w:rsidR="001D0B2A" w:rsidRPr="00D76076" w:rsidRDefault="001D0B2A" w:rsidP="001D0B2A">
      <w:pPr>
        <w:pStyle w:val="FigureCaption"/>
        <w:ind w:left="720" w:hanging="720"/>
        <w:rPr>
          <w:noProof/>
        </w:rPr>
      </w:pPr>
      <w:bookmarkStart w:id="18" w:name="_ENREF_9"/>
      <w:r w:rsidRPr="00D76076">
        <w:rPr>
          <w:noProof/>
        </w:rPr>
        <w:t>[</w:t>
      </w:r>
      <w:r w:rsidR="001E0092">
        <w:rPr>
          <w:noProof/>
        </w:rPr>
        <w:t>15</w:t>
      </w:r>
      <w:r w:rsidRPr="00D76076">
        <w:rPr>
          <w:noProof/>
        </w:rPr>
        <w:t>]</w:t>
      </w:r>
      <w:r w:rsidRPr="00D76076">
        <w:rPr>
          <w:noProof/>
        </w:rPr>
        <w:tab/>
        <w:t xml:space="preserve">P. G. Jespers, </w:t>
      </w:r>
      <w:r w:rsidRPr="00D76076">
        <w:rPr>
          <w:i/>
          <w:noProof/>
        </w:rPr>
        <w:t>The gm/ID design methodology, a sizing tool for low-voltage analog CMOS circuits : the semi-empirical and compact model approaches</w:t>
      </w:r>
      <w:r w:rsidRPr="00D76076">
        <w:rPr>
          <w:noProof/>
        </w:rPr>
        <w:t>. Dordrecht ; London ; New York: Springer, 2010.</w:t>
      </w:r>
      <w:bookmarkEnd w:id="18"/>
    </w:p>
    <w:p w:rsidR="001D0B2A" w:rsidRPr="00D76076" w:rsidRDefault="001D0B2A" w:rsidP="001D0B2A">
      <w:pPr>
        <w:pStyle w:val="FigureCaption"/>
        <w:ind w:left="720" w:hanging="720"/>
        <w:rPr>
          <w:noProof/>
        </w:rPr>
      </w:pPr>
      <w:bookmarkStart w:id="19" w:name="_ENREF_10"/>
      <w:r w:rsidRPr="00D76076">
        <w:rPr>
          <w:noProof/>
        </w:rPr>
        <w:t>[</w:t>
      </w:r>
      <w:r w:rsidR="001E0092">
        <w:rPr>
          <w:noProof/>
        </w:rPr>
        <w:t>16</w:t>
      </w:r>
      <w:r w:rsidRPr="00D76076">
        <w:rPr>
          <w:noProof/>
        </w:rPr>
        <w:t>]</w:t>
      </w:r>
      <w:r w:rsidRPr="00D76076">
        <w:rPr>
          <w:noProof/>
        </w:rPr>
        <w:tab/>
        <w:t xml:space="preserve">M. Stofka, "Circuit lets you test sample-and-hold amplifiers," </w:t>
      </w:r>
      <w:r w:rsidRPr="00D76076">
        <w:rPr>
          <w:i/>
          <w:noProof/>
        </w:rPr>
        <w:t xml:space="preserve">Design Ideas, </w:t>
      </w:r>
      <w:r w:rsidRPr="00D76076">
        <w:rPr>
          <w:noProof/>
        </w:rPr>
        <w:t>pp. 34-38, 2010.</w:t>
      </w:r>
      <w:bookmarkEnd w:id="19"/>
    </w:p>
    <w:p w:rsidR="001D0B2A" w:rsidRPr="00D76076" w:rsidRDefault="001D0B2A" w:rsidP="001D0B2A">
      <w:pPr>
        <w:pStyle w:val="FigureCaption"/>
        <w:rPr>
          <w:noProof/>
        </w:rPr>
      </w:pPr>
    </w:p>
    <w:p w:rsidR="0037551B" w:rsidRPr="00CD684F" w:rsidRDefault="00FA041A" w:rsidP="005876E3">
      <w:pPr>
        <w:pStyle w:val="FigureCaption"/>
        <w:ind w:left="405" w:hanging="405"/>
        <w:rPr>
          <w:sz w:val="20"/>
          <w:szCs w:val="20"/>
        </w:rPr>
      </w:pPr>
      <w:r w:rsidRPr="00032CAD">
        <w:rPr>
          <w:sz w:val="20"/>
          <w:szCs w:val="20"/>
        </w:rPr>
        <w:fldChar w:fldCharType="end"/>
      </w:r>
    </w:p>
    <w:sectPr w:rsidR="0037551B" w:rsidRPr="00CD684F" w:rsidSect="001B7A28">
      <w:headerReference w:type="default" r:id="rId22"/>
      <w:type w:val="continuous"/>
      <w:pgSz w:w="12240" w:h="15840" w:code="1"/>
      <w:pgMar w:top="1094" w:right="1094" w:bottom="1094" w:left="1094"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91" w:rsidRDefault="009E1E91">
      <w:r>
        <w:separator/>
      </w:r>
    </w:p>
  </w:endnote>
  <w:endnote w:type="continuationSeparator" w:id="0">
    <w:p w:rsidR="009E1E91" w:rsidRDefault="009E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91" w:rsidRDefault="009E1E91"/>
  </w:footnote>
  <w:footnote w:type="continuationSeparator" w:id="0">
    <w:p w:rsidR="009E1E91" w:rsidRDefault="009E1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5C5" w:rsidRDefault="00FA041A">
    <w:pPr>
      <w:framePr w:wrap="auto" w:vAnchor="text" w:hAnchor="margin" w:xAlign="right" w:y="1"/>
    </w:pPr>
    <w:r>
      <w:fldChar w:fldCharType="begin"/>
    </w:r>
    <w:r w:rsidR="00E965C5">
      <w:instrText xml:space="preserve">PAGE  </w:instrText>
    </w:r>
    <w:r>
      <w:fldChar w:fldCharType="separate"/>
    </w:r>
    <w:r w:rsidR="00830082">
      <w:rPr>
        <w:noProof/>
      </w:rPr>
      <w:t>1</w:t>
    </w:r>
    <w:r>
      <w:fldChar w:fldCharType="end"/>
    </w:r>
  </w:p>
  <w:p w:rsidR="00E965C5" w:rsidRDefault="00E965C5">
    <w:pPr>
      <w:ind w:right="360"/>
    </w:pPr>
  </w:p>
  <w:p w:rsidR="00E965C5" w:rsidRDefault="00E965C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9D4A901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color w:val="auto"/>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EB17390"/>
    <w:multiLevelType w:val="hybridMultilevel"/>
    <w:tmpl w:val="C038DCB8"/>
    <w:lvl w:ilvl="0" w:tplc="BA6A1420">
      <w:start w:val="1"/>
      <w:numFmt w:val="bullet"/>
      <w:lvlText w:val=""/>
      <w:lvlJc w:val="left"/>
      <w:pPr>
        <w:ind w:left="1605" w:hanging="360"/>
      </w:pPr>
      <w:rPr>
        <w:rFonts w:ascii="Symbol" w:eastAsiaTheme="minorEastAsia" w:hAnsi="Symbol"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7">
    <w:nsid w:val="2F157D96"/>
    <w:multiLevelType w:val="hybridMultilevel"/>
    <w:tmpl w:val="F4B0A8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CA66DAD"/>
    <w:multiLevelType w:val="hybridMultilevel"/>
    <w:tmpl w:val="2EB4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3"/>
  </w:num>
  <w:num w:numId="17">
    <w:abstractNumId w:val="15"/>
  </w:num>
  <w:num w:numId="18">
    <w:abstractNumId w:val="14"/>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7"/>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edpsz5zstsxxhe5xaexra0oa55ddxeffta0&quot;&gt;My EndNote Library&lt;record-ids&gt;&lt;item&gt;4&lt;/item&gt;&lt;item&gt;186&lt;/item&gt;&lt;item&gt;190&lt;/item&gt;&lt;item&gt;192&lt;/item&gt;&lt;item&gt;193&lt;/item&gt;&lt;item&gt;523&lt;/item&gt;&lt;item&gt;524&lt;/item&gt;&lt;item&gt;527&lt;/item&gt;&lt;item&gt;528&lt;/item&gt;&lt;item&gt;529&lt;/item&gt;&lt;/record-ids&gt;&lt;/item&gt;&lt;/Libraries&gt;"/>
  </w:docVars>
  <w:rsids>
    <w:rsidRoot w:val="0091035B"/>
    <w:rsid w:val="0000584A"/>
    <w:rsid w:val="00016009"/>
    <w:rsid w:val="0001751E"/>
    <w:rsid w:val="00021B6E"/>
    <w:rsid w:val="0002564C"/>
    <w:rsid w:val="00027EAB"/>
    <w:rsid w:val="00032CAD"/>
    <w:rsid w:val="00042E13"/>
    <w:rsid w:val="00046EDA"/>
    <w:rsid w:val="00063FE3"/>
    <w:rsid w:val="00082A6C"/>
    <w:rsid w:val="00085900"/>
    <w:rsid w:val="00087CAF"/>
    <w:rsid w:val="00095058"/>
    <w:rsid w:val="000A168B"/>
    <w:rsid w:val="000B0EDC"/>
    <w:rsid w:val="000B164D"/>
    <w:rsid w:val="000B1C1D"/>
    <w:rsid w:val="000C09E3"/>
    <w:rsid w:val="000C7FBD"/>
    <w:rsid w:val="000D2BDE"/>
    <w:rsid w:val="00104212"/>
    <w:rsid w:val="00104BB0"/>
    <w:rsid w:val="00105A20"/>
    <w:rsid w:val="0010794E"/>
    <w:rsid w:val="00126523"/>
    <w:rsid w:val="0013354F"/>
    <w:rsid w:val="00142D6A"/>
    <w:rsid w:val="00143F2E"/>
    <w:rsid w:val="00144E72"/>
    <w:rsid w:val="00157D9D"/>
    <w:rsid w:val="00163191"/>
    <w:rsid w:val="00175D79"/>
    <w:rsid w:val="001768FF"/>
    <w:rsid w:val="0018010A"/>
    <w:rsid w:val="00180D47"/>
    <w:rsid w:val="00182E4A"/>
    <w:rsid w:val="00184843"/>
    <w:rsid w:val="001A3CE1"/>
    <w:rsid w:val="001A60B1"/>
    <w:rsid w:val="001B36B1"/>
    <w:rsid w:val="001B6A8F"/>
    <w:rsid w:val="001B7A28"/>
    <w:rsid w:val="001C1F29"/>
    <w:rsid w:val="001C732C"/>
    <w:rsid w:val="001D0B2A"/>
    <w:rsid w:val="001D564E"/>
    <w:rsid w:val="001E0092"/>
    <w:rsid w:val="001E05D4"/>
    <w:rsid w:val="001E7B7A"/>
    <w:rsid w:val="001F1A24"/>
    <w:rsid w:val="001F4C5C"/>
    <w:rsid w:val="001F5BAD"/>
    <w:rsid w:val="00203DC6"/>
    <w:rsid w:val="00204478"/>
    <w:rsid w:val="002066FA"/>
    <w:rsid w:val="00210AFD"/>
    <w:rsid w:val="00211666"/>
    <w:rsid w:val="00214E2E"/>
    <w:rsid w:val="00216141"/>
    <w:rsid w:val="00216EDB"/>
    <w:rsid w:val="00217186"/>
    <w:rsid w:val="0022620F"/>
    <w:rsid w:val="00230576"/>
    <w:rsid w:val="0023081B"/>
    <w:rsid w:val="00235B55"/>
    <w:rsid w:val="002434A1"/>
    <w:rsid w:val="00243EC5"/>
    <w:rsid w:val="00244467"/>
    <w:rsid w:val="002501B1"/>
    <w:rsid w:val="00256982"/>
    <w:rsid w:val="00262144"/>
    <w:rsid w:val="00263943"/>
    <w:rsid w:val="0026548F"/>
    <w:rsid w:val="00265A3F"/>
    <w:rsid w:val="00266AC7"/>
    <w:rsid w:val="00267B35"/>
    <w:rsid w:val="002704EC"/>
    <w:rsid w:val="002723C2"/>
    <w:rsid w:val="0029043E"/>
    <w:rsid w:val="00291668"/>
    <w:rsid w:val="002A3FC2"/>
    <w:rsid w:val="002A4F7F"/>
    <w:rsid w:val="002B4607"/>
    <w:rsid w:val="002C17F1"/>
    <w:rsid w:val="002C5CA4"/>
    <w:rsid w:val="002D1717"/>
    <w:rsid w:val="002D26D5"/>
    <w:rsid w:val="002E4AC3"/>
    <w:rsid w:val="002E4EEA"/>
    <w:rsid w:val="002F4B4D"/>
    <w:rsid w:val="002F6A26"/>
    <w:rsid w:val="002F7910"/>
    <w:rsid w:val="0030281A"/>
    <w:rsid w:val="00310281"/>
    <w:rsid w:val="00322A38"/>
    <w:rsid w:val="0032634E"/>
    <w:rsid w:val="00326C26"/>
    <w:rsid w:val="003427CE"/>
    <w:rsid w:val="00345661"/>
    <w:rsid w:val="003568DB"/>
    <w:rsid w:val="00360269"/>
    <w:rsid w:val="00371327"/>
    <w:rsid w:val="0037408A"/>
    <w:rsid w:val="0037551B"/>
    <w:rsid w:val="00375815"/>
    <w:rsid w:val="00375DD3"/>
    <w:rsid w:val="0037749A"/>
    <w:rsid w:val="003851DE"/>
    <w:rsid w:val="003879BF"/>
    <w:rsid w:val="00392DBA"/>
    <w:rsid w:val="0039710C"/>
    <w:rsid w:val="003974FC"/>
    <w:rsid w:val="003A20BB"/>
    <w:rsid w:val="003B1812"/>
    <w:rsid w:val="003C3322"/>
    <w:rsid w:val="003C68C2"/>
    <w:rsid w:val="003D4AB8"/>
    <w:rsid w:val="003D4CAE"/>
    <w:rsid w:val="003D75EA"/>
    <w:rsid w:val="003E26F8"/>
    <w:rsid w:val="003E6EFE"/>
    <w:rsid w:val="003F0CA1"/>
    <w:rsid w:val="003F1F7B"/>
    <w:rsid w:val="003F26BD"/>
    <w:rsid w:val="003F2BD5"/>
    <w:rsid w:val="003F52AD"/>
    <w:rsid w:val="003F7362"/>
    <w:rsid w:val="003F7601"/>
    <w:rsid w:val="004024AA"/>
    <w:rsid w:val="004108D6"/>
    <w:rsid w:val="00411E91"/>
    <w:rsid w:val="004146E3"/>
    <w:rsid w:val="00415E20"/>
    <w:rsid w:val="00427C38"/>
    <w:rsid w:val="0043144F"/>
    <w:rsid w:val="00431BFA"/>
    <w:rsid w:val="004353CF"/>
    <w:rsid w:val="004369B2"/>
    <w:rsid w:val="004438E6"/>
    <w:rsid w:val="004441BC"/>
    <w:rsid w:val="00447475"/>
    <w:rsid w:val="00454D83"/>
    <w:rsid w:val="00455300"/>
    <w:rsid w:val="004631BC"/>
    <w:rsid w:val="004634B6"/>
    <w:rsid w:val="00471BC1"/>
    <w:rsid w:val="00481A89"/>
    <w:rsid w:val="00484761"/>
    <w:rsid w:val="00484DD5"/>
    <w:rsid w:val="0049049E"/>
    <w:rsid w:val="004B5CFC"/>
    <w:rsid w:val="004B6211"/>
    <w:rsid w:val="004C1E16"/>
    <w:rsid w:val="004C2543"/>
    <w:rsid w:val="004D15CA"/>
    <w:rsid w:val="004D3781"/>
    <w:rsid w:val="004D5FD4"/>
    <w:rsid w:val="004E1B3B"/>
    <w:rsid w:val="004E2E4B"/>
    <w:rsid w:val="004E2FBB"/>
    <w:rsid w:val="004E3E4C"/>
    <w:rsid w:val="004E5FF8"/>
    <w:rsid w:val="004F23A0"/>
    <w:rsid w:val="005003E3"/>
    <w:rsid w:val="005052CD"/>
    <w:rsid w:val="00511367"/>
    <w:rsid w:val="0052034F"/>
    <w:rsid w:val="00522F86"/>
    <w:rsid w:val="005246A9"/>
    <w:rsid w:val="00533D8C"/>
    <w:rsid w:val="00550A26"/>
    <w:rsid w:val="00550BA7"/>
    <w:rsid w:val="00550BF5"/>
    <w:rsid w:val="005646D9"/>
    <w:rsid w:val="00567A70"/>
    <w:rsid w:val="00567DB7"/>
    <w:rsid w:val="005724F5"/>
    <w:rsid w:val="005876E3"/>
    <w:rsid w:val="00587FDC"/>
    <w:rsid w:val="005918C0"/>
    <w:rsid w:val="005976D2"/>
    <w:rsid w:val="005977EB"/>
    <w:rsid w:val="005A2A15"/>
    <w:rsid w:val="005B10E7"/>
    <w:rsid w:val="005B4FE8"/>
    <w:rsid w:val="005C34EF"/>
    <w:rsid w:val="005D1B15"/>
    <w:rsid w:val="005D2824"/>
    <w:rsid w:val="005D4F1A"/>
    <w:rsid w:val="005D6508"/>
    <w:rsid w:val="005D72BB"/>
    <w:rsid w:val="005E3245"/>
    <w:rsid w:val="005E692F"/>
    <w:rsid w:val="005F0F4E"/>
    <w:rsid w:val="005F294E"/>
    <w:rsid w:val="005F5362"/>
    <w:rsid w:val="005F6C38"/>
    <w:rsid w:val="0062114B"/>
    <w:rsid w:val="00623698"/>
    <w:rsid w:val="0062371F"/>
    <w:rsid w:val="00625E71"/>
    <w:rsid w:val="00625E96"/>
    <w:rsid w:val="006360E9"/>
    <w:rsid w:val="00641E06"/>
    <w:rsid w:val="006426AC"/>
    <w:rsid w:val="00647C09"/>
    <w:rsid w:val="00662048"/>
    <w:rsid w:val="006742E3"/>
    <w:rsid w:val="00680706"/>
    <w:rsid w:val="0069088E"/>
    <w:rsid w:val="00693D5D"/>
    <w:rsid w:val="00694FC3"/>
    <w:rsid w:val="006B4561"/>
    <w:rsid w:val="006B7F03"/>
    <w:rsid w:val="006C24D3"/>
    <w:rsid w:val="006C31E9"/>
    <w:rsid w:val="006D1115"/>
    <w:rsid w:val="006D7AA2"/>
    <w:rsid w:val="006E3DE7"/>
    <w:rsid w:val="006E45CF"/>
    <w:rsid w:val="006E79D7"/>
    <w:rsid w:val="006F1D80"/>
    <w:rsid w:val="006F2323"/>
    <w:rsid w:val="00704BC5"/>
    <w:rsid w:val="00711523"/>
    <w:rsid w:val="007240E6"/>
    <w:rsid w:val="00724F8E"/>
    <w:rsid w:val="00725B45"/>
    <w:rsid w:val="00743654"/>
    <w:rsid w:val="007461AA"/>
    <w:rsid w:val="00746286"/>
    <w:rsid w:val="0075370A"/>
    <w:rsid w:val="007558DA"/>
    <w:rsid w:val="00767AA9"/>
    <w:rsid w:val="00777135"/>
    <w:rsid w:val="007934F1"/>
    <w:rsid w:val="00793D86"/>
    <w:rsid w:val="0079566D"/>
    <w:rsid w:val="007B63C5"/>
    <w:rsid w:val="007C2BEA"/>
    <w:rsid w:val="007C4336"/>
    <w:rsid w:val="007C635E"/>
    <w:rsid w:val="007E0A12"/>
    <w:rsid w:val="007E4BE6"/>
    <w:rsid w:val="007E64B7"/>
    <w:rsid w:val="007F5BBB"/>
    <w:rsid w:val="007F7AA6"/>
    <w:rsid w:val="008051C9"/>
    <w:rsid w:val="00811249"/>
    <w:rsid w:val="00823624"/>
    <w:rsid w:val="00823762"/>
    <w:rsid w:val="00824CF8"/>
    <w:rsid w:val="00830082"/>
    <w:rsid w:val="00835777"/>
    <w:rsid w:val="00837E47"/>
    <w:rsid w:val="00840FB1"/>
    <w:rsid w:val="00842063"/>
    <w:rsid w:val="0084368D"/>
    <w:rsid w:val="008518FE"/>
    <w:rsid w:val="00855A67"/>
    <w:rsid w:val="0085659C"/>
    <w:rsid w:val="00872026"/>
    <w:rsid w:val="0087792E"/>
    <w:rsid w:val="00880F06"/>
    <w:rsid w:val="00881CEC"/>
    <w:rsid w:val="00883EAF"/>
    <w:rsid w:val="00885258"/>
    <w:rsid w:val="00892221"/>
    <w:rsid w:val="008A30C3"/>
    <w:rsid w:val="008A3C23"/>
    <w:rsid w:val="008B1B50"/>
    <w:rsid w:val="008C49CC"/>
    <w:rsid w:val="008C6A84"/>
    <w:rsid w:val="008C6E1D"/>
    <w:rsid w:val="008D1E9D"/>
    <w:rsid w:val="008D31F0"/>
    <w:rsid w:val="008D69E9"/>
    <w:rsid w:val="008E0645"/>
    <w:rsid w:val="008F28F4"/>
    <w:rsid w:val="008F5D67"/>
    <w:rsid w:val="00900690"/>
    <w:rsid w:val="00904C7E"/>
    <w:rsid w:val="00906840"/>
    <w:rsid w:val="0091035B"/>
    <w:rsid w:val="0091086F"/>
    <w:rsid w:val="009136B7"/>
    <w:rsid w:val="00940C13"/>
    <w:rsid w:val="00941169"/>
    <w:rsid w:val="00942E4C"/>
    <w:rsid w:val="0095119F"/>
    <w:rsid w:val="00956CBC"/>
    <w:rsid w:val="0096538C"/>
    <w:rsid w:val="0096697E"/>
    <w:rsid w:val="00967B50"/>
    <w:rsid w:val="009702FB"/>
    <w:rsid w:val="0098169E"/>
    <w:rsid w:val="00985F04"/>
    <w:rsid w:val="009A1F6E"/>
    <w:rsid w:val="009B1A7A"/>
    <w:rsid w:val="009B2C93"/>
    <w:rsid w:val="009C166A"/>
    <w:rsid w:val="009C5249"/>
    <w:rsid w:val="009C7D17"/>
    <w:rsid w:val="009D2F9B"/>
    <w:rsid w:val="009E0DC1"/>
    <w:rsid w:val="009E1E91"/>
    <w:rsid w:val="009E484E"/>
    <w:rsid w:val="009F0443"/>
    <w:rsid w:val="009F3C8C"/>
    <w:rsid w:val="009F40FB"/>
    <w:rsid w:val="00A006F0"/>
    <w:rsid w:val="00A125FA"/>
    <w:rsid w:val="00A20AF9"/>
    <w:rsid w:val="00A22245"/>
    <w:rsid w:val="00A22FCB"/>
    <w:rsid w:val="00A263D0"/>
    <w:rsid w:val="00A277BD"/>
    <w:rsid w:val="00A4020B"/>
    <w:rsid w:val="00A451B3"/>
    <w:rsid w:val="00A4600A"/>
    <w:rsid w:val="00A472F1"/>
    <w:rsid w:val="00A554A3"/>
    <w:rsid w:val="00A729C4"/>
    <w:rsid w:val="00A758EA"/>
    <w:rsid w:val="00A80D71"/>
    <w:rsid w:val="00A84E45"/>
    <w:rsid w:val="00A877B6"/>
    <w:rsid w:val="00A92DEC"/>
    <w:rsid w:val="00A95C50"/>
    <w:rsid w:val="00A976AE"/>
    <w:rsid w:val="00AA5417"/>
    <w:rsid w:val="00AB79A6"/>
    <w:rsid w:val="00AC4850"/>
    <w:rsid w:val="00AC4A03"/>
    <w:rsid w:val="00AC526A"/>
    <w:rsid w:val="00AD500E"/>
    <w:rsid w:val="00AE11B6"/>
    <w:rsid w:val="00AE1A7B"/>
    <w:rsid w:val="00AE332E"/>
    <w:rsid w:val="00AE381B"/>
    <w:rsid w:val="00AE5D2F"/>
    <w:rsid w:val="00AF005B"/>
    <w:rsid w:val="00AF0E37"/>
    <w:rsid w:val="00AF583B"/>
    <w:rsid w:val="00AF59F3"/>
    <w:rsid w:val="00AF7094"/>
    <w:rsid w:val="00B03EA8"/>
    <w:rsid w:val="00B06FE2"/>
    <w:rsid w:val="00B20E82"/>
    <w:rsid w:val="00B47B40"/>
    <w:rsid w:val="00B47B59"/>
    <w:rsid w:val="00B50871"/>
    <w:rsid w:val="00B52F68"/>
    <w:rsid w:val="00B53F81"/>
    <w:rsid w:val="00B56C2B"/>
    <w:rsid w:val="00B613A9"/>
    <w:rsid w:val="00B656C3"/>
    <w:rsid w:val="00B65A65"/>
    <w:rsid w:val="00B65BD3"/>
    <w:rsid w:val="00B70469"/>
    <w:rsid w:val="00B72DD8"/>
    <w:rsid w:val="00B72E09"/>
    <w:rsid w:val="00B73205"/>
    <w:rsid w:val="00B75518"/>
    <w:rsid w:val="00B83F16"/>
    <w:rsid w:val="00B87CFD"/>
    <w:rsid w:val="00B91711"/>
    <w:rsid w:val="00B91716"/>
    <w:rsid w:val="00BA14C3"/>
    <w:rsid w:val="00BA2BA3"/>
    <w:rsid w:val="00BA7E6D"/>
    <w:rsid w:val="00BB126B"/>
    <w:rsid w:val="00BD4DFD"/>
    <w:rsid w:val="00BD6399"/>
    <w:rsid w:val="00BE0457"/>
    <w:rsid w:val="00BF0C69"/>
    <w:rsid w:val="00BF629B"/>
    <w:rsid w:val="00BF655C"/>
    <w:rsid w:val="00BF6858"/>
    <w:rsid w:val="00BF7EA7"/>
    <w:rsid w:val="00C075EF"/>
    <w:rsid w:val="00C11A33"/>
    <w:rsid w:val="00C11E83"/>
    <w:rsid w:val="00C1674E"/>
    <w:rsid w:val="00C20D0E"/>
    <w:rsid w:val="00C2378A"/>
    <w:rsid w:val="00C318C3"/>
    <w:rsid w:val="00C34891"/>
    <w:rsid w:val="00C378A1"/>
    <w:rsid w:val="00C46546"/>
    <w:rsid w:val="00C5588A"/>
    <w:rsid w:val="00C621D6"/>
    <w:rsid w:val="00C664BF"/>
    <w:rsid w:val="00C77634"/>
    <w:rsid w:val="00C82D86"/>
    <w:rsid w:val="00C845FB"/>
    <w:rsid w:val="00C86DD4"/>
    <w:rsid w:val="00C87340"/>
    <w:rsid w:val="00C9190A"/>
    <w:rsid w:val="00CA1AF1"/>
    <w:rsid w:val="00CA33F1"/>
    <w:rsid w:val="00CB4B8D"/>
    <w:rsid w:val="00CC0DDA"/>
    <w:rsid w:val="00CC15AF"/>
    <w:rsid w:val="00CC560C"/>
    <w:rsid w:val="00CD528E"/>
    <w:rsid w:val="00CD684F"/>
    <w:rsid w:val="00CD762D"/>
    <w:rsid w:val="00CE5D97"/>
    <w:rsid w:val="00CF2B58"/>
    <w:rsid w:val="00D06623"/>
    <w:rsid w:val="00D10D8B"/>
    <w:rsid w:val="00D121EC"/>
    <w:rsid w:val="00D13161"/>
    <w:rsid w:val="00D14C6B"/>
    <w:rsid w:val="00D30AD8"/>
    <w:rsid w:val="00D4342D"/>
    <w:rsid w:val="00D500FB"/>
    <w:rsid w:val="00D54E0C"/>
    <w:rsid w:val="00D5536F"/>
    <w:rsid w:val="00D56935"/>
    <w:rsid w:val="00D71CEF"/>
    <w:rsid w:val="00D73B21"/>
    <w:rsid w:val="00D758C6"/>
    <w:rsid w:val="00D76076"/>
    <w:rsid w:val="00D90C10"/>
    <w:rsid w:val="00D92E96"/>
    <w:rsid w:val="00D95335"/>
    <w:rsid w:val="00DA258C"/>
    <w:rsid w:val="00DB1331"/>
    <w:rsid w:val="00DC004C"/>
    <w:rsid w:val="00DC1625"/>
    <w:rsid w:val="00DE0FB0"/>
    <w:rsid w:val="00DE4908"/>
    <w:rsid w:val="00DF1E60"/>
    <w:rsid w:val="00DF2DDE"/>
    <w:rsid w:val="00DF3A9C"/>
    <w:rsid w:val="00E01667"/>
    <w:rsid w:val="00E11DEA"/>
    <w:rsid w:val="00E1458D"/>
    <w:rsid w:val="00E36209"/>
    <w:rsid w:val="00E36E89"/>
    <w:rsid w:val="00E37B8B"/>
    <w:rsid w:val="00E420BB"/>
    <w:rsid w:val="00E4544D"/>
    <w:rsid w:val="00E472D2"/>
    <w:rsid w:val="00E50C2C"/>
    <w:rsid w:val="00E50DF6"/>
    <w:rsid w:val="00E620C0"/>
    <w:rsid w:val="00E8373D"/>
    <w:rsid w:val="00E87FEA"/>
    <w:rsid w:val="00E92B7E"/>
    <w:rsid w:val="00E965C5"/>
    <w:rsid w:val="00E96A3A"/>
    <w:rsid w:val="00E97402"/>
    <w:rsid w:val="00E97919"/>
    <w:rsid w:val="00E97B99"/>
    <w:rsid w:val="00EA1771"/>
    <w:rsid w:val="00EA355B"/>
    <w:rsid w:val="00EA66CD"/>
    <w:rsid w:val="00EB2E9D"/>
    <w:rsid w:val="00EB7486"/>
    <w:rsid w:val="00EC3379"/>
    <w:rsid w:val="00ED413A"/>
    <w:rsid w:val="00ED49E8"/>
    <w:rsid w:val="00ED4FA9"/>
    <w:rsid w:val="00ED635C"/>
    <w:rsid w:val="00EE2766"/>
    <w:rsid w:val="00EE6FFC"/>
    <w:rsid w:val="00EF10AC"/>
    <w:rsid w:val="00EF3F84"/>
    <w:rsid w:val="00EF4701"/>
    <w:rsid w:val="00EF564E"/>
    <w:rsid w:val="00EF758C"/>
    <w:rsid w:val="00F03714"/>
    <w:rsid w:val="00F043AB"/>
    <w:rsid w:val="00F21699"/>
    <w:rsid w:val="00F22198"/>
    <w:rsid w:val="00F224BB"/>
    <w:rsid w:val="00F23DF5"/>
    <w:rsid w:val="00F263D8"/>
    <w:rsid w:val="00F27281"/>
    <w:rsid w:val="00F33D49"/>
    <w:rsid w:val="00F3481E"/>
    <w:rsid w:val="00F44B78"/>
    <w:rsid w:val="00F57334"/>
    <w:rsid w:val="00F577F6"/>
    <w:rsid w:val="00F62B33"/>
    <w:rsid w:val="00F62ED3"/>
    <w:rsid w:val="00F65266"/>
    <w:rsid w:val="00F751E1"/>
    <w:rsid w:val="00F76136"/>
    <w:rsid w:val="00FA041A"/>
    <w:rsid w:val="00FA15ED"/>
    <w:rsid w:val="00FA40A2"/>
    <w:rsid w:val="00FB0403"/>
    <w:rsid w:val="00FB2FC4"/>
    <w:rsid w:val="00FB5D05"/>
    <w:rsid w:val="00FD0491"/>
    <w:rsid w:val="00FD0B88"/>
    <w:rsid w:val="00FD347F"/>
    <w:rsid w:val="00FE1A96"/>
    <w:rsid w:val="00FF1646"/>
    <w:rsid w:val="00FF2D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DCB6340-FE1B-4E9E-9DCD-CB9DE675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E4AC3"/>
    <w:pPr>
      <w:ind w:left="720"/>
      <w:contextualSpacing/>
    </w:pPr>
  </w:style>
  <w:style w:type="character" w:styleId="CommentReference">
    <w:name w:val="annotation reference"/>
    <w:basedOn w:val="DefaultParagraphFont"/>
    <w:rsid w:val="00D4342D"/>
    <w:rPr>
      <w:sz w:val="16"/>
      <w:szCs w:val="16"/>
    </w:rPr>
  </w:style>
  <w:style w:type="paragraph" w:styleId="CommentText">
    <w:name w:val="annotation text"/>
    <w:basedOn w:val="Normal"/>
    <w:link w:val="CommentTextChar"/>
    <w:rsid w:val="00D4342D"/>
  </w:style>
  <w:style w:type="character" w:customStyle="1" w:styleId="CommentTextChar">
    <w:name w:val="Comment Text Char"/>
    <w:basedOn w:val="DefaultParagraphFont"/>
    <w:link w:val="CommentText"/>
    <w:rsid w:val="00D4342D"/>
  </w:style>
  <w:style w:type="paragraph" w:styleId="CommentSubject">
    <w:name w:val="annotation subject"/>
    <w:basedOn w:val="CommentText"/>
    <w:next w:val="CommentText"/>
    <w:link w:val="CommentSubjectChar"/>
    <w:rsid w:val="00D4342D"/>
    <w:rPr>
      <w:b/>
      <w:bCs/>
    </w:rPr>
  </w:style>
  <w:style w:type="character" w:customStyle="1" w:styleId="CommentSubjectChar">
    <w:name w:val="Comment Subject Char"/>
    <w:basedOn w:val="CommentTextChar"/>
    <w:link w:val="CommentSubject"/>
    <w:rsid w:val="00D4342D"/>
    <w:rPr>
      <w:b/>
      <w:bCs/>
    </w:rPr>
  </w:style>
  <w:style w:type="table" w:styleId="TableGrid">
    <w:name w:val="Table Grid"/>
    <w:basedOn w:val="TableNormal"/>
    <w:rsid w:val="00D43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A976AE"/>
    <w:pPr>
      <w:spacing w:after="200"/>
    </w:pPr>
    <w:rPr>
      <w:b/>
      <w:bCs/>
      <w:color w:val="4F81BD" w:themeColor="accent1"/>
      <w:sz w:val="18"/>
      <w:szCs w:val="18"/>
    </w:rPr>
  </w:style>
  <w:style w:type="paragraph" w:customStyle="1" w:styleId="academicessay">
    <w:name w:val="academic essay"/>
    <w:basedOn w:val="Header"/>
    <w:rsid w:val="00A976AE"/>
    <w:pPr>
      <w:tabs>
        <w:tab w:val="clear" w:pos="4320"/>
        <w:tab w:val="clear" w:pos="8640"/>
      </w:tabs>
    </w:pPr>
    <w:rPr>
      <w:sz w:val="24"/>
    </w:rPr>
  </w:style>
  <w:style w:type="table" w:styleId="TableProfessional">
    <w:name w:val="Table Professional"/>
    <w:basedOn w:val="TableNormal"/>
    <w:rsid w:val="00D131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87340"/>
    <w:pPr>
      <w:spacing w:before="100" w:beforeAutospacing="1" w:after="100" w:afterAutospacing="1"/>
    </w:pPr>
    <w:rPr>
      <w:rFonts w:eastAsiaTheme="minorEastAsia"/>
      <w:sz w:val="24"/>
      <w:szCs w:val="24"/>
    </w:rPr>
  </w:style>
  <w:style w:type="character" w:customStyle="1" w:styleId="Heading9Char">
    <w:name w:val="Heading 9 Char"/>
    <w:basedOn w:val="DefaultParagraphFont"/>
    <w:link w:val="Heading9"/>
    <w:uiPriority w:val="9"/>
    <w:rsid w:val="00375815"/>
    <w:rPr>
      <w:sz w:val="16"/>
      <w:szCs w:val="16"/>
    </w:rPr>
  </w:style>
  <w:style w:type="character" w:customStyle="1" w:styleId="TitleChar">
    <w:name w:val="Title Char"/>
    <w:basedOn w:val="DefaultParagraphFont"/>
    <w:link w:val="Title"/>
    <w:rsid w:val="0049049E"/>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82125">
      <w:bodyDiv w:val="1"/>
      <w:marLeft w:val="0"/>
      <w:marRight w:val="0"/>
      <w:marTop w:val="0"/>
      <w:marBottom w:val="0"/>
      <w:divBdr>
        <w:top w:val="none" w:sz="0" w:space="0" w:color="auto"/>
        <w:left w:val="none" w:sz="0" w:space="0" w:color="auto"/>
        <w:bottom w:val="none" w:sz="0" w:space="0" w:color="auto"/>
        <w:right w:val="none" w:sz="0" w:space="0" w:color="auto"/>
      </w:divBdr>
    </w:div>
    <w:div w:id="1309826101">
      <w:bodyDiv w:val="1"/>
      <w:marLeft w:val="0"/>
      <w:marRight w:val="0"/>
      <w:marTop w:val="0"/>
      <w:marBottom w:val="0"/>
      <w:divBdr>
        <w:top w:val="none" w:sz="0" w:space="0" w:color="auto"/>
        <w:left w:val="none" w:sz="0" w:space="0" w:color="auto"/>
        <w:bottom w:val="none" w:sz="0" w:space="0" w:color="auto"/>
        <w:right w:val="none" w:sz="0" w:space="0" w:color="auto"/>
      </w:divBdr>
    </w:div>
    <w:div w:id="1724870992">
      <w:bodyDiv w:val="1"/>
      <w:marLeft w:val="0"/>
      <w:marRight w:val="0"/>
      <w:marTop w:val="0"/>
      <w:marBottom w:val="0"/>
      <w:divBdr>
        <w:top w:val="none" w:sz="0" w:space="0" w:color="auto"/>
        <w:left w:val="none" w:sz="0" w:space="0" w:color="auto"/>
        <w:bottom w:val="none" w:sz="0" w:space="0" w:color="auto"/>
        <w:right w:val="none" w:sz="0" w:space="0" w:color="auto"/>
      </w:divBdr>
    </w:div>
    <w:div w:id="1806849717">
      <w:bodyDiv w:val="1"/>
      <w:marLeft w:val="0"/>
      <w:marRight w:val="0"/>
      <w:marTop w:val="0"/>
      <w:marBottom w:val="0"/>
      <w:divBdr>
        <w:top w:val="none" w:sz="0" w:space="0" w:color="auto"/>
        <w:left w:val="none" w:sz="0" w:space="0" w:color="auto"/>
        <w:bottom w:val="none" w:sz="0" w:space="0" w:color="auto"/>
        <w:right w:val="none" w:sz="0" w:space="0" w:color="auto"/>
      </w:divBdr>
    </w:div>
    <w:div w:id="19272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madehow.com/Volume-1/Artificial-Limb.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8345-B477-4682-8EB9-1C985610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36132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Windows User</dc:creator>
  <cp:keywords/>
  <dc:description/>
  <cp:lastModifiedBy>David W Parent</cp:lastModifiedBy>
  <cp:revision>2</cp:revision>
  <cp:lastPrinted>2018-02-06T21:53:00Z</cp:lastPrinted>
  <dcterms:created xsi:type="dcterms:W3CDTF">2018-04-19T15:51:00Z</dcterms:created>
  <dcterms:modified xsi:type="dcterms:W3CDTF">2018-04-19T15:51:00Z</dcterms:modified>
</cp:coreProperties>
</file>