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principal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MARIANA LÓPEZ CASTAÑO</w:t>
      </w:r>
      <w:r>
        <w:rPr>
          <w:rFonts w:ascii="Times New Roman" w:hAnsi="Times New Roman"/>
          <w:b w:val="0"/>
          <w:i w:val="0"/>
          <w:u w:val="none"/>
        </w:rPr>
        <w:t xml:space="preserve">, mujer, mayor de edad, identificada con la cédula de ciudadanía número </w:t>
      </w:r>
      <w:r>
        <w:rPr>
          <w:rFonts w:ascii="Times New Roman" w:hAnsi="Times New Roman"/>
          <w:b/>
          <w:i w:val="0"/>
          <w:u w:val="none"/>
        </w:rPr>
        <w:t>1.039.672.481</w:t>
      </w:r>
      <w:r>
        <w:rPr>
          <w:rFonts w:ascii="Times New Roman" w:hAnsi="Times New Roman"/>
          <w:b w:val="0"/>
          <w:i w:val="0"/>
          <w:u w:val="none"/>
        </w:rPr>
        <w:t xml:space="preserve"> expedida en Medellín (Antioquia) el día ____ del mes de ______________ de ________, domiciliada y residente en el municipio de Medellín,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 xml:space="preserve">, según el cual "para la inscripción de nombramientos de administradores y revisores fiscales se requerirá la aceptación previa de las personas designadas", y de lo exigido por el numeral 3.1 de la guía registral de la Cámara de Comercio de Medellín para Antioquia, que impone informar el </w:t>
      </w:r>
      <w:r>
        <w:rPr>
          <w:rFonts w:ascii="Times New Roman" w:hAnsi="Times New Roman"/>
          <w:b/>
          <w:i w:val="0"/>
          <w:u w:val="none"/>
        </w:rPr>
        <w:t>número de identificación y la fecha de expedición</w:t>
      </w:r>
      <w:r>
        <w:rPr>
          <w:rFonts w:ascii="Times New Roman" w:hAnsi="Times New Roman"/>
          <w:b w:val="0"/>
          <w:i w:val="0"/>
          <w:u w:val="none"/>
        </w:rPr>
        <w:t xml:space="preserve"> del documento,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1.039.672.481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Fecha de expedición del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____ / ____ / ________ 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(dato exigido por el numeral 3.1 de la guía registral)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principal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>1. Que conozco íntegramente los estatutos sociales de NOVA BIENESTAR INTEGRAL S.A.S. y, en particular, las facultades y limitaciones que el artículo 28 de dichos estatutos impone al representante legal, entre ellas la necesidad de autorización previa de la asamblea general de accionistas para celebrar actos o contratos cuya cuantía individual exceda de cien (100) salarios mínimos legales mensuales vigentes.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propios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>, esto es, obrar de buena fe, con lealtad y con la diligencia de un buen hombre de negocios, en interés de la sociedad y teniendo en cuenta los intereses de sus asociados.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conozco el régimen de responsabilidad solidaria e ilimitada consagrado en 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en 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</w:t>
      </w:r>
      <w:r>
        <w:rPr>
          <w:rFonts w:ascii="Times New Roman" w:hAnsi="Times New Roman"/>
          <w:b/>
          <w:i w:val="0"/>
          <w:u w:val="none"/>
        </w:rPr>
        <w:t>no me encuentro incursa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aceptado, y que no he sido condenada por delitos contra el patrimonio económico, la fe pública, la administración pública, el orden económico y social, ni por delitos relacionados con el lavado de activos o la financiación del terrorismo.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5.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MARIANA LÓPEZ CASTAÑO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1.039.672.481 de Medellín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principal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suplente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FELIPE ANDRÉS GÓMEZ VÉLEZ</w:t>
      </w:r>
      <w:r>
        <w:rPr>
          <w:rFonts w:ascii="Times New Roman" w:hAnsi="Times New Roman"/>
          <w:b w:val="0"/>
          <w:i w:val="0"/>
          <w:u w:val="none"/>
        </w:rPr>
        <w:t xml:space="preserve">, hombre, mayor de edad, identificado con la cédula de ciudadanía número </w:t>
      </w:r>
      <w:r>
        <w:rPr>
          <w:rFonts w:ascii="Times New Roman" w:hAnsi="Times New Roman"/>
          <w:b/>
          <w:i w:val="0"/>
          <w:u w:val="none"/>
        </w:rPr>
        <w:t>1.152.846.390</w:t>
      </w:r>
      <w:r>
        <w:rPr>
          <w:rFonts w:ascii="Times New Roman" w:hAnsi="Times New Roman"/>
          <w:b w:val="0"/>
          <w:i w:val="0"/>
          <w:u w:val="none"/>
        </w:rPr>
        <w:t xml:space="preserve"> expedida en Envigado (Antioquia) el día ____ del mes de ______________ de ________, domiciliado y residente en el municipio de Envigado,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 xml:space="preserve"> y en el numeral 3.1 de la guía registral de la Cámara de Comercio de Medellín para Antioquia, que impone informar el </w:t>
      </w:r>
      <w:r>
        <w:rPr>
          <w:rFonts w:ascii="Times New Roman" w:hAnsi="Times New Roman"/>
          <w:b/>
          <w:i w:val="0"/>
          <w:u w:val="none"/>
        </w:rPr>
        <w:t>número de identificación y la fecha de expedición</w:t>
      </w:r>
      <w:r>
        <w:rPr>
          <w:rFonts w:ascii="Times New Roman" w:hAnsi="Times New Roman"/>
          <w:b w:val="0"/>
          <w:i w:val="0"/>
          <w:u w:val="none"/>
        </w:rPr>
        <w:t xml:space="preserve"> del documento,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1.152.846.390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Fecha de expedición del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____ / ____ / ________ 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(dato exigido por el numeral 3.1 de la guía registral)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suplente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1. Que conozco íntegramente los estatutos sociales de NOVA BIENESTAR INTEGRAL S.A.S. y que, en mi condición de suplente, reemplazaré al representante legal principal en sus faltas absolutas, temporales o accidentales, con las mismas facultades y limitaciones previstas en el artículo 28 de los estatutos, </w:t>
      </w:r>
      <w:r>
        <w:rPr>
          <w:rFonts w:ascii="Times New Roman" w:hAnsi="Times New Roman"/>
          <w:b/>
          <w:i w:val="0"/>
          <w:u w:val="none"/>
        </w:rPr>
        <w:t>sin necesidad de acreditar la falta del principal frente a terceros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 xml:space="preserve"> y el régimen de responsabilidad del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del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</w:t>
      </w:r>
      <w:r>
        <w:rPr>
          <w:rFonts w:ascii="Times New Roman" w:hAnsi="Times New Roman"/>
          <w:b/>
          <w:i w:val="0"/>
          <w:u w:val="none"/>
        </w:rPr>
        <w:t>no me encuentro incurso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FELIPE ANDRÉS GÓMEZ VÉLEZ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1.152.846.390 de Envigado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suplente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Aceptaciones de cargo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Aceptaciones de cargo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