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62F0" w14:textId="77777777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4AF56153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18905D14" w14:textId="3037BDBE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>
        <w:rPr>
          <w:sz w:val="24"/>
          <w:szCs w:val="24"/>
        </w:rPr>
        <w:t xml:space="preserve"> or </w:t>
      </w:r>
      <w:r w:rsidR="00A23868">
        <w:rPr>
          <w:sz w:val="24"/>
          <w:szCs w:val="24"/>
        </w:rPr>
        <w:t>xlsx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6562CE"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2A889EBB" w14:textId="77777777" w:rsidR="006562CE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75E342DA" w14:textId="2076332C" w:rsidR="006562CE" w:rsidRDefault="007B6B26" w:rsidP="006562CE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fldChar w:fldCharType="begin"/>
      </w:r>
      <w:r>
        <w:rPr>
          <w:rFonts w:eastAsia="Times New Roman" w:cs="Helvetica"/>
          <w:color w:val="2D3B45"/>
          <w:sz w:val="24"/>
          <w:szCs w:val="24"/>
        </w:rPr>
        <w:instrText>HYPERLINK "https://classroom.github.com/a/GiX0ATn2"</w:instrText>
      </w:r>
      <w:r>
        <w:rPr>
          <w:rFonts w:eastAsia="Times New Roman" w:cs="Helvetica"/>
          <w:color w:val="2D3B45"/>
          <w:sz w:val="24"/>
          <w:szCs w:val="24"/>
        </w:rPr>
      </w:r>
      <w:r>
        <w:rPr>
          <w:rFonts w:eastAsia="Times New Roman" w:cs="Helvetica"/>
          <w:color w:val="2D3B45"/>
          <w:sz w:val="24"/>
          <w:szCs w:val="24"/>
        </w:rPr>
        <w:fldChar w:fldCharType="separate"/>
      </w:r>
      <w:r w:rsidRPr="007B6B26">
        <w:rPr>
          <w:rStyle w:val="Hyperlink"/>
          <w:rFonts w:eastAsia="Times New Roman" w:cs="Helvetica"/>
          <w:sz w:val="24"/>
          <w:szCs w:val="24"/>
        </w:rPr>
        <w:t>https://classroom.github.com/a/GiX0ATn2</w:t>
      </w:r>
      <w:r>
        <w:rPr>
          <w:rFonts w:eastAsia="Times New Roman" w:cs="Helvetica"/>
          <w:color w:val="2D3B45"/>
          <w:sz w:val="24"/>
          <w:szCs w:val="24"/>
        </w:rPr>
        <w:fldChar w:fldCharType="end"/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0CAC858B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1) All table names should be lower case with underscores separating words (for example, advanced_course)</w:t>
      </w:r>
    </w:p>
    <w:p w14:paraId="518BCFAE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2) All attributes must be in camel case (for example, firstName).</w:t>
      </w:r>
    </w:p>
    <w:p w14:paraId="7BAB2A29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3) Table names should be singular and not plural (for example, course and not courses)</w:t>
      </w:r>
    </w:p>
    <w:p w14:paraId="707D72EF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4) All diagrams must have a heading</w:t>
      </w:r>
    </w:p>
    <w:p w14:paraId="17AF2766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5) Any assumptions being made should be clearly stated</w:t>
      </w:r>
    </w:p>
    <w:p w14:paraId="35872F2D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6) Every relationship must be labelled</w:t>
      </w:r>
    </w:p>
    <w:p w14:paraId="1E2990E4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7) Every relationship must show its cardinality</w:t>
      </w:r>
    </w:p>
    <w:p w14:paraId="2BC6EF98" w14:textId="3E177AB0" w:rsidR="00524E75" w:rsidRDefault="00F97724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8</w:t>
      </w:r>
      <w:r w:rsidR="00524E75" w:rsidRPr="00524E75">
        <w:rPr>
          <w:rFonts w:eastAsia="Times New Roman" w:cs="Helvetica"/>
          <w:color w:val="2D3B45"/>
          <w:sz w:val="24"/>
          <w:szCs w:val="24"/>
        </w:rPr>
        <w:t>) No relationship lines should cross each other</w:t>
      </w: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545891C6" w:rsidR="00886BE6" w:rsidRDefault="00886BE6" w:rsidP="00886BE6">
      <w:pPr>
        <w:ind w:left="720"/>
      </w:pPr>
      <w:r>
        <w:t>The company has 12 different teams of consultants</w:t>
      </w:r>
      <w:r w:rsidR="006562CE">
        <w:t>.  E</w:t>
      </w:r>
      <w:r>
        <w:t xml:space="preserve">ach </w:t>
      </w:r>
      <w:r w:rsidR="006562CE">
        <w:t xml:space="preserve">team </w:t>
      </w:r>
      <w:r>
        <w:t xml:space="preserve">specializes in a different region of the world (such as North America or Central </w:t>
      </w:r>
      <w:r w:rsidR="00F945FA">
        <w:t>Asia</w:t>
      </w:r>
      <w:r>
        <w:t xml:space="preserve">).  </w:t>
      </w:r>
      <w:r w:rsidR="001433A6">
        <w:t xml:space="preserve">Although, typically, consultants are only assigned to one team, sometimes they </w:t>
      </w:r>
      <w:r w:rsidR="00F945FA">
        <w:t>are</w:t>
      </w:r>
      <w:r w:rsidR="001433A6">
        <w:t xml:space="preserve"> assigned to other teams as well 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log the calls they take and, each month, statistics are generated 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</w:t>
      </w:r>
      <w:proofErr w:type="gramStart"/>
      <w:r>
        <w:t>it</w:t>
      </w:r>
      <w:proofErr w:type="gramEnd"/>
      <w:r>
        <w:t xml:space="preserve">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449180E3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>.  The manager is responsible for the day-to-day running of a given branch.  The data held on a member of staff is his or her name, position, and salary.  Each member of staff is given a staff number, which is unique throughout the company.</w:t>
      </w:r>
    </w:p>
    <w:p w14:paraId="21971DB8" w14:textId="039ECF4C" w:rsidR="00946535" w:rsidRDefault="00946535" w:rsidP="00EB2231">
      <w:pPr>
        <w:pStyle w:val="ListParagraph"/>
      </w:pPr>
      <w:r>
        <w:t>Each branch has a stock of DVDs.  The data held on a DVD is the catalog number, DVD number</w:t>
      </w:r>
      <w:r w:rsidR="00AF6E3A">
        <w:t>,</w:t>
      </w:r>
      <w:r>
        <w:t xml:space="preserve"> </w:t>
      </w:r>
      <w:r w:rsidR="00AF6E3A">
        <w:t>t</w:t>
      </w:r>
      <w:r>
        <w:t xml:space="preserve">itle, category, daily rental cost, status, and the director.  The catalog number uniquely identifies each DVD.  However, in most cases, there are several copies of each DVD at a branch, and the individual copies are identified using the DVD number.  </w:t>
      </w:r>
      <w:r w:rsidR="00AF6E3A">
        <w:t xml:space="preserve">The DVD number is unique throughout the company.  </w:t>
      </w:r>
      <w:r>
        <w:t>A DVD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2958C820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r w:rsidR="00EC2810">
        <w:t>E</w:t>
      </w:r>
      <w:r>
        <w:t xml:space="preserve">ach member is given a member number, which is unique throughout all the branches of the company.  Once registered, a member </w:t>
      </w:r>
      <w:proofErr w:type="gramStart"/>
      <w:r>
        <w:t xml:space="preserve">is </w:t>
      </w:r>
      <w:r w:rsidR="00324B8F">
        <w:t>able</w:t>
      </w:r>
      <w:r>
        <w:t xml:space="preserve"> to</w:t>
      </w:r>
      <w:proofErr w:type="gramEnd"/>
      <w:r>
        <w:t xml:space="preserve"> rent DVDs, up to a maximum of ten at any one time.  The data held on each DVD rented is the rental number,</w:t>
      </w:r>
      <w:r w:rsidR="00AF6E3A">
        <w:t xml:space="preserve"> the full name and number of the member, the DVD number, title, daily rental cost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lastRenderedPageBreak/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t>2</w:t>
      </w:r>
      <w:r>
        <w:t xml:space="preserve">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1"/>
  </w:num>
  <w:num w:numId="2" w16cid:durableId="69731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141F3C"/>
    <w:rsid w:val="001433A6"/>
    <w:rsid w:val="0016632E"/>
    <w:rsid w:val="001E080A"/>
    <w:rsid w:val="00273D7D"/>
    <w:rsid w:val="00282981"/>
    <w:rsid w:val="00324B8F"/>
    <w:rsid w:val="00324C7B"/>
    <w:rsid w:val="00483F7C"/>
    <w:rsid w:val="00524E75"/>
    <w:rsid w:val="005A7D68"/>
    <w:rsid w:val="005E569B"/>
    <w:rsid w:val="00626474"/>
    <w:rsid w:val="006437D8"/>
    <w:rsid w:val="006562CE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F6E3A"/>
    <w:rsid w:val="00B41B29"/>
    <w:rsid w:val="00BB1901"/>
    <w:rsid w:val="00C278B6"/>
    <w:rsid w:val="00C824F0"/>
    <w:rsid w:val="00CA369D"/>
    <w:rsid w:val="00CD313C"/>
    <w:rsid w:val="00DD19C3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11</cp:revision>
  <dcterms:created xsi:type="dcterms:W3CDTF">2022-03-20T18:51:00Z</dcterms:created>
  <dcterms:modified xsi:type="dcterms:W3CDTF">2024-01-01T15:52:00Z</dcterms:modified>
</cp:coreProperties>
</file>