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E465" w14:textId="77777777" w:rsidR="008A32D9" w:rsidRPr="00597AFD" w:rsidRDefault="008A32D9" w:rsidP="008A32D9">
      <w:pPr>
        <w:pStyle w:val="Nzev"/>
      </w:pPr>
    </w:p>
    <w:p w14:paraId="34C9FE63" w14:textId="77777777" w:rsidR="008A32D9" w:rsidRPr="00597AFD" w:rsidRDefault="008A32D9" w:rsidP="008A32D9"/>
    <w:p w14:paraId="4430F401" w14:textId="77777777" w:rsidR="008A32D9" w:rsidRPr="00597AFD" w:rsidRDefault="008A32D9" w:rsidP="008A32D9"/>
    <w:p w14:paraId="250DB49D" w14:textId="77777777" w:rsidR="008A32D9" w:rsidRPr="00597AFD" w:rsidRDefault="008A32D9" w:rsidP="008A32D9"/>
    <w:p w14:paraId="19D6B43E" w14:textId="77777777" w:rsidR="008A32D9" w:rsidRPr="00597AFD" w:rsidRDefault="008A32D9" w:rsidP="008A32D9"/>
    <w:p w14:paraId="5CCD73C1" w14:textId="77777777" w:rsidR="008A32D9" w:rsidRPr="00597AFD" w:rsidRDefault="008A32D9" w:rsidP="008A32D9"/>
    <w:p w14:paraId="50DEAD05" w14:textId="77777777" w:rsidR="008A32D9" w:rsidRPr="00597AFD" w:rsidRDefault="008A32D9" w:rsidP="008A32D9"/>
    <w:p w14:paraId="09A086F7" w14:textId="77777777" w:rsidR="008A32D9" w:rsidRPr="00597AFD" w:rsidRDefault="008A32D9" w:rsidP="008A32D9"/>
    <w:p w14:paraId="6E6665A7" w14:textId="77777777" w:rsidR="008A32D9" w:rsidRPr="00597AFD" w:rsidRDefault="008A32D9" w:rsidP="008A32D9"/>
    <w:p w14:paraId="6956B326" w14:textId="77777777" w:rsidR="008A32D9" w:rsidRPr="00597AFD" w:rsidRDefault="008A32D9" w:rsidP="008A32D9"/>
    <w:p w14:paraId="3E239FD5" w14:textId="77777777" w:rsidR="008A32D9" w:rsidRPr="00597AFD" w:rsidRDefault="008A32D9" w:rsidP="008A32D9"/>
    <w:p w14:paraId="412E8E6A" w14:textId="7BC59498" w:rsidR="008A32D9" w:rsidRPr="00597AFD" w:rsidRDefault="0039183E" w:rsidP="008A32D9">
      <w:pPr>
        <w:pStyle w:val="Nadpis1"/>
        <w:rPr>
          <w:color w:val="auto"/>
        </w:rPr>
      </w:pPr>
      <w:r>
        <w:rPr>
          <w:b/>
          <w:bCs/>
          <w:color w:val="auto"/>
          <w:sz w:val="40"/>
          <w:szCs w:val="40"/>
        </w:rPr>
        <w:t>Řídicí systémy s počítači</w:t>
      </w:r>
    </w:p>
    <w:p w14:paraId="77B77ED9" w14:textId="017AFA53" w:rsidR="008A32D9" w:rsidRPr="00597AFD" w:rsidRDefault="0039183E" w:rsidP="008A32D9">
      <w:pPr>
        <w:pStyle w:val="Nadpis1"/>
        <w:rPr>
          <w:color w:val="auto"/>
        </w:rPr>
      </w:pPr>
      <w:r>
        <w:rPr>
          <w:color w:val="auto"/>
        </w:rPr>
        <w:t>Aplikace pro komunikaci s PIR senzory</w:t>
      </w:r>
    </w:p>
    <w:p w14:paraId="558A4E2E" w14:textId="77777777" w:rsidR="008A32D9" w:rsidRPr="00597AFD" w:rsidRDefault="008A32D9" w:rsidP="008A32D9"/>
    <w:p w14:paraId="35E62496" w14:textId="77777777" w:rsidR="008A32D9" w:rsidRPr="00597AFD" w:rsidRDefault="008A32D9" w:rsidP="008A32D9"/>
    <w:p w14:paraId="59165B38" w14:textId="77777777" w:rsidR="008A32D9" w:rsidRPr="00597AFD" w:rsidRDefault="008A32D9" w:rsidP="008A32D9"/>
    <w:p w14:paraId="49B64D2F" w14:textId="77777777" w:rsidR="008A32D9" w:rsidRPr="00597AFD" w:rsidRDefault="008A32D9" w:rsidP="008A32D9"/>
    <w:p w14:paraId="71BBD5BE" w14:textId="77777777" w:rsidR="008A32D9" w:rsidRPr="00597AFD" w:rsidRDefault="008A32D9" w:rsidP="008A32D9"/>
    <w:p w14:paraId="4E03D9C7" w14:textId="77777777" w:rsidR="008A32D9" w:rsidRPr="00597AFD" w:rsidRDefault="008A32D9" w:rsidP="008A32D9"/>
    <w:p w14:paraId="04C67599" w14:textId="77777777" w:rsidR="008A32D9" w:rsidRPr="00597AFD" w:rsidRDefault="008A32D9" w:rsidP="008A32D9"/>
    <w:p w14:paraId="4C9A1AF0" w14:textId="77777777" w:rsidR="008A32D9" w:rsidRPr="00597AFD" w:rsidRDefault="008A32D9" w:rsidP="008A32D9"/>
    <w:p w14:paraId="4F085768" w14:textId="77777777" w:rsidR="008A32D9" w:rsidRPr="00597AFD" w:rsidRDefault="008A32D9" w:rsidP="008A32D9"/>
    <w:p w14:paraId="0E0E120B" w14:textId="77777777" w:rsidR="008A32D9" w:rsidRPr="00597AFD" w:rsidRDefault="008A32D9" w:rsidP="008A32D9"/>
    <w:p w14:paraId="4CD6DAA1" w14:textId="77777777" w:rsidR="008A32D9" w:rsidRPr="00597AFD" w:rsidRDefault="008A32D9" w:rsidP="008A32D9"/>
    <w:p w14:paraId="698E39E3" w14:textId="73B7FBB1" w:rsidR="008A32D9" w:rsidRDefault="008A32D9" w:rsidP="008A32D9"/>
    <w:p w14:paraId="743FAE75" w14:textId="4A14B3C4" w:rsidR="00B569F0" w:rsidRDefault="00B569F0" w:rsidP="008A32D9"/>
    <w:p w14:paraId="46C66DF1" w14:textId="7A0FDF06" w:rsidR="008A32D9" w:rsidRPr="00597AFD" w:rsidRDefault="00693775" w:rsidP="008A32D9">
      <w:pPr>
        <w:pStyle w:val="Nadpis1"/>
        <w:rPr>
          <w:color w:val="auto"/>
        </w:rPr>
      </w:pPr>
      <w:r w:rsidRPr="00597AFD">
        <w:rPr>
          <w:color w:val="auto"/>
        </w:rPr>
        <w:t>Bc</w:t>
      </w:r>
      <w:r w:rsidR="00612A7E">
        <w:rPr>
          <w:color w:val="auto"/>
        </w:rPr>
        <w:t>. David Racl</w:t>
      </w:r>
      <w:r w:rsidR="00612A7E">
        <w:rPr>
          <w:color w:val="auto"/>
        </w:rPr>
        <w:br/>
        <w:t>Bc. Lucie Zámečníková</w:t>
      </w:r>
      <w:r w:rsidR="00612A7E">
        <w:rPr>
          <w:color w:val="auto"/>
        </w:rPr>
        <w:br/>
        <w:t>Bc. Boris Pustějovský</w:t>
      </w:r>
      <w:r w:rsidR="008A32D9" w:rsidRPr="00597AFD">
        <w:rPr>
          <w:color w:val="auto"/>
        </w:rPr>
        <w:tab/>
      </w:r>
      <w:r w:rsidR="008A32D9" w:rsidRPr="00597AFD">
        <w:rPr>
          <w:color w:val="auto"/>
        </w:rPr>
        <w:tab/>
      </w:r>
      <w:r w:rsidR="008A32D9" w:rsidRPr="00597AFD">
        <w:rPr>
          <w:color w:val="auto"/>
        </w:rPr>
        <w:tab/>
      </w:r>
      <w:r w:rsidR="008A32D9" w:rsidRPr="00597AFD">
        <w:rPr>
          <w:color w:val="auto"/>
        </w:rPr>
        <w:tab/>
      </w:r>
      <w:r w:rsidR="008A32D9" w:rsidRPr="00597AFD">
        <w:rPr>
          <w:color w:val="auto"/>
        </w:rPr>
        <w:tab/>
      </w:r>
      <w:r w:rsidR="008A32D9" w:rsidRPr="00597AFD">
        <w:rPr>
          <w:color w:val="auto"/>
        </w:rPr>
        <w:tab/>
        <w:t xml:space="preserve">        </w:t>
      </w:r>
      <w:r w:rsidR="00F52F91">
        <w:rPr>
          <w:color w:val="auto"/>
        </w:rPr>
        <w:tab/>
      </w:r>
      <w:r w:rsidR="00F52F91">
        <w:rPr>
          <w:color w:val="auto"/>
        </w:rPr>
        <w:tab/>
        <w:t xml:space="preserve">        </w:t>
      </w:r>
      <w:r w:rsidR="008A32D9" w:rsidRPr="00597AFD">
        <w:rPr>
          <w:color w:val="auto"/>
        </w:rPr>
        <w:t>2022</w:t>
      </w:r>
    </w:p>
    <w:p w14:paraId="45749110" w14:textId="77777777" w:rsidR="008A32D9" w:rsidRDefault="008A32D9" w:rsidP="008A32D9"/>
    <w:p w14:paraId="711C410F" w14:textId="225CC971" w:rsidR="001C425F" w:rsidRDefault="00C22578" w:rsidP="00C22578">
      <w:pPr>
        <w:pStyle w:val="Nadpis1"/>
      </w:pPr>
      <w:r>
        <w:lastRenderedPageBreak/>
        <w:t>Analýza technologického řešení</w:t>
      </w:r>
    </w:p>
    <w:p w14:paraId="5CA8AA39" w14:textId="0B7F36E5" w:rsidR="001F1C91" w:rsidRDefault="00E05E02" w:rsidP="00E05E02">
      <w:pPr>
        <w:jc w:val="both"/>
      </w:pPr>
      <w:r>
        <w:tab/>
        <w:t xml:space="preserve">Pro řešení zadané problematiky byl zvolen distribuovaný systém. Systém (SW) bude umístěn na </w:t>
      </w:r>
      <w:r w:rsidR="00AA61E0">
        <w:t>serveru, a bude komunikovat s HW pomocí ethernetu.</w:t>
      </w:r>
    </w:p>
    <w:p w14:paraId="2A699B2D" w14:textId="60DCCB19" w:rsidR="00CD7082" w:rsidRDefault="00CD7082" w:rsidP="00E05E02">
      <w:pPr>
        <w:jc w:val="both"/>
      </w:pPr>
      <w:r>
        <w:tab/>
        <w:t xml:space="preserve">Z hlediska senzorů </w:t>
      </w:r>
      <w:r w:rsidR="00456C17">
        <w:t>byly zvoleny PIR senzory, které jsou propojeny s MCU Raspberry Pico. Raspberry Pico je připojeno k ethernetu pomocí PoE kabelu, pomocí kterého je napájen, a odesílá pakety vyvíjenému systému.</w:t>
      </w:r>
    </w:p>
    <w:p w14:paraId="6DFE6801" w14:textId="77777777" w:rsidR="008E31A4" w:rsidRDefault="008E31A4" w:rsidP="008E31A4">
      <w:pPr>
        <w:pStyle w:val="Nadpis2"/>
      </w:pPr>
      <w:r>
        <w:t>Rozmístění PIR senzorů</w:t>
      </w:r>
    </w:p>
    <w:p w14:paraId="53E8D816" w14:textId="77777777" w:rsidR="008E31A4" w:rsidRDefault="008E31A4" w:rsidP="008E31A4">
      <w:pPr>
        <w:keepNext/>
        <w:jc w:val="center"/>
      </w:pPr>
      <w:r>
        <w:rPr>
          <w:noProof/>
        </w:rPr>
        <w:drawing>
          <wp:inline distT="0" distB="0" distL="0" distR="0" wp14:anchorId="4886B265" wp14:editId="7276997D">
            <wp:extent cx="5718120" cy="6131292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5" b="12670"/>
                    <a:stretch/>
                  </pic:blipFill>
                  <pic:spPr bwMode="auto">
                    <a:xfrm>
                      <a:off x="0" y="0"/>
                      <a:ext cx="5734941" cy="614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86BDB" w14:textId="6C25487D" w:rsidR="008E31A4" w:rsidRDefault="008E31A4" w:rsidP="00C6412F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Mapa rozmístění PIR senzorů</w:t>
      </w:r>
    </w:p>
    <w:p w14:paraId="5C531849" w14:textId="0DDEC275" w:rsidR="0069675F" w:rsidRDefault="0069675F" w:rsidP="00E05E02">
      <w:pPr>
        <w:jc w:val="both"/>
      </w:pPr>
      <w:r>
        <w:tab/>
        <w:t>Uživatelské rozhraní SW bude tenký klient</w:t>
      </w:r>
      <w:r w:rsidR="00215E27">
        <w:t>, který bude zobrazovat aktuální stav systému, a umožňuje stažení historických dat obsluze.</w:t>
      </w:r>
    </w:p>
    <w:p w14:paraId="35D6B528" w14:textId="23837751" w:rsidR="001467BD" w:rsidRDefault="0036335E" w:rsidP="00E05E02">
      <w:pPr>
        <w:jc w:val="both"/>
      </w:pPr>
      <w:r>
        <w:lastRenderedPageBreak/>
        <w:tab/>
        <w:t>Data se budou ukládat do nerelační databáze Mongo DB</w:t>
      </w:r>
      <w:r w:rsidR="00522704">
        <w:t xml:space="preserve">, odkud si bude moct obsluha stáhnout </w:t>
      </w:r>
      <w:r w:rsidR="000B1BC6">
        <w:t>historická data.</w:t>
      </w:r>
    </w:p>
    <w:p w14:paraId="6FCFB750" w14:textId="0B65CB16" w:rsidR="00CA5F98" w:rsidRDefault="007D1464" w:rsidP="00CA5F98">
      <w:pPr>
        <w:pStyle w:val="Nadpis1"/>
      </w:pPr>
      <w:r>
        <w:t>SW analýza</w:t>
      </w:r>
    </w:p>
    <w:p w14:paraId="6A159DE2" w14:textId="75BAE765" w:rsidR="00CA5F98" w:rsidRDefault="00EC66C6" w:rsidP="00EC66C6">
      <w:pPr>
        <w:pStyle w:val="Nadpis2"/>
      </w:pPr>
      <w:r>
        <w:t>Obecná analýza</w:t>
      </w:r>
    </w:p>
    <w:p w14:paraId="1E4C0E0C" w14:textId="716D3960" w:rsidR="00EC66C6" w:rsidRDefault="00B867FD" w:rsidP="00B867FD">
      <w:pPr>
        <w:jc w:val="both"/>
      </w:pPr>
      <w:r>
        <w:tab/>
      </w:r>
      <w:r w:rsidR="006D6657">
        <w:t xml:space="preserve">Aplikace bude </w:t>
      </w:r>
      <w:r w:rsidR="004C6A7C">
        <w:t>přijímat</w:t>
      </w:r>
      <w:r w:rsidR="006D6657">
        <w:t xml:space="preserve"> pakety od PIR senzorů, na základě kterých bude zasílat r</w:t>
      </w:r>
      <w:r w:rsidR="002C7A89">
        <w:t xml:space="preserve">equesty </w:t>
      </w:r>
      <w:r w:rsidR="00617C9F">
        <w:t>nadřazenému SW o zapnutí světel.</w:t>
      </w:r>
      <w:r w:rsidR="003E74C1">
        <w:t xml:space="preserve"> </w:t>
      </w:r>
      <w:r w:rsidR="00AE5AD7">
        <w:t xml:space="preserve">Aplikace bude zároveň zasílat pravidelně po specifikované době </w:t>
      </w:r>
      <w:r w:rsidR="001761A7">
        <w:t>dotazy</w:t>
      </w:r>
      <w:r w:rsidR="000633DC">
        <w:t xml:space="preserve"> Raspberry Pico</w:t>
      </w:r>
      <w:r w:rsidR="00110718">
        <w:t xml:space="preserve">, jestli je senzor funkční. V případě, že SW do požadované doby neodpoví, bude systémem zaslán požadavek o </w:t>
      </w:r>
      <w:r w:rsidR="00AF7637">
        <w:t>přepnutí osvětlení do automatického režimu.</w:t>
      </w:r>
    </w:p>
    <w:p w14:paraId="063EFCE2" w14:textId="27EDD07B" w:rsidR="00662F62" w:rsidRDefault="00D7121A" w:rsidP="00D7121A">
      <w:pPr>
        <w:pStyle w:val="Nadpis2"/>
      </w:pPr>
      <w:r>
        <w:t>Analýza struktury vnějšího prostředí</w:t>
      </w:r>
    </w:p>
    <w:p w14:paraId="7E1CA321" w14:textId="47B418B6" w:rsidR="00C27D9F" w:rsidRDefault="00554F7C" w:rsidP="00554F7C">
      <w:pPr>
        <w:jc w:val="both"/>
      </w:pPr>
      <w:r>
        <w:tab/>
      </w:r>
      <w:r w:rsidR="00282A1D">
        <w:t xml:space="preserve">Se SW nebude pravidelně pracovat žádná obsluha. </w:t>
      </w:r>
      <w:r w:rsidR="002F3196">
        <w:t>Systém bude fungovat plně automaticky, ale bude umožňovat stažení dat z databáze.</w:t>
      </w:r>
      <w:r w:rsidR="00C27D9F">
        <w:t xml:space="preserve"> </w:t>
      </w:r>
    </w:p>
    <w:p w14:paraId="6324DB8D" w14:textId="1D97A7A2" w:rsidR="007876B8" w:rsidRDefault="00B02971" w:rsidP="00B02971">
      <w:pPr>
        <w:pStyle w:val="Nadpis2"/>
      </w:pPr>
      <w:r>
        <w:t>Analýza funkcí</w:t>
      </w:r>
    </w:p>
    <w:p w14:paraId="5E06BEF4" w14:textId="4693BA01" w:rsidR="00B02971" w:rsidRDefault="00495CF4" w:rsidP="00495CF4">
      <w:pPr>
        <w:jc w:val="both"/>
      </w:pPr>
      <w:r>
        <w:tab/>
        <w:t xml:space="preserve">Aplikace bude zasílat dotazy PIR senzorům, bude </w:t>
      </w:r>
      <w:r w:rsidR="00C12A70">
        <w:t>přijímat</w:t>
      </w:r>
      <w:r>
        <w:t xml:space="preserve"> odpovědi od PIR senzorů, bude zasílat požadavky nadřazené aplikac</w:t>
      </w:r>
      <w:r w:rsidR="00146F51">
        <w:t>i a ukládat přijaté požadavky do nerelační databáze.</w:t>
      </w:r>
    </w:p>
    <w:p w14:paraId="59B5B780" w14:textId="40496E9A" w:rsidR="00A45A85" w:rsidRDefault="00A45A85" w:rsidP="00495CF4">
      <w:pPr>
        <w:jc w:val="both"/>
      </w:pPr>
      <w:r>
        <w:tab/>
        <w:t>Aplikace bude zasílat dotazy PIR senzorům každých 15 sekund. Pokud neodpoví do 5 sekund, bude PIR senzor označen za nefunkční</w:t>
      </w:r>
      <w:r w:rsidR="00C12A70">
        <w:t xml:space="preserve">. Následně zašle ještě dvakrát totožný dotaz, potom </w:t>
      </w:r>
      <w:r w:rsidR="004634BB">
        <w:t>odešle</w:t>
      </w:r>
      <w:r w:rsidR="00C12A70">
        <w:t xml:space="preserve"> tento příznak i nadřazenému systému.</w:t>
      </w:r>
    </w:p>
    <w:p w14:paraId="5C24EB0D" w14:textId="61A5CFAD" w:rsidR="004634BB" w:rsidRDefault="004634BB" w:rsidP="00495CF4">
      <w:pPr>
        <w:jc w:val="both"/>
      </w:pPr>
      <w:r>
        <w:tab/>
        <w:t xml:space="preserve">Zbytek funkcí se bude provádět při </w:t>
      </w:r>
      <w:r w:rsidR="00B12E8E">
        <w:t>zaznamenání pohybu PIR senzorem.</w:t>
      </w:r>
    </w:p>
    <w:p w14:paraId="311D0680" w14:textId="1F9A242D" w:rsidR="00150592" w:rsidRDefault="00150592" w:rsidP="00150592">
      <w:pPr>
        <w:pStyle w:val="Bezmezer"/>
      </w:pPr>
      <w:r>
        <w:t>Analýza komunikace</w:t>
      </w:r>
    </w:p>
    <w:p w14:paraId="6A9A6CE3" w14:textId="27AEAA9E" w:rsidR="00A24300" w:rsidRDefault="00150592" w:rsidP="00150592">
      <w:pPr>
        <w:pStyle w:val="Bezmezer"/>
        <w:jc w:val="both"/>
      </w:pPr>
      <w:r>
        <w:tab/>
        <w:t xml:space="preserve">Aplikace bude přijímat od PIR senzorů pakety ve formátu  </w:t>
      </w:r>
      <w:r w:rsidRPr="00150592">
        <w:rPr>
          <w:highlight w:val="yellow"/>
        </w:rPr>
        <w:t>…</w:t>
      </w:r>
      <w:r w:rsidR="00A24300">
        <w:t>.</w:t>
      </w:r>
    </w:p>
    <w:p w14:paraId="72D424AB" w14:textId="38E783FA" w:rsidR="00A24300" w:rsidRDefault="00A24300" w:rsidP="00150592">
      <w:pPr>
        <w:pStyle w:val="Bezmezer"/>
        <w:jc w:val="both"/>
      </w:pPr>
      <w:r>
        <w:t>Příklady zaslaných paketů: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24300" w14:paraId="0DC88EA9" w14:textId="77777777" w:rsidTr="00A24300">
        <w:tc>
          <w:tcPr>
            <w:tcW w:w="4531" w:type="dxa"/>
          </w:tcPr>
          <w:p w14:paraId="12814F50" w14:textId="77777777" w:rsidR="00A24300" w:rsidRDefault="00A24300" w:rsidP="00150592">
            <w:pPr>
              <w:pStyle w:val="Bezmezer"/>
              <w:jc w:val="both"/>
            </w:pPr>
          </w:p>
        </w:tc>
        <w:tc>
          <w:tcPr>
            <w:tcW w:w="4531" w:type="dxa"/>
          </w:tcPr>
          <w:p w14:paraId="05CC6843" w14:textId="77777777" w:rsidR="00A24300" w:rsidRDefault="00A24300" w:rsidP="00150592">
            <w:pPr>
              <w:pStyle w:val="Bezmezer"/>
              <w:jc w:val="both"/>
            </w:pPr>
          </w:p>
        </w:tc>
      </w:tr>
      <w:tr w:rsidR="00A24300" w14:paraId="6013189B" w14:textId="77777777" w:rsidTr="00A24300">
        <w:tc>
          <w:tcPr>
            <w:tcW w:w="4531" w:type="dxa"/>
          </w:tcPr>
          <w:p w14:paraId="6215A556" w14:textId="77777777" w:rsidR="00A24300" w:rsidRDefault="00A24300" w:rsidP="00150592">
            <w:pPr>
              <w:pStyle w:val="Bezmezer"/>
              <w:jc w:val="both"/>
            </w:pPr>
          </w:p>
        </w:tc>
        <w:tc>
          <w:tcPr>
            <w:tcW w:w="4531" w:type="dxa"/>
          </w:tcPr>
          <w:p w14:paraId="7374BA11" w14:textId="77777777" w:rsidR="00A24300" w:rsidRDefault="00A24300" w:rsidP="00150592">
            <w:pPr>
              <w:pStyle w:val="Bezmezer"/>
              <w:jc w:val="both"/>
            </w:pPr>
          </w:p>
        </w:tc>
      </w:tr>
      <w:tr w:rsidR="00A24300" w14:paraId="1AD44FAA" w14:textId="77777777" w:rsidTr="00A24300">
        <w:tc>
          <w:tcPr>
            <w:tcW w:w="4531" w:type="dxa"/>
          </w:tcPr>
          <w:p w14:paraId="57A3EB04" w14:textId="77777777" w:rsidR="00A24300" w:rsidRDefault="00A24300" w:rsidP="00150592">
            <w:pPr>
              <w:pStyle w:val="Bezmezer"/>
              <w:jc w:val="both"/>
            </w:pPr>
          </w:p>
        </w:tc>
        <w:tc>
          <w:tcPr>
            <w:tcW w:w="4531" w:type="dxa"/>
          </w:tcPr>
          <w:p w14:paraId="467BEA32" w14:textId="77777777" w:rsidR="00A24300" w:rsidRDefault="00A24300" w:rsidP="00150592">
            <w:pPr>
              <w:pStyle w:val="Bezmezer"/>
              <w:jc w:val="both"/>
            </w:pPr>
          </w:p>
        </w:tc>
      </w:tr>
      <w:tr w:rsidR="00A24300" w14:paraId="365389A4" w14:textId="77777777" w:rsidTr="00A24300">
        <w:tc>
          <w:tcPr>
            <w:tcW w:w="4531" w:type="dxa"/>
          </w:tcPr>
          <w:p w14:paraId="5E00FBE1" w14:textId="77777777" w:rsidR="00A24300" w:rsidRDefault="00A24300" w:rsidP="00150592">
            <w:pPr>
              <w:pStyle w:val="Bezmezer"/>
              <w:jc w:val="both"/>
            </w:pPr>
          </w:p>
        </w:tc>
        <w:tc>
          <w:tcPr>
            <w:tcW w:w="4531" w:type="dxa"/>
          </w:tcPr>
          <w:p w14:paraId="66CBDFBF" w14:textId="77777777" w:rsidR="00A24300" w:rsidRDefault="00A24300" w:rsidP="00150592">
            <w:pPr>
              <w:pStyle w:val="Bezmezer"/>
              <w:jc w:val="both"/>
            </w:pPr>
          </w:p>
        </w:tc>
      </w:tr>
      <w:tr w:rsidR="00A24300" w14:paraId="09060D08" w14:textId="77777777" w:rsidTr="00A24300">
        <w:tc>
          <w:tcPr>
            <w:tcW w:w="4531" w:type="dxa"/>
          </w:tcPr>
          <w:p w14:paraId="3DD41798" w14:textId="77777777" w:rsidR="00A24300" w:rsidRDefault="00A24300" w:rsidP="00150592">
            <w:pPr>
              <w:pStyle w:val="Bezmezer"/>
              <w:jc w:val="both"/>
            </w:pPr>
          </w:p>
        </w:tc>
        <w:tc>
          <w:tcPr>
            <w:tcW w:w="4531" w:type="dxa"/>
          </w:tcPr>
          <w:p w14:paraId="0C99F2D8" w14:textId="77777777" w:rsidR="00A24300" w:rsidRDefault="00A24300" w:rsidP="00150592">
            <w:pPr>
              <w:pStyle w:val="Bezmezer"/>
              <w:jc w:val="both"/>
            </w:pPr>
          </w:p>
        </w:tc>
      </w:tr>
      <w:tr w:rsidR="00A24300" w14:paraId="487B82B6" w14:textId="77777777" w:rsidTr="00A24300">
        <w:tc>
          <w:tcPr>
            <w:tcW w:w="4531" w:type="dxa"/>
          </w:tcPr>
          <w:p w14:paraId="208DA58F" w14:textId="4552663F" w:rsidR="00A24300" w:rsidRDefault="00A24300" w:rsidP="00150592">
            <w:pPr>
              <w:pStyle w:val="Bezmezer"/>
              <w:jc w:val="both"/>
            </w:pPr>
          </w:p>
        </w:tc>
        <w:tc>
          <w:tcPr>
            <w:tcW w:w="4531" w:type="dxa"/>
          </w:tcPr>
          <w:p w14:paraId="75152D65" w14:textId="77777777" w:rsidR="00A24300" w:rsidRDefault="00A24300" w:rsidP="00150592">
            <w:pPr>
              <w:pStyle w:val="Bezmezer"/>
              <w:jc w:val="both"/>
            </w:pPr>
          </w:p>
        </w:tc>
      </w:tr>
    </w:tbl>
    <w:p w14:paraId="24BEE44A" w14:textId="10B62371" w:rsidR="00A24300" w:rsidRDefault="00E76AA6" w:rsidP="00150592">
      <w:pPr>
        <w:pStyle w:val="Bezmezer"/>
        <w:jc w:val="both"/>
      </w:pPr>
      <w:r>
        <w:tab/>
        <w:t>Nadřazenému systému bude posílat pakety ve formátu určeném vývojáři nadřazeného systému.</w:t>
      </w:r>
    </w:p>
    <w:p w14:paraId="367A5FE5" w14:textId="683B3E49" w:rsidR="00602FCD" w:rsidRDefault="00602FCD" w:rsidP="00602FCD">
      <w:pPr>
        <w:pStyle w:val="Nadpis2"/>
      </w:pPr>
      <w:r>
        <w:t>Analýza obsahu a struktury informací</w:t>
      </w:r>
    </w:p>
    <w:p w14:paraId="43D15A8D" w14:textId="6C097B36" w:rsidR="00602FCD" w:rsidRDefault="00602FCD" w:rsidP="00602FCD">
      <w:pPr>
        <w:jc w:val="both"/>
      </w:pPr>
      <w:r>
        <w:tab/>
        <w:t xml:space="preserve">Aplikace bude zpracovávat </w:t>
      </w:r>
      <w:r w:rsidR="00701B78">
        <w:t xml:space="preserve">obdržené pakety. Podle obsahu paketů bude </w:t>
      </w:r>
      <w:r w:rsidR="00C82E06">
        <w:t>vykonávat svůj interní program a skládat paket, který bude zasílat</w:t>
      </w:r>
      <w:r w:rsidR="00EF639C">
        <w:t xml:space="preserve"> ID světel, které zapnout</w:t>
      </w:r>
      <w:r w:rsidR="009C0C57">
        <w:t>, nadřazenému systému.</w:t>
      </w:r>
    </w:p>
    <w:p w14:paraId="42C8B450" w14:textId="280E8805" w:rsidR="00CB19DA" w:rsidRDefault="00CB19DA" w:rsidP="00602FCD">
      <w:pPr>
        <w:jc w:val="both"/>
      </w:pPr>
      <w:r>
        <w:tab/>
        <w:t>Obdržen</w:t>
      </w:r>
      <w:r w:rsidR="0098505B">
        <w:t>á a zpracovaná data budou uloženy v nerelační databázi.</w:t>
      </w:r>
    </w:p>
    <w:p w14:paraId="5084E21C" w14:textId="17AA0D2F" w:rsidR="003E0B49" w:rsidRDefault="003E0B49" w:rsidP="003E0B49">
      <w:pPr>
        <w:pStyle w:val="Nadpis2"/>
      </w:pPr>
      <w:r>
        <w:t>Analýza toku informací</w:t>
      </w:r>
    </w:p>
    <w:p w14:paraId="71C889C1" w14:textId="4FAF1E2E" w:rsidR="004D25E6" w:rsidRDefault="004D25E6" w:rsidP="004D25E6">
      <w:pPr>
        <w:jc w:val="both"/>
      </w:pPr>
      <w:r>
        <w:tab/>
        <w:t xml:space="preserve">Aplikace obdrží paket od senzorů, zpracuje paket a zašle požadavek na rozsvícení světla nadřazenému systému. Nezávisle na tomto procesu </w:t>
      </w:r>
      <w:r w:rsidR="00173B1D">
        <w:t>bude aplikace zasílat dotaz senzorům pro potvrzení správnosti komunikace.</w:t>
      </w:r>
    </w:p>
    <w:p w14:paraId="0C25A1A2" w14:textId="64304A9D" w:rsidR="004A5738" w:rsidRDefault="004A5738" w:rsidP="004A5738">
      <w:pPr>
        <w:pStyle w:val="Nadpis2"/>
      </w:pPr>
      <w:r>
        <w:t>Analýza slabých míst</w:t>
      </w:r>
    </w:p>
    <w:p w14:paraId="2BAB4413" w14:textId="5B008263" w:rsidR="004A5738" w:rsidRDefault="004A5738" w:rsidP="004A5738">
      <w:pPr>
        <w:jc w:val="both"/>
      </w:pPr>
      <w:r w:rsidRPr="004A5738">
        <w:rPr>
          <w:highlight w:val="yellow"/>
        </w:rPr>
        <w:t>Detekovali jsme slabá místa?</w:t>
      </w:r>
    </w:p>
    <w:p w14:paraId="3D97023B" w14:textId="022D542D" w:rsidR="004A5738" w:rsidRPr="004A5738" w:rsidRDefault="004A5738" w:rsidP="004A5738">
      <w:pPr>
        <w:jc w:val="both"/>
      </w:pPr>
    </w:p>
    <w:p w14:paraId="697648E9" w14:textId="70867289" w:rsidR="00D120DD" w:rsidRDefault="00B2065C" w:rsidP="00B2065C">
      <w:pPr>
        <w:pStyle w:val="Nadpis1"/>
      </w:pPr>
      <w:r>
        <w:lastRenderedPageBreak/>
        <w:t>Systémová specifikace</w:t>
      </w:r>
    </w:p>
    <w:p w14:paraId="70E4D5A5" w14:textId="2B003EB3" w:rsidR="00F56E47" w:rsidRDefault="00A53164" w:rsidP="00470CAB">
      <w:pPr>
        <w:ind w:firstLine="708"/>
        <w:jc w:val="both"/>
      </w:pPr>
      <w:r>
        <w:t xml:space="preserve">Software je určen pro automatické rozsvícení a zhasínání </w:t>
      </w:r>
      <w:r w:rsidR="00B618F6">
        <w:t>světel na parkovišti při detekci pohybu člověka, nebo dopravního prostředku.</w:t>
      </w:r>
    </w:p>
    <w:p w14:paraId="43721711" w14:textId="34CBE123" w:rsidR="00045E70" w:rsidRDefault="00045E70" w:rsidP="00470CAB">
      <w:pPr>
        <w:ind w:firstLine="708"/>
        <w:jc w:val="both"/>
      </w:pPr>
      <w:r>
        <w:t>Pro provoz je potřeba aktivní komunikace Ethernetu pro přenos dat a napájení Raspberry Pico. Z hlediska vnějších dat je systém určen pro detekci pohybu, takže se očekává pohybová aktivita, která bude PIR senzorem detekována.</w:t>
      </w:r>
    </w:p>
    <w:p w14:paraId="0C88C17A" w14:textId="2BCC3EF0" w:rsidR="007043DD" w:rsidRDefault="007043DD" w:rsidP="00470CAB">
      <w:pPr>
        <w:ind w:firstLine="708"/>
        <w:jc w:val="both"/>
      </w:pPr>
      <w:r>
        <w:t xml:space="preserve">Z hlediska funkčních požadavků </w:t>
      </w:r>
      <w:r w:rsidR="00D43E5C">
        <w:t xml:space="preserve">funguje aplikace i celý systém zcela automaticky, proto není potřeba od </w:t>
      </w:r>
      <w:r w:rsidR="001C4A3B">
        <w:t>uživatele</w:t>
      </w:r>
      <w:r w:rsidR="00D43E5C">
        <w:t xml:space="preserve"> či správce žádná pravidelná interakce.</w:t>
      </w:r>
    </w:p>
    <w:p w14:paraId="58260747" w14:textId="33A71CFF" w:rsidR="003453EB" w:rsidRDefault="001C4A3B" w:rsidP="0021658C">
      <w:pPr>
        <w:ind w:firstLine="708"/>
        <w:jc w:val="both"/>
      </w:pPr>
      <w:r>
        <w:t xml:space="preserve">Z hlediska nefunkčních požadavků se očekává, že systém bude odolný vůči rušení i výpadkům. </w:t>
      </w:r>
      <w:r w:rsidR="003339FB">
        <w:t xml:space="preserve">Dostupnost </w:t>
      </w:r>
      <w:r w:rsidR="0021658C">
        <w:t>systému by měla být maximální možná – 99,9 %.</w:t>
      </w:r>
    </w:p>
    <w:p w14:paraId="2D10386E" w14:textId="5DEADDE3" w:rsidR="00CE43C6" w:rsidRDefault="00CE43C6" w:rsidP="00CE43C6">
      <w:pPr>
        <w:pStyle w:val="Nadpis2"/>
      </w:pPr>
      <w:r>
        <w:t>Uživatelské rozhraní</w:t>
      </w:r>
    </w:p>
    <w:p w14:paraId="164F2403" w14:textId="0F9EEFB8" w:rsidR="00B3082A" w:rsidRPr="00B3082A" w:rsidRDefault="00B3082A" w:rsidP="00B3082A">
      <w:r>
        <w:t>Popis rozhraní, prtscr, …</w:t>
      </w:r>
    </w:p>
    <w:p w14:paraId="61CB0BFD" w14:textId="0FDE0065" w:rsidR="00CF5493" w:rsidRPr="00F56E47" w:rsidRDefault="00A14589" w:rsidP="00A14589">
      <w:pPr>
        <w:pStyle w:val="Nadpis1"/>
      </w:pPr>
      <w:r>
        <w:t>UML analýza</w:t>
      </w:r>
    </w:p>
    <w:p w14:paraId="0FED396D" w14:textId="13A4F434" w:rsidR="00D234C7" w:rsidRDefault="00D234C7" w:rsidP="00911325">
      <w:pPr>
        <w:pStyle w:val="Nadpis2"/>
      </w:pPr>
      <w:r>
        <w:t>Případy užití</w:t>
      </w:r>
    </w:p>
    <w:p w14:paraId="0210CDE4" w14:textId="77777777" w:rsidR="00F6553D" w:rsidRDefault="00F6553D" w:rsidP="00F6553D">
      <w:pPr>
        <w:keepNext/>
        <w:jc w:val="center"/>
      </w:pPr>
      <w:r>
        <w:rPr>
          <w:noProof/>
        </w:rPr>
        <w:drawing>
          <wp:inline distT="0" distB="0" distL="0" distR="0" wp14:anchorId="28805A68" wp14:editId="5D576B01">
            <wp:extent cx="5650230" cy="3340100"/>
            <wp:effectExtent l="0" t="0" r="762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93CD" w14:textId="61E9D935" w:rsidR="00D234C7" w:rsidRDefault="00F6553D" w:rsidP="00F6553D">
      <w:pPr>
        <w:pStyle w:val="Titulek"/>
        <w:jc w:val="center"/>
      </w:pPr>
      <w:r>
        <w:t xml:space="preserve">Obrázek </w:t>
      </w:r>
      <w:r w:rsidR="00000000">
        <w:fldChar w:fldCharType="begin"/>
      </w:r>
      <w:r w:rsidR="00000000">
        <w:instrText xml:space="preserve"> SEQ Obrázek \* ARABIC </w:instrText>
      </w:r>
      <w:r w:rsidR="00000000">
        <w:fldChar w:fldCharType="separate"/>
      </w:r>
      <w:r w:rsidR="007420F1">
        <w:rPr>
          <w:noProof/>
        </w:rPr>
        <w:t>2</w:t>
      </w:r>
      <w:r w:rsidR="00000000">
        <w:rPr>
          <w:noProof/>
        </w:rPr>
        <w:fldChar w:fldCharType="end"/>
      </w:r>
      <w:r>
        <w:t>: Use Case Diagram</w:t>
      </w:r>
    </w:p>
    <w:p w14:paraId="0DF652D7" w14:textId="77777777" w:rsidR="00F6553D" w:rsidRPr="00F6553D" w:rsidRDefault="00F6553D" w:rsidP="00F6553D">
      <w:pPr>
        <w:pStyle w:val="Nadpis2"/>
        <w:rPr>
          <w:b/>
          <w:bCs/>
        </w:rPr>
      </w:pPr>
      <w:r w:rsidRPr="00F6553D">
        <w:rPr>
          <w:b/>
          <w:bCs/>
        </w:rPr>
        <w:t>UC 1</w:t>
      </w:r>
    </w:p>
    <w:p w14:paraId="3DD4C398" w14:textId="77777777" w:rsidR="00F6553D" w:rsidRDefault="00F6553D" w:rsidP="00F6553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senzor detekuje pohyb</w:t>
      </w:r>
    </w:p>
    <w:p w14:paraId="26606E9E" w14:textId="77777777" w:rsidR="00F6553D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senzor odešle systému informaci, že detekoval pohyb</w:t>
      </w:r>
    </w:p>
    <w:p w14:paraId="5C80796A" w14:textId="6BCB10A0" w:rsidR="00F6553D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systém </w:t>
      </w:r>
      <w:r w:rsidR="00341597">
        <w:rPr>
          <w:rFonts w:ascii="Segoe UI" w:hAnsi="Segoe UI" w:cs="Segoe UI"/>
          <w:color w:val="24292F"/>
        </w:rPr>
        <w:t>obdrží</w:t>
      </w:r>
      <w:r>
        <w:rPr>
          <w:rFonts w:ascii="Segoe UI" w:hAnsi="Segoe UI" w:cs="Segoe UI"/>
          <w:color w:val="24292F"/>
        </w:rPr>
        <w:t xml:space="preserve"> informaci a zvolí ID světla, které má být spuštěno</w:t>
      </w:r>
    </w:p>
    <w:p w14:paraId="47BEC56D" w14:textId="7145B14C" w:rsidR="00F6553D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systém </w:t>
      </w:r>
      <w:r w:rsidR="00341597">
        <w:rPr>
          <w:rFonts w:ascii="Segoe UI" w:hAnsi="Segoe UI" w:cs="Segoe UI"/>
          <w:color w:val="24292F"/>
        </w:rPr>
        <w:t>odešle</w:t>
      </w:r>
      <w:r>
        <w:rPr>
          <w:rFonts w:ascii="Segoe UI" w:hAnsi="Segoe UI" w:cs="Segoe UI"/>
          <w:color w:val="24292F"/>
        </w:rPr>
        <w:t xml:space="preserve"> ID světla nadřazenému systému</w:t>
      </w:r>
    </w:p>
    <w:p w14:paraId="7CA8D257" w14:textId="77777777" w:rsidR="00F6553D" w:rsidRPr="00F6553D" w:rsidRDefault="00F6553D" w:rsidP="00F6553D">
      <w:pPr>
        <w:pStyle w:val="Nadpis2"/>
        <w:rPr>
          <w:b/>
          <w:bCs/>
        </w:rPr>
      </w:pPr>
      <w:r w:rsidRPr="00F6553D">
        <w:rPr>
          <w:b/>
          <w:bCs/>
        </w:rPr>
        <w:lastRenderedPageBreak/>
        <w:t>UC 2</w:t>
      </w:r>
    </w:p>
    <w:p w14:paraId="739A5B73" w14:textId="77777777" w:rsidR="00F6553D" w:rsidRDefault="00F6553D" w:rsidP="00F6553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systém pošle dotaz senzoru</w:t>
      </w:r>
    </w:p>
    <w:p w14:paraId="03B330C2" w14:textId="77777777" w:rsidR="00F6553D" w:rsidRDefault="00F6553D" w:rsidP="00F6553D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senzor odpoví že je v pořádku</w:t>
      </w:r>
    </w:p>
    <w:p w14:paraId="0C623E33" w14:textId="77777777" w:rsidR="00F6553D" w:rsidRPr="00AD30CC" w:rsidRDefault="00F6553D" w:rsidP="00F6553D">
      <w:pPr>
        <w:pStyle w:val="Nadpis2"/>
      </w:pPr>
      <w:r w:rsidRPr="00AD30CC">
        <w:t>Rozšíření scénáře</w:t>
      </w:r>
    </w:p>
    <w:p w14:paraId="794E8118" w14:textId="77777777" w:rsidR="00071B59" w:rsidRDefault="000F1527" w:rsidP="00071B5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2.1. </w:t>
      </w:r>
      <w:r w:rsidR="00F6553D">
        <w:rPr>
          <w:rFonts w:ascii="Segoe UI" w:hAnsi="Segoe UI" w:cs="Segoe UI"/>
          <w:color w:val="24292F"/>
        </w:rPr>
        <w:t>senzor neodpoví do požadované doby</w:t>
      </w:r>
    </w:p>
    <w:p w14:paraId="7E3378D0" w14:textId="77777777" w:rsidR="00071B59" w:rsidRDefault="00F6553D" w:rsidP="00071B59">
      <w:pPr>
        <w:shd w:val="clear" w:color="auto" w:fill="FFFFFF"/>
        <w:spacing w:before="100" w:beforeAutospacing="1" w:after="100" w:afterAutospacing="1"/>
        <w:ind w:left="708"/>
        <w:rPr>
          <w:rFonts w:ascii="Segoe UI" w:hAnsi="Segoe UI" w:cs="Segoe UI"/>
          <w:color w:val="24292F"/>
        </w:rPr>
      </w:pPr>
      <w:r w:rsidRPr="00A72422">
        <w:rPr>
          <w:rFonts w:ascii="Segoe UI" w:hAnsi="Segoe UI" w:cs="Segoe UI"/>
          <w:color w:val="24292F"/>
        </w:rPr>
        <w:t>2.1.1 systém pošle znovu dotaz senzoru</w:t>
      </w:r>
      <w:r w:rsidR="00071B59"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color w:val="24292F"/>
        </w:rPr>
        <w:t>2.1.2 senzor neodpoví do požadované doby</w:t>
      </w:r>
      <w:r w:rsidR="00071B59"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color w:val="24292F"/>
        </w:rPr>
        <w:t>2.1.3 systém pošle informaci o poruše senzoru nadřazenému systému</w:t>
      </w:r>
    </w:p>
    <w:p w14:paraId="617746EE" w14:textId="021F5D8F" w:rsidR="00071B59" w:rsidRDefault="00F6553D" w:rsidP="00071B59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2.2 senzor odpoví, že není v</w:t>
      </w:r>
      <w:r w:rsidR="00071B59">
        <w:rPr>
          <w:rFonts w:ascii="Segoe UI" w:hAnsi="Segoe UI" w:cs="Segoe UI"/>
          <w:color w:val="24292F"/>
        </w:rPr>
        <w:t> </w:t>
      </w:r>
      <w:r>
        <w:rPr>
          <w:rFonts w:ascii="Segoe UI" w:hAnsi="Segoe UI" w:cs="Segoe UI"/>
          <w:color w:val="24292F"/>
        </w:rPr>
        <w:t>pořádku</w:t>
      </w:r>
    </w:p>
    <w:p w14:paraId="317CF9D8" w14:textId="0F8236A6" w:rsidR="00F6553D" w:rsidRDefault="00F6553D" w:rsidP="005F10A3">
      <w:pPr>
        <w:shd w:val="clear" w:color="auto" w:fill="FFFFFF"/>
        <w:spacing w:before="100" w:beforeAutospacing="1" w:after="100" w:afterAutospacing="1"/>
        <w:ind w:firstLine="708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2.2.1 systém pošl</w:t>
      </w:r>
      <w:r w:rsidR="005C42E9">
        <w:rPr>
          <w:rFonts w:ascii="Segoe UI" w:hAnsi="Segoe UI" w:cs="Segoe UI"/>
          <w:color w:val="24292F"/>
        </w:rPr>
        <w:t>e</w:t>
      </w:r>
      <w:r>
        <w:rPr>
          <w:rFonts w:ascii="Segoe UI" w:hAnsi="Segoe UI" w:cs="Segoe UI"/>
          <w:color w:val="24292F"/>
        </w:rPr>
        <w:t xml:space="preserve"> informaci o poruše senzoru nadřazenému systému</w:t>
      </w:r>
    </w:p>
    <w:p w14:paraId="11773AA0" w14:textId="7FDBC65D" w:rsidR="000B6FFD" w:rsidRDefault="000B6FFD" w:rsidP="00911325">
      <w:pPr>
        <w:pStyle w:val="Nadpis2"/>
      </w:pPr>
      <w:r>
        <w:lastRenderedPageBreak/>
        <w:t>Stavový diagram</w:t>
      </w:r>
    </w:p>
    <w:p w14:paraId="682E7CAA" w14:textId="77777777" w:rsidR="007420F1" w:rsidRDefault="000B6FFD" w:rsidP="007420F1">
      <w:pPr>
        <w:keepNext/>
        <w:jc w:val="center"/>
      </w:pPr>
      <w:r>
        <w:rPr>
          <w:noProof/>
        </w:rPr>
        <w:drawing>
          <wp:inline distT="0" distB="0" distL="0" distR="0" wp14:anchorId="26B8B52A" wp14:editId="461594B5">
            <wp:extent cx="3581400" cy="522922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467F" w14:textId="5B62D51F" w:rsidR="000B6FFD" w:rsidRPr="000B6FFD" w:rsidRDefault="007420F1" w:rsidP="00DC586F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stavový diagram</w:t>
      </w:r>
    </w:p>
    <w:sectPr w:rsidR="000B6FFD" w:rsidRPr="000B6FFD" w:rsidSect="003710DB"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D7EDA" w14:textId="77777777" w:rsidR="00825AD3" w:rsidRDefault="00825AD3" w:rsidP="008A32D9">
      <w:pPr>
        <w:spacing w:after="0" w:line="240" w:lineRule="auto"/>
      </w:pPr>
      <w:r>
        <w:separator/>
      </w:r>
    </w:p>
  </w:endnote>
  <w:endnote w:type="continuationSeparator" w:id="0">
    <w:p w14:paraId="68D91F47" w14:textId="77777777" w:rsidR="00825AD3" w:rsidRDefault="00825AD3" w:rsidP="008A3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963084"/>
      <w:docPartObj>
        <w:docPartGallery w:val="Page Numbers (Bottom of Page)"/>
        <w:docPartUnique/>
      </w:docPartObj>
    </w:sdtPr>
    <w:sdtContent>
      <w:p w14:paraId="55FAFC2C" w14:textId="2999713C" w:rsidR="003710DB" w:rsidRDefault="003710DB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5DF3E7" w14:textId="02A1A11D" w:rsidR="003710DB" w:rsidRPr="00E03BFF" w:rsidRDefault="00023013">
    <w:pPr>
      <w:pStyle w:val="Zpat"/>
      <w:rPr>
        <w:sz w:val="18"/>
        <w:szCs w:val="18"/>
      </w:rPr>
    </w:pPr>
    <w:r>
      <w:rPr>
        <w:sz w:val="18"/>
        <w:szCs w:val="18"/>
      </w:rPr>
      <w:t>Řídicí systémy s po</w:t>
    </w:r>
    <w:r w:rsidR="009109CF">
      <w:rPr>
        <w:sz w:val="18"/>
        <w:szCs w:val="18"/>
      </w:rPr>
      <w:t>č</w:t>
    </w:r>
    <w:r>
      <w:rPr>
        <w:sz w:val="18"/>
        <w:szCs w:val="18"/>
      </w:rPr>
      <w:t>ítači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DAFA3" w14:textId="77777777" w:rsidR="00825AD3" w:rsidRDefault="00825AD3" w:rsidP="008A32D9">
      <w:pPr>
        <w:spacing w:after="0" w:line="240" w:lineRule="auto"/>
      </w:pPr>
      <w:r>
        <w:separator/>
      </w:r>
    </w:p>
  </w:footnote>
  <w:footnote w:type="continuationSeparator" w:id="0">
    <w:p w14:paraId="093D508C" w14:textId="77777777" w:rsidR="00825AD3" w:rsidRDefault="00825AD3" w:rsidP="008A3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FA64" w14:textId="5F0F47AC" w:rsidR="008A32D9" w:rsidRDefault="008A32D9">
    <w:pPr>
      <w:pStyle w:val="Zhlav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D6A7F" wp14:editId="5535B14E">
          <wp:simplePos x="0" y="0"/>
          <wp:positionH relativeFrom="column">
            <wp:posOffset>-885825</wp:posOffset>
          </wp:positionH>
          <wp:positionV relativeFrom="paragraph">
            <wp:posOffset>-438785</wp:posOffset>
          </wp:positionV>
          <wp:extent cx="2796540" cy="873125"/>
          <wp:effectExtent l="0" t="0" r="0" b="0"/>
          <wp:wrapSquare wrapText="bothSides"/>
          <wp:docPr id="1" name="Obrázek 1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C5D37" w14:textId="7ED7123B" w:rsidR="003710DB" w:rsidRDefault="003710DB">
    <w:pPr>
      <w:pStyle w:val="Zhlav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BE35E1E" wp14:editId="42D3F917">
          <wp:simplePos x="0" y="0"/>
          <wp:positionH relativeFrom="column">
            <wp:posOffset>-891540</wp:posOffset>
          </wp:positionH>
          <wp:positionV relativeFrom="paragraph">
            <wp:posOffset>-439115</wp:posOffset>
          </wp:positionV>
          <wp:extent cx="2796540" cy="873125"/>
          <wp:effectExtent l="0" t="0" r="0" b="0"/>
          <wp:wrapSquare wrapText="bothSides"/>
          <wp:docPr id="6" name="Obrázek 6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A4835"/>
    <w:multiLevelType w:val="multilevel"/>
    <w:tmpl w:val="A174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A937F4"/>
    <w:multiLevelType w:val="multilevel"/>
    <w:tmpl w:val="AEB03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E120C6"/>
    <w:multiLevelType w:val="multilevel"/>
    <w:tmpl w:val="020CC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22388">
    <w:abstractNumId w:val="0"/>
  </w:num>
  <w:num w:numId="2" w16cid:durableId="534080827">
    <w:abstractNumId w:val="2"/>
  </w:num>
  <w:num w:numId="3" w16cid:durableId="7505428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3EA"/>
    <w:rsid w:val="00003164"/>
    <w:rsid w:val="00023013"/>
    <w:rsid w:val="000332A4"/>
    <w:rsid w:val="00045E70"/>
    <w:rsid w:val="00052712"/>
    <w:rsid w:val="000633DC"/>
    <w:rsid w:val="0007136F"/>
    <w:rsid w:val="00071B59"/>
    <w:rsid w:val="000751B3"/>
    <w:rsid w:val="00083AAD"/>
    <w:rsid w:val="00095012"/>
    <w:rsid w:val="000970A9"/>
    <w:rsid w:val="000A08A7"/>
    <w:rsid w:val="000B1BC6"/>
    <w:rsid w:val="000B2608"/>
    <w:rsid w:val="000B29A8"/>
    <w:rsid w:val="000B3CAF"/>
    <w:rsid w:val="000B6FFD"/>
    <w:rsid w:val="000B7138"/>
    <w:rsid w:val="000C1E56"/>
    <w:rsid w:val="000E69C4"/>
    <w:rsid w:val="000F1527"/>
    <w:rsid w:val="000F17B2"/>
    <w:rsid w:val="00106075"/>
    <w:rsid w:val="00107020"/>
    <w:rsid w:val="00110718"/>
    <w:rsid w:val="00114B30"/>
    <w:rsid w:val="00114B9E"/>
    <w:rsid w:val="001315B6"/>
    <w:rsid w:val="001467BD"/>
    <w:rsid w:val="00146F51"/>
    <w:rsid w:val="00150592"/>
    <w:rsid w:val="001525F7"/>
    <w:rsid w:val="00173B1D"/>
    <w:rsid w:val="0017487C"/>
    <w:rsid w:val="001761A7"/>
    <w:rsid w:val="00184593"/>
    <w:rsid w:val="00184E31"/>
    <w:rsid w:val="001913C8"/>
    <w:rsid w:val="001943ED"/>
    <w:rsid w:val="001A11AF"/>
    <w:rsid w:val="001B02D4"/>
    <w:rsid w:val="001B58A0"/>
    <w:rsid w:val="001C425F"/>
    <w:rsid w:val="001C4A3B"/>
    <w:rsid w:val="001E77C6"/>
    <w:rsid w:val="001F1C91"/>
    <w:rsid w:val="001F3706"/>
    <w:rsid w:val="00203E26"/>
    <w:rsid w:val="00215E27"/>
    <w:rsid w:val="0021658C"/>
    <w:rsid w:val="00217883"/>
    <w:rsid w:val="00225B4F"/>
    <w:rsid w:val="00243E6F"/>
    <w:rsid w:val="002465D4"/>
    <w:rsid w:val="0026152A"/>
    <w:rsid w:val="00261C82"/>
    <w:rsid w:val="00266873"/>
    <w:rsid w:val="002723BE"/>
    <w:rsid w:val="00276340"/>
    <w:rsid w:val="00282A1D"/>
    <w:rsid w:val="00297362"/>
    <w:rsid w:val="002A0E23"/>
    <w:rsid w:val="002A3F18"/>
    <w:rsid w:val="002C7A89"/>
    <w:rsid w:val="002D2511"/>
    <w:rsid w:val="002E35A7"/>
    <w:rsid w:val="002F1E67"/>
    <w:rsid w:val="002F3196"/>
    <w:rsid w:val="002F7D24"/>
    <w:rsid w:val="00300433"/>
    <w:rsid w:val="003013FD"/>
    <w:rsid w:val="00302C63"/>
    <w:rsid w:val="00302E99"/>
    <w:rsid w:val="0031174B"/>
    <w:rsid w:val="003339FB"/>
    <w:rsid w:val="00334B47"/>
    <w:rsid w:val="003403C0"/>
    <w:rsid w:val="00341597"/>
    <w:rsid w:val="003422C4"/>
    <w:rsid w:val="003453EB"/>
    <w:rsid w:val="003461F7"/>
    <w:rsid w:val="0036335E"/>
    <w:rsid w:val="003710DB"/>
    <w:rsid w:val="00371B1D"/>
    <w:rsid w:val="003760BC"/>
    <w:rsid w:val="003838A3"/>
    <w:rsid w:val="0039183E"/>
    <w:rsid w:val="003C0B50"/>
    <w:rsid w:val="003E0B49"/>
    <w:rsid w:val="003E2C25"/>
    <w:rsid w:val="003E74C1"/>
    <w:rsid w:val="003F15B7"/>
    <w:rsid w:val="0040677C"/>
    <w:rsid w:val="0041248F"/>
    <w:rsid w:val="00412B07"/>
    <w:rsid w:val="0042516D"/>
    <w:rsid w:val="00426F98"/>
    <w:rsid w:val="004311CC"/>
    <w:rsid w:val="00435365"/>
    <w:rsid w:val="004462E2"/>
    <w:rsid w:val="00456C17"/>
    <w:rsid w:val="004634BB"/>
    <w:rsid w:val="00465237"/>
    <w:rsid w:val="00470C60"/>
    <w:rsid w:val="00470CAB"/>
    <w:rsid w:val="00473463"/>
    <w:rsid w:val="00485DE0"/>
    <w:rsid w:val="00492EC5"/>
    <w:rsid w:val="00495CF4"/>
    <w:rsid w:val="004A2220"/>
    <w:rsid w:val="004A5738"/>
    <w:rsid w:val="004B1719"/>
    <w:rsid w:val="004B230E"/>
    <w:rsid w:val="004B2EEF"/>
    <w:rsid w:val="004B6BD4"/>
    <w:rsid w:val="004C03D4"/>
    <w:rsid w:val="004C540E"/>
    <w:rsid w:val="004C6A7C"/>
    <w:rsid w:val="004C6E01"/>
    <w:rsid w:val="004D25E6"/>
    <w:rsid w:val="004D40FC"/>
    <w:rsid w:val="004D4370"/>
    <w:rsid w:val="004D770F"/>
    <w:rsid w:val="004E546E"/>
    <w:rsid w:val="004E7A70"/>
    <w:rsid w:val="00500CC5"/>
    <w:rsid w:val="005034E0"/>
    <w:rsid w:val="00511537"/>
    <w:rsid w:val="00512770"/>
    <w:rsid w:val="00512EEE"/>
    <w:rsid w:val="00522704"/>
    <w:rsid w:val="00522967"/>
    <w:rsid w:val="00524E9E"/>
    <w:rsid w:val="00536E82"/>
    <w:rsid w:val="005441A3"/>
    <w:rsid w:val="00554A3E"/>
    <w:rsid w:val="00554F7C"/>
    <w:rsid w:val="00555C79"/>
    <w:rsid w:val="00565DC5"/>
    <w:rsid w:val="00577203"/>
    <w:rsid w:val="00597AFD"/>
    <w:rsid w:val="005C42E9"/>
    <w:rsid w:val="005D283E"/>
    <w:rsid w:val="005E1B80"/>
    <w:rsid w:val="005F10A3"/>
    <w:rsid w:val="005F4C29"/>
    <w:rsid w:val="00602AEE"/>
    <w:rsid w:val="00602FCD"/>
    <w:rsid w:val="00612A7E"/>
    <w:rsid w:val="00617C9F"/>
    <w:rsid w:val="00630EE7"/>
    <w:rsid w:val="00634C65"/>
    <w:rsid w:val="00644D2F"/>
    <w:rsid w:val="006534E8"/>
    <w:rsid w:val="00662F62"/>
    <w:rsid w:val="00674D13"/>
    <w:rsid w:val="0068085D"/>
    <w:rsid w:val="00690C39"/>
    <w:rsid w:val="00693775"/>
    <w:rsid w:val="0069675F"/>
    <w:rsid w:val="00697A73"/>
    <w:rsid w:val="006C047B"/>
    <w:rsid w:val="006C2CA7"/>
    <w:rsid w:val="006C3872"/>
    <w:rsid w:val="006C625F"/>
    <w:rsid w:val="006C6FCF"/>
    <w:rsid w:val="006D6070"/>
    <w:rsid w:val="006D6657"/>
    <w:rsid w:val="006E2421"/>
    <w:rsid w:val="006E31BD"/>
    <w:rsid w:val="006F5E11"/>
    <w:rsid w:val="00701A93"/>
    <w:rsid w:val="00701B78"/>
    <w:rsid w:val="007043DD"/>
    <w:rsid w:val="00716482"/>
    <w:rsid w:val="00716B5D"/>
    <w:rsid w:val="0071707C"/>
    <w:rsid w:val="00726893"/>
    <w:rsid w:val="007420F1"/>
    <w:rsid w:val="00744FE4"/>
    <w:rsid w:val="007474B6"/>
    <w:rsid w:val="00755DD5"/>
    <w:rsid w:val="00767F99"/>
    <w:rsid w:val="00775056"/>
    <w:rsid w:val="00781555"/>
    <w:rsid w:val="00783874"/>
    <w:rsid w:val="007876B8"/>
    <w:rsid w:val="0079189D"/>
    <w:rsid w:val="0079520B"/>
    <w:rsid w:val="007D1464"/>
    <w:rsid w:val="007E221E"/>
    <w:rsid w:val="007E3EEE"/>
    <w:rsid w:val="007E733C"/>
    <w:rsid w:val="007F4237"/>
    <w:rsid w:val="008011F9"/>
    <w:rsid w:val="0080641C"/>
    <w:rsid w:val="008242CC"/>
    <w:rsid w:val="00825AD3"/>
    <w:rsid w:val="00826729"/>
    <w:rsid w:val="0082753F"/>
    <w:rsid w:val="008319C8"/>
    <w:rsid w:val="0083287F"/>
    <w:rsid w:val="00836633"/>
    <w:rsid w:val="00840931"/>
    <w:rsid w:val="0084344A"/>
    <w:rsid w:val="0085018A"/>
    <w:rsid w:val="008501E2"/>
    <w:rsid w:val="00850596"/>
    <w:rsid w:val="00866A4F"/>
    <w:rsid w:val="008704C1"/>
    <w:rsid w:val="00883526"/>
    <w:rsid w:val="00896FAC"/>
    <w:rsid w:val="008A32D9"/>
    <w:rsid w:val="008C11E8"/>
    <w:rsid w:val="008D2BCA"/>
    <w:rsid w:val="008E31A4"/>
    <w:rsid w:val="00906167"/>
    <w:rsid w:val="00907E99"/>
    <w:rsid w:val="009109CF"/>
    <w:rsid w:val="00911325"/>
    <w:rsid w:val="009123E2"/>
    <w:rsid w:val="00921C92"/>
    <w:rsid w:val="0092596E"/>
    <w:rsid w:val="00936BF0"/>
    <w:rsid w:val="0094592C"/>
    <w:rsid w:val="009467C6"/>
    <w:rsid w:val="00964323"/>
    <w:rsid w:val="009645C9"/>
    <w:rsid w:val="0098505B"/>
    <w:rsid w:val="00992E5D"/>
    <w:rsid w:val="009A1018"/>
    <w:rsid w:val="009A2303"/>
    <w:rsid w:val="009A2935"/>
    <w:rsid w:val="009B16F0"/>
    <w:rsid w:val="009B224E"/>
    <w:rsid w:val="009C0C57"/>
    <w:rsid w:val="009C0D9A"/>
    <w:rsid w:val="009C3601"/>
    <w:rsid w:val="009C38A8"/>
    <w:rsid w:val="009D4CC2"/>
    <w:rsid w:val="009D4EC4"/>
    <w:rsid w:val="009D4F08"/>
    <w:rsid w:val="009E45AF"/>
    <w:rsid w:val="009E6D16"/>
    <w:rsid w:val="009F1E2E"/>
    <w:rsid w:val="009F38DF"/>
    <w:rsid w:val="00A013A8"/>
    <w:rsid w:val="00A14589"/>
    <w:rsid w:val="00A20F5A"/>
    <w:rsid w:val="00A24300"/>
    <w:rsid w:val="00A41591"/>
    <w:rsid w:val="00A44853"/>
    <w:rsid w:val="00A45A85"/>
    <w:rsid w:val="00A53164"/>
    <w:rsid w:val="00A72422"/>
    <w:rsid w:val="00A75CF5"/>
    <w:rsid w:val="00A8077F"/>
    <w:rsid w:val="00A86299"/>
    <w:rsid w:val="00A86DD7"/>
    <w:rsid w:val="00A92086"/>
    <w:rsid w:val="00A9664B"/>
    <w:rsid w:val="00A972C1"/>
    <w:rsid w:val="00AA61E0"/>
    <w:rsid w:val="00AB674E"/>
    <w:rsid w:val="00AC185D"/>
    <w:rsid w:val="00AD30CC"/>
    <w:rsid w:val="00AE34BB"/>
    <w:rsid w:val="00AE5AD7"/>
    <w:rsid w:val="00AF7637"/>
    <w:rsid w:val="00B02971"/>
    <w:rsid w:val="00B0363D"/>
    <w:rsid w:val="00B12E8E"/>
    <w:rsid w:val="00B2065C"/>
    <w:rsid w:val="00B3082A"/>
    <w:rsid w:val="00B32791"/>
    <w:rsid w:val="00B33F55"/>
    <w:rsid w:val="00B36649"/>
    <w:rsid w:val="00B41348"/>
    <w:rsid w:val="00B41EE3"/>
    <w:rsid w:val="00B569F0"/>
    <w:rsid w:val="00B608C9"/>
    <w:rsid w:val="00B60A49"/>
    <w:rsid w:val="00B618F6"/>
    <w:rsid w:val="00B867FD"/>
    <w:rsid w:val="00B90456"/>
    <w:rsid w:val="00B962FF"/>
    <w:rsid w:val="00BA784D"/>
    <w:rsid w:val="00BD0974"/>
    <w:rsid w:val="00BD4578"/>
    <w:rsid w:val="00C06820"/>
    <w:rsid w:val="00C12A70"/>
    <w:rsid w:val="00C22578"/>
    <w:rsid w:val="00C27D9F"/>
    <w:rsid w:val="00C31DD3"/>
    <w:rsid w:val="00C45BB0"/>
    <w:rsid w:val="00C62FDE"/>
    <w:rsid w:val="00C6412F"/>
    <w:rsid w:val="00C67DBA"/>
    <w:rsid w:val="00C73428"/>
    <w:rsid w:val="00C743EA"/>
    <w:rsid w:val="00C751A2"/>
    <w:rsid w:val="00C82E06"/>
    <w:rsid w:val="00C82E65"/>
    <w:rsid w:val="00CA1B7D"/>
    <w:rsid w:val="00CA541C"/>
    <w:rsid w:val="00CA5F98"/>
    <w:rsid w:val="00CA62F8"/>
    <w:rsid w:val="00CB0AD0"/>
    <w:rsid w:val="00CB19DA"/>
    <w:rsid w:val="00CC1302"/>
    <w:rsid w:val="00CD0FBB"/>
    <w:rsid w:val="00CD7082"/>
    <w:rsid w:val="00CE1742"/>
    <w:rsid w:val="00CE43C6"/>
    <w:rsid w:val="00CF24ED"/>
    <w:rsid w:val="00CF5493"/>
    <w:rsid w:val="00D02B2A"/>
    <w:rsid w:val="00D120DD"/>
    <w:rsid w:val="00D234C7"/>
    <w:rsid w:val="00D314AA"/>
    <w:rsid w:val="00D34754"/>
    <w:rsid w:val="00D35F8C"/>
    <w:rsid w:val="00D43E5C"/>
    <w:rsid w:val="00D45F57"/>
    <w:rsid w:val="00D66294"/>
    <w:rsid w:val="00D7121A"/>
    <w:rsid w:val="00D81AAC"/>
    <w:rsid w:val="00D81EFD"/>
    <w:rsid w:val="00DC586F"/>
    <w:rsid w:val="00DE09DE"/>
    <w:rsid w:val="00DE34FC"/>
    <w:rsid w:val="00E03BFF"/>
    <w:rsid w:val="00E05E02"/>
    <w:rsid w:val="00E134D3"/>
    <w:rsid w:val="00E3219F"/>
    <w:rsid w:val="00E37BF1"/>
    <w:rsid w:val="00E451DF"/>
    <w:rsid w:val="00E5071F"/>
    <w:rsid w:val="00E53EF7"/>
    <w:rsid w:val="00E70DA2"/>
    <w:rsid w:val="00E76AA6"/>
    <w:rsid w:val="00E863D5"/>
    <w:rsid w:val="00E87A8E"/>
    <w:rsid w:val="00EA6781"/>
    <w:rsid w:val="00EA7AA8"/>
    <w:rsid w:val="00EC1DC3"/>
    <w:rsid w:val="00EC66C6"/>
    <w:rsid w:val="00ED0ADC"/>
    <w:rsid w:val="00ED1D47"/>
    <w:rsid w:val="00EE402F"/>
    <w:rsid w:val="00EF1720"/>
    <w:rsid w:val="00EF639C"/>
    <w:rsid w:val="00EF641F"/>
    <w:rsid w:val="00F00B77"/>
    <w:rsid w:val="00F02A1A"/>
    <w:rsid w:val="00F06BC8"/>
    <w:rsid w:val="00F17086"/>
    <w:rsid w:val="00F352E0"/>
    <w:rsid w:val="00F356E5"/>
    <w:rsid w:val="00F378F8"/>
    <w:rsid w:val="00F40912"/>
    <w:rsid w:val="00F52F91"/>
    <w:rsid w:val="00F56E47"/>
    <w:rsid w:val="00F63828"/>
    <w:rsid w:val="00F63E54"/>
    <w:rsid w:val="00F6553D"/>
    <w:rsid w:val="00F7177E"/>
    <w:rsid w:val="00F724EB"/>
    <w:rsid w:val="00F771F6"/>
    <w:rsid w:val="00FA2FA2"/>
    <w:rsid w:val="00FA5032"/>
    <w:rsid w:val="00FA7C31"/>
    <w:rsid w:val="00FC7215"/>
    <w:rsid w:val="00FD69A4"/>
    <w:rsid w:val="00FF227A"/>
    <w:rsid w:val="00F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232AA"/>
  <w15:chartTrackingRefBased/>
  <w15:docId w15:val="{913272E7-E8B6-4E77-9CB0-51261CFC8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01A93"/>
  </w:style>
  <w:style w:type="paragraph" w:styleId="Nadpis1">
    <w:name w:val="heading 1"/>
    <w:basedOn w:val="Normln"/>
    <w:next w:val="Normln"/>
    <w:link w:val="Nadpis1Char"/>
    <w:uiPriority w:val="9"/>
    <w:qFormat/>
    <w:rsid w:val="00597A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97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97AFD"/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8A32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A3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hlav">
    <w:name w:val="header"/>
    <w:basedOn w:val="Normln"/>
    <w:link w:val="Zhlav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A32D9"/>
  </w:style>
  <w:style w:type="paragraph" w:styleId="Zpat">
    <w:name w:val="footer"/>
    <w:basedOn w:val="Normln"/>
    <w:link w:val="Zpat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A32D9"/>
  </w:style>
  <w:style w:type="paragraph" w:styleId="Normlnweb">
    <w:name w:val="Normal (Web)"/>
    <w:basedOn w:val="Normln"/>
    <w:uiPriority w:val="99"/>
    <w:semiHidden/>
    <w:unhideWhenUsed/>
    <w:rsid w:val="004C5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801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597AFD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8D2B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8D2BCA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8D2BCA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EA7AA8"/>
    <w:rPr>
      <w:color w:val="808080"/>
    </w:rPr>
  </w:style>
  <w:style w:type="table" w:styleId="Mkatabulky">
    <w:name w:val="Table Grid"/>
    <w:basedOn w:val="Normlntabulka"/>
    <w:uiPriority w:val="39"/>
    <w:rsid w:val="00D34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B58A0"/>
    <w:pPr>
      <w:ind w:left="720"/>
      <w:contextualSpacing/>
    </w:pPr>
  </w:style>
  <w:style w:type="paragraph" w:styleId="Bezmezer">
    <w:name w:val="No Spacing"/>
    <w:uiPriority w:val="1"/>
    <w:qFormat/>
    <w:rsid w:val="001505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6</Pages>
  <Words>601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Pustějovský Boris</dc:creator>
  <cp:keywords/>
  <dc:description/>
  <cp:lastModifiedBy>Pustějovský Boris</cp:lastModifiedBy>
  <cp:revision>443</cp:revision>
  <cp:lastPrinted>2022-11-13T09:59:00Z</cp:lastPrinted>
  <dcterms:created xsi:type="dcterms:W3CDTF">2022-11-07T08:00:00Z</dcterms:created>
  <dcterms:modified xsi:type="dcterms:W3CDTF">2022-11-21T13:35:00Z</dcterms:modified>
</cp:coreProperties>
</file>