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3A1B" w14:textId="77777777" w:rsidR="003D02BA" w:rsidRPr="000A031A" w:rsidRDefault="003D02BA" w:rsidP="003D02BA">
      <w:pPr>
        <w:pStyle w:val="Title"/>
        <w:jc w:val="center"/>
        <w:rPr>
          <w:rFonts w:asciiTheme="minorHAnsi" w:eastAsia="Times New Roman" w:hAnsiTheme="minorHAnsi" w:cstheme="minorHAnsi"/>
          <w:b/>
          <w:spacing w:val="0"/>
          <w:kern w:val="0"/>
          <w:sz w:val="22"/>
          <w:szCs w:val="22"/>
          <w:lang w:val="en-IN" w:eastAsia="en-IN"/>
        </w:rPr>
      </w:pPr>
      <w:r w:rsidRPr="000A031A">
        <w:rPr>
          <w:rFonts w:asciiTheme="minorHAnsi" w:eastAsia="Times New Roman" w:hAnsiTheme="minorHAnsi" w:cstheme="minorHAnsi"/>
          <w:b/>
          <w:spacing w:val="0"/>
          <w:kern w:val="0"/>
          <w:sz w:val="22"/>
          <w:szCs w:val="22"/>
          <w:lang w:val="en-IN" w:eastAsia="en-IN"/>
        </w:rPr>
        <w:t>Dev Outreach Form</w:t>
      </w:r>
    </w:p>
    <w:p w14:paraId="5F4BD6AD" w14:textId="77777777" w:rsidR="003D02BA" w:rsidRPr="000A031A" w:rsidRDefault="003D02BA" w:rsidP="003D02BA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B77A5E0" w14:textId="6E39E9E1" w:rsidR="003D02BA" w:rsidRPr="000A031A" w:rsidRDefault="003D02BA" w:rsidP="003D02BA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US" w:eastAsia="en-US"/>
        </w:rPr>
      </w:pPr>
      <w:r w:rsidRPr="000A031A">
        <w:rPr>
          <w:rFonts w:asciiTheme="minorHAnsi" w:hAnsiTheme="minorHAnsi" w:cstheme="minorHAnsi"/>
          <w:sz w:val="22"/>
          <w:szCs w:val="22"/>
        </w:rPr>
        <w:t>The purpose of this doc is to provide the relevant information for the JIRA</w:t>
      </w:r>
      <w:r w:rsidRPr="000A031A">
        <w:rPr>
          <w:rFonts w:asciiTheme="minorHAnsi" w:hAnsiTheme="minorHAnsi" w:cstheme="minorHAnsi"/>
          <w:color w:val="172B4D"/>
          <w:sz w:val="22"/>
          <w:szCs w:val="22"/>
        </w:rPr>
        <w:t xml:space="preserve"> </w:t>
      </w:r>
      <w:r w:rsidR="00471C7C">
        <w:rPr>
          <w:rFonts w:asciiTheme="minorHAnsi" w:hAnsiTheme="minorHAnsi" w:cstheme="minorHAnsi"/>
          <w:color w:val="172B4D"/>
          <w:sz w:val="22"/>
          <w:szCs w:val="22"/>
        </w:rPr>
        <w:t>{{</w:t>
      </w:r>
      <w:r w:rsidR="00C322A4" w:rsidRPr="000A031A">
        <w:rPr>
          <w:rFonts w:asciiTheme="minorHAnsi" w:hAnsiTheme="minorHAnsi" w:cstheme="minorHAnsi"/>
          <w:sz w:val="22"/>
          <w:szCs w:val="22"/>
        </w:rPr>
        <w:t>JIRA_ID</w:t>
      </w:r>
      <w:r w:rsidR="00471C7C">
        <w:rPr>
          <w:rFonts w:asciiTheme="minorHAnsi" w:hAnsiTheme="minorHAnsi" w:cstheme="minorHAnsi"/>
          <w:sz w:val="22"/>
          <w:szCs w:val="22"/>
        </w:rPr>
        <w:t>}}</w:t>
      </w:r>
      <w:r w:rsidRPr="000A031A">
        <w:rPr>
          <w:rFonts w:asciiTheme="minorHAnsi" w:hAnsiTheme="minorHAnsi" w:cstheme="minorHAnsi"/>
          <w:sz w:val="22"/>
          <w:szCs w:val="22"/>
        </w:rPr>
        <w:t>. The app called {{</w:t>
      </w:r>
      <w:proofErr w:type="spellStart"/>
      <w:r w:rsidRPr="000A031A">
        <w:rPr>
          <w:rFonts w:asciiTheme="minorHAnsi" w:hAnsiTheme="minorHAnsi" w:cstheme="minorHAnsi"/>
          <w:sz w:val="22"/>
          <w:szCs w:val="22"/>
        </w:rPr>
        <w:t>AppName</w:t>
      </w:r>
      <w:proofErr w:type="spellEnd"/>
      <w:r w:rsidRPr="000A031A">
        <w:rPr>
          <w:rFonts w:asciiTheme="minorHAnsi" w:hAnsiTheme="minorHAnsi" w:cstheme="minorHAnsi"/>
          <w:sz w:val="22"/>
          <w:szCs w:val="22"/>
        </w:rPr>
        <w:t xml:space="preserve">}} </w:t>
      </w:r>
      <w:r w:rsidRPr="000A03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the </w:t>
      </w:r>
      <w:r w:rsidRPr="000A031A">
        <w:rPr>
          <w:rFonts w:asciiTheme="minorHAnsi" w:hAnsiTheme="minorHAnsi" w:cstheme="minorHAnsi"/>
          <w:sz w:val="22"/>
          <w:szCs w:val="22"/>
        </w:rPr>
        <w:t>ASIN is</w:t>
      </w:r>
      <w:r w:rsidRPr="000A03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A031A">
        <w:rPr>
          <w:rFonts w:asciiTheme="minorHAnsi" w:hAnsiTheme="minorHAnsi" w:cstheme="minorHAnsi"/>
          <w:sz w:val="22"/>
          <w:szCs w:val="22"/>
        </w:rPr>
        <w:t>{{ASIN}}.</w:t>
      </w:r>
    </w:p>
    <w:p w14:paraId="38238C52" w14:textId="77777777" w:rsidR="003D02BA" w:rsidRPr="000A031A" w:rsidRDefault="003D02BA" w:rsidP="003D02BA">
      <w:pPr>
        <w:rPr>
          <w:rFonts w:asciiTheme="minorHAnsi" w:hAnsiTheme="minorHAnsi" w:cstheme="minorHAnsi"/>
          <w:sz w:val="22"/>
          <w:szCs w:val="22"/>
        </w:rPr>
      </w:pPr>
    </w:p>
    <w:p w14:paraId="46CAE8B3" w14:textId="77777777" w:rsidR="003D02BA" w:rsidRPr="000A031A" w:rsidRDefault="003D02BA" w:rsidP="003D02BA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A031A">
        <w:rPr>
          <w:rFonts w:asciiTheme="minorHAnsi" w:hAnsiTheme="minorHAnsi" w:cstheme="minorHAnsi"/>
          <w:b/>
          <w:bCs/>
          <w:sz w:val="22"/>
          <w:szCs w:val="22"/>
          <w:u w:val="single"/>
        </w:rPr>
        <w:t>Steps to reproduce the issue:</w:t>
      </w:r>
    </w:p>
    <w:p w14:paraId="781DDF23" w14:textId="7B09EFF5" w:rsidR="000A031A" w:rsidRDefault="0073014B" w:rsidP="003D02BA">
      <w:pPr>
        <w:pStyle w:val="p1"/>
        <w:rPr>
          <w:rFonts w:asciiTheme="minorHAnsi" w:hAnsiTheme="minorHAnsi" w:cstheme="minorHAnsi"/>
          <w:sz w:val="22"/>
          <w:szCs w:val="22"/>
        </w:rPr>
      </w:pPr>
      <w:r w:rsidRPr="000A031A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Pr="0073014B">
        <w:rPr>
          <w:rFonts w:asciiTheme="minorHAnsi" w:hAnsiTheme="minorHAnsi" w:cstheme="minorHAnsi"/>
          <w:sz w:val="22"/>
          <w:szCs w:val="22"/>
        </w:rPr>
        <w:t>Steps_to_reproduce</w:t>
      </w:r>
      <w:proofErr w:type="spellEnd"/>
      <w:r w:rsidRPr="000A031A">
        <w:rPr>
          <w:rFonts w:asciiTheme="minorHAnsi" w:hAnsiTheme="minorHAnsi" w:cstheme="minorHAnsi"/>
          <w:sz w:val="22"/>
          <w:szCs w:val="22"/>
        </w:rPr>
        <w:t>}}.</w:t>
      </w:r>
    </w:p>
    <w:p w14:paraId="47478CE7" w14:textId="77777777" w:rsidR="0073014B" w:rsidRPr="000A031A" w:rsidRDefault="0073014B" w:rsidP="003D02BA">
      <w:pPr>
        <w:pStyle w:val="p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7F7D4992" w14:textId="706B633E" w:rsidR="003D02BA" w:rsidRPr="000A031A" w:rsidRDefault="003D02BA" w:rsidP="003D02BA">
      <w:pPr>
        <w:pStyle w:val="p1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A031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Expected result</w:t>
      </w:r>
      <w:r w:rsidRPr="000A031A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14:paraId="57CB229C" w14:textId="33C9D36D" w:rsidR="000A031A" w:rsidRDefault="0073014B" w:rsidP="003D02BA">
      <w:pPr>
        <w:pStyle w:val="p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Pr="0073014B">
        <w:rPr>
          <w:rFonts w:asciiTheme="minorHAnsi" w:hAnsiTheme="minorHAnsi" w:cstheme="minorHAnsi"/>
          <w:sz w:val="22"/>
          <w:szCs w:val="22"/>
        </w:rPr>
        <w:t>Expected_result</w:t>
      </w:r>
      <w:proofErr w:type="spellEnd"/>
      <w:r>
        <w:rPr>
          <w:rFonts w:asciiTheme="minorHAnsi" w:hAnsiTheme="minorHAnsi" w:cstheme="minorHAnsi"/>
          <w:sz w:val="22"/>
          <w:szCs w:val="22"/>
        </w:rPr>
        <w:t>}}</w:t>
      </w:r>
    </w:p>
    <w:p w14:paraId="581796CD" w14:textId="77777777" w:rsidR="000A0250" w:rsidRPr="000A031A" w:rsidRDefault="000A0250" w:rsidP="003D02BA">
      <w:pPr>
        <w:pStyle w:val="p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11C7253A" w14:textId="77777777" w:rsidR="00D10596" w:rsidRPr="000A031A" w:rsidRDefault="003D02BA" w:rsidP="00D10596">
      <w:pPr>
        <w:pStyle w:val="p1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0A031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Actual result:</w:t>
      </w:r>
      <w:r w:rsidRPr="000A031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</w:p>
    <w:p w14:paraId="04938369" w14:textId="5401CCF1" w:rsidR="000A031A" w:rsidRDefault="0073014B" w:rsidP="00D10596">
      <w:pPr>
        <w:pStyle w:val="p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{{</w:t>
      </w:r>
      <w:r w:rsidRPr="0073014B">
        <w:rPr>
          <w:rFonts w:asciiTheme="minorHAnsi" w:hAnsiTheme="minorHAnsi" w:cstheme="minorHAnsi"/>
          <w:sz w:val="22"/>
          <w:szCs w:val="22"/>
        </w:rPr>
        <w:t>Actual_result</w:t>
      </w:r>
      <w:r>
        <w:rPr>
          <w:rFonts w:asciiTheme="minorHAnsi" w:hAnsiTheme="minorHAnsi" w:cstheme="minorHAnsi"/>
          <w:sz w:val="22"/>
          <w:szCs w:val="22"/>
        </w:rPr>
        <w:t>}}</w:t>
      </w:r>
      <w:bookmarkStart w:id="0" w:name="_GoBack"/>
      <w:bookmarkEnd w:id="0"/>
    </w:p>
    <w:p w14:paraId="77478D59" w14:textId="77777777" w:rsidR="000A0250" w:rsidRPr="000A031A" w:rsidRDefault="000A0250" w:rsidP="00D10596">
      <w:pPr>
        <w:pStyle w:val="p1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1747DB56" w14:textId="77777777" w:rsidR="003D02BA" w:rsidRPr="000A031A" w:rsidRDefault="003D02BA" w:rsidP="003D02BA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A031A">
        <w:rPr>
          <w:rFonts w:asciiTheme="minorHAnsi" w:hAnsiTheme="minorHAnsi" w:cstheme="minorHAnsi"/>
          <w:b/>
          <w:sz w:val="22"/>
          <w:szCs w:val="22"/>
          <w:u w:val="single"/>
        </w:rPr>
        <w:t>Following are the inputs needed for Dev Outreach</w:t>
      </w:r>
    </w:p>
    <w:tbl>
      <w:tblPr>
        <w:tblStyle w:val="GridTable1Light-Accent3"/>
        <w:tblpPr w:leftFromText="180" w:rightFromText="180" w:vertAnchor="text" w:horzAnchor="margin" w:tblpXSpec="center" w:tblpY="158"/>
        <w:tblW w:w="8958" w:type="dxa"/>
        <w:tblInd w:w="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1"/>
        <w:gridCol w:w="7337"/>
      </w:tblGrid>
      <w:tr w:rsidR="003D02BA" w:rsidRPr="000A031A" w14:paraId="0AE92D57" w14:textId="77777777" w:rsidTr="00B47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3AB6383A" w14:textId="77777777" w:rsidR="003D02BA" w:rsidRPr="000A031A" w:rsidRDefault="003D02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7B97D592" w14:textId="77777777" w:rsidR="003D02BA" w:rsidRPr="000A031A" w:rsidRDefault="003D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D02BA" w:rsidRPr="000A031A" w14:paraId="316A8E3E" w14:textId="77777777" w:rsidTr="00B472B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E7D1A47" w14:textId="77777777" w:rsidR="003D02BA" w:rsidRPr="000A031A" w:rsidRDefault="003D02B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Bug ID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1065EE10" w14:textId="5080A9E6" w:rsidR="003D02BA" w:rsidRPr="000A031A" w:rsidRDefault="00A87D77" w:rsidP="00C322A4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 w:rsidR="00C322A4" w:rsidRPr="000A031A">
              <w:rPr>
                <w:rFonts w:asciiTheme="minorHAnsi" w:hAnsiTheme="minorHAnsi" w:cstheme="minorHAnsi"/>
                <w:sz w:val="22"/>
                <w:szCs w:val="22"/>
              </w:rPr>
              <w:t>JIRA_ID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</w:tc>
      </w:tr>
      <w:tr w:rsidR="003D02BA" w:rsidRPr="000A031A" w14:paraId="16F14BE6" w14:textId="77777777" w:rsidTr="00B472B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5FDF9D5D" w14:textId="77777777" w:rsidR="003D02BA" w:rsidRPr="000A031A" w:rsidRDefault="003D02B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App(s) causing this issue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355673FC" w14:textId="3738F7F4" w:rsidR="003D02BA" w:rsidRPr="000A031A" w:rsidRDefault="003D02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" w:name="summary-val2"/>
            <w:bookmarkStart w:id="2" w:name="summary-val"/>
            <w:bookmarkEnd w:id="1"/>
            <w:bookmarkEnd w:id="2"/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App name:</w:t>
            </w:r>
            <w:r w:rsidR="00C322A4" w:rsidRPr="000A0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spellStart"/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AppName</w:t>
            </w:r>
            <w:proofErr w:type="spellEnd"/>
            <w:r w:rsidRPr="000A031A">
              <w:rPr>
                <w:rFonts w:asciiTheme="minorHAnsi" w:hAnsiTheme="minorHAnsi" w:cstheme="minorHAnsi"/>
                <w:sz w:val="22"/>
                <w:szCs w:val="22"/>
              </w:rPr>
              <w:t xml:space="preserve">}} </w:t>
            </w:r>
          </w:p>
          <w:p w14:paraId="71057534" w14:textId="32364351" w:rsidR="003D02BA" w:rsidRPr="000A031A" w:rsidRDefault="003D02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ASIN:</w:t>
            </w:r>
            <w:r w:rsidR="00C322A4" w:rsidRPr="000A0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{{ASIN}</w:t>
            </w:r>
            <w:r w:rsidR="005E64D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796E48F1" w14:textId="77777777" w:rsidR="003D02BA" w:rsidRPr="000A031A" w:rsidRDefault="003D02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6963" w:rsidRPr="000A031A" w14:paraId="41D034BA" w14:textId="77777777" w:rsidTr="00B472B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41F98441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Root cause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4E2D7AE3" w14:textId="41ECC61B" w:rsidR="00E36963" w:rsidRPr="000A031A" w:rsidRDefault="00E36963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When the display size changes, the activity is restarted by the OS and hence </w:t>
            </w:r>
            <w:proofErr w:type="spellStart"/>
            <w:proofErr w:type="gram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onDestroy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) is called followed by </w:t>
            </w:r>
            <w:proofErr w:type="spell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onCreate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() so that application can adjust to the configuration changes in the device. If during </w:t>
            </w:r>
            <w:proofErr w:type="spellStart"/>
            <w:proofErr w:type="gram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onDestroy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) call views and dialogues are not handled properly at the application end, they might see the window leak error logs.</w:t>
            </w:r>
          </w:p>
        </w:tc>
      </w:tr>
      <w:tr w:rsidR="00E36963" w:rsidRPr="000A031A" w14:paraId="7FDB9915" w14:textId="77777777" w:rsidTr="00B472B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B838A60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Why did it regress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306077AB" w14:textId="29320900" w:rsidR="00E36963" w:rsidRPr="000A031A" w:rsidRDefault="00E36963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0D83">
              <w:rPr>
                <w:rFonts w:asciiTheme="minorHAnsi" w:hAnsiTheme="minorHAnsi" w:cstheme="minorHAnsi"/>
                <w:color w:val="212F3E"/>
                <w:sz w:val="22"/>
                <w:szCs w:val="22"/>
              </w:rPr>
              <w:t>Implementation of Display size feature in Android 11 device</w:t>
            </w:r>
          </w:p>
        </w:tc>
      </w:tr>
      <w:tr w:rsidR="00E36963" w:rsidRPr="000A031A" w14:paraId="5EBB28B7" w14:textId="77777777" w:rsidTr="00B472B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68CC326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Why it can’t be fixed on the device side?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012760D9" w14:textId="1F9BCCBB" w:rsidR="00E36963" w:rsidRPr="000A031A" w:rsidRDefault="00E36963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As the issue needs to be fixed from app </w:t>
            </w:r>
            <w:proofErr w:type="gram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side ,</w:t>
            </w:r>
            <w:proofErr w:type="gram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 it cannot be fixed from device end.</w:t>
            </w:r>
          </w:p>
        </w:tc>
      </w:tr>
      <w:tr w:rsidR="00E36963" w:rsidRPr="000A031A" w14:paraId="16F0E43E" w14:textId="77777777" w:rsidTr="00B472B3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4D15E40D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What should the 3p app dev to do fix this?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4B9E2B80" w14:textId="77777777" w:rsidR="00E36963" w:rsidRPr="00650D83" w:rsidRDefault="00E36963" w:rsidP="00E36963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Some recommendations to the App developer: </w:t>
            </w:r>
          </w:p>
          <w:p w14:paraId="0DF7A146" w14:textId="77777777" w:rsidR="00E36963" w:rsidRPr="00650D83" w:rsidRDefault="00E36963" w:rsidP="00E36963">
            <w:pPr>
              <w:spacing w:after="160" w:line="252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App developer can follow the Handle configuration changes suggested by Android. If the app is unable to preserve the UI state using the preferred options (</w:t>
            </w:r>
            <w:proofErr w:type="spellStart"/>
            <w:proofErr w:type="gram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onSaveInstanceState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gram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), </w:t>
            </w:r>
            <w:proofErr w:type="spell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ViewModels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, and persistent storage) it is suggested to prevent the system from restarting the activity during certain configuration changes. The app will receive a </w:t>
            </w:r>
            <w:proofErr w:type="spell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callback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t xml:space="preserve"> when the configurations do change so that the app can manually update the activity as necessary.</w:t>
            </w:r>
          </w:p>
          <w:p w14:paraId="1879E272" w14:textId="6FF2B0C0" w:rsidR="00E36963" w:rsidRPr="000A031A" w:rsidRDefault="00E36963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50D83">
              <w:rPr>
                <w:rFonts w:asciiTheme="minorHAnsi" w:hAnsiTheme="minorHAnsi" w:cstheme="minorHAnsi"/>
                <w:sz w:val="22"/>
                <w:szCs w:val="22"/>
              </w:rPr>
              <w:t>Reference Link :</w:t>
            </w:r>
            <w:proofErr w:type="spellStart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fldChar w:fldCharType="begin"/>
            </w:r>
            <w:r w:rsidRPr="00650D83">
              <w:rPr>
                <w:rFonts w:asciiTheme="minorHAnsi" w:hAnsiTheme="minorHAnsi" w:cstheme="minorHAnsi"/>
                <w:sz w:val="22"/>
                <w:szCs w:val="22"/>
              </w:rPr>
              <w:instrText xml:space="preserve"> HYPERLINK "https://developer.android.com/guide/topics/resources/runtime-changes" \l ":~:text=ViewModel%20guide.-,Handling%20the%20configuration%20change%20yourself,configuration%20change%20itself%20which%20prevents%20the%20system%20from%20restarting%20your%20activity.,-Caution%3A%20Handling" \t "_blank" </w:instrText>
            </w:r>
            <w:r w:rsidRPr="00650D83">
              <w:rPr>
                <w:rFonts w:asciiTheme="minorHAnsi" w:hAnsiTheme="minorHAnsi" w:cstheme="minorHAnsi"/>
                <w:sz w:val="22"/>
                <w:szCs w:val="22"/>
              </w:rPr>
              <w:fldChar w:fldCharType="separate"/>
            </w:r>
            <w:r w:rsidRPr="00650D83">
              <w:rPr>
                <w:rStyle w:val="Hyperlink"/>
                <w:rFonts w:asciiTheme="minorHAnsi" w:eastAsiaTheme="majorEastAsia" w:hAnsiTheme="minorHAnsi" w:cstheme="minorHAnsi"/>
                <w:sz w:val="22"/>
                <w:szCs w:val="22"/>
              </w:rPr>
              <w:t>LInk</w:t>
            </w:r>
            <w:proofErr w:type="spellEnd"/>
            <w:r w:rsidRPr="00650D83">
              <w:rPr>
                <w:rFonts w:asciiTheme="minorHAnsi" w:hAnsiTheme="minorHAnsi" w:cstheme="minorHAnsi"/>
                <w:sz w:val="22"/>
                <w:szCs w:val="22"/>
              </w:rPr>
              <w:fldChar w:fldCharType="end"/>
            </w:r>
            <w:r w:rsidRPr="000A031A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</w:tc>
      </w:tr>
      <w:tr w:rsidR="00E36963" w:rsidRPr="000A031A" w14:paraId="5DC60B7A" w14:textId="77777777" w:rsidTr="00B472B3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016FEDDD" w14:textId="322A420F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lastRenderedPageBreak/>
              <w:t>Any relevant code sample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3E04EB5C" w14:textId="2229180F" w:rsidR="00E36963" w:rsidRPr="000A031A" w:rsidRDefault="00E36963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</w:t>
            </w:r>
          </w:p>
        </w:tc>
      </w:tr>
    </w:tbl>
    <w:p w14:paraId="6C166B7A" w14:textId="77777777" w:rsidR="003D02BA" w:rsidRPr="000A031A" w:rsidRDefault="003D02BA" w:rsidP="003D02BA">
      <w:pPr>
        <w:rPr>
          <w:rFonts w:asciiTheme="minorHAnsi" w:hAnsiTheme="minorHAnsi" w:cstheme="minorHAnsi"/>
          <w:sz w:val="22"/>
          <w:szCs w:val="22"/>
        </w:rPr>
      </w:pPr>
    </w:p>
    <w:p w14:paraId="1349C922" w14:textId="77777777" w:rsidR="003551A4" w:rsidRPr="000A031A" w:rsidRDefault="003551A4">
      <w:pPr>
        <w:rPr>
          <w:rFonts w:asciiTheme="minorHAnsi" w:hAnsiTheme="minorHAnsi" w:cstheme="minorHAnsi"/>
          <w:sz w:val="22"/>
          <w:szCs w:val="22"/>
        </w:rPr>
      </w:pPr>
    </w:p>
    <w:sectPr w:rsidR="003551A4" w:rsidRPr="000A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6CF45" w14:textId="77777777" w:rsidR="008A6A6C" w:rsidRDefault="008A6A6C" w:rsidP="000A031A">
      <w:r>
        <w:separator/>
      </w:r>
    </w:p>
  </w:endnote>
  <w:endnote w:type="continuationSeparator" w:id="0">
    <w:p w14:paraId="47F668AF" w14:textId="77777777" w:rsidR="008A6A6C" w:rsidRDefault="008A6A6C" w:rsidP="000A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D3783" w14:textId="77777777" w:rsidR="008A6A6C" w:rsidRDefault="008A6A6C" w:rsidP="000A031A">
      <w:r>
        <w:separator/>
      </w:r>
    </w:p>
  </w:footnote>
  <w:footnote w:type="continuationSeparator" w:id="0">
    <w:p w14:paraId="49046091" w14:textId="77777777" w:rsidR="008A6A6C" w:rsidRDefault="008A6A6C" w:rsidP="000A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67D2"/>
    <w:multiLevelType w:val="hybridMultilevel"/>
    <w:tmpl w:val="38F0DAF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0F431F1"/>
    <w:multiLevelType w:val="multilevel"/>
    <w:tmpl w:val="5F64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2642D"/>
    <w:multiLevelType w:val="multilevel"/>
    <w:tmpl w:val="DF569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88F28E7"/>
    <w:multiLevelType w:val="multilevel"/>
    <w:tmpl w:val="BD54D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ED"/>
    <w:rsid w:val="000A0250"/>
    <w:rsid w:val="000A031A"/>
    <w:rsid w:val="003022B5"/>
    <w:rsid w:val="003551A4"/>
    <w:rsid w:val="003D02BA"/>
    <w:rsid w:val="00434EC9"/>
    <w:rsid w:val="00471C7C"/>
    <w:rsid w:val="005E64D3"/>
    <w:rsid w:val="005F249D"/>
    <w:rsid w:val="0063601C"/>
    <w:rsid w:val="0073014B"/>
    <w:rsid w:val="007652CA"/>
    <w:rsid w:val="008A6A6C"/>
    <w:rsid w:val="009B466E"/>
    <w:rsid w:val="009F7C26"/>
    <w:rsid w:val="00A87D77"/>
    <w:rsid w:val="00B472B3"/>
    <w:rsid w:val="00B52CED"/>
    <w:rsid w:val="00C322A4"/>
    <w:rsid w:val="00D10596"/>
    <w:rsid w:val="00E36963"/>
    <w:rsid w:val="00E41BAC"/>
    <w:rsid w:val="00EA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2666"/>
  <w15:chartTrackingRefBased/>
  <w15:docId w15:val="{B36C5D55-7102-42B7-B553-A62850B9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2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02BA"/>
    <w:rPr>
      <w:rFonts w:ascii="Courier New" w:eastAsia="Times New Roman" w:hAnsi="Courier New" w:cs="Courier New" w:hint="default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02BA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3D02B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D02BA"/>
    <w:pPr>
      <w:ind w:left="720"/>
      <w:contextualSpacing/>
    </w:pPr>
  </w:style>
  <w:style w:type="paragraph" w:customStyle="1" w:styleId="p1">
    <w:name w:val="p1"/>
    <w:basedOn w:val="Normal"/>
    <w:qFormat/>
    <w:rsid w:val="003D02BA"/>
    <w:pPr>
      <w:shd w:val="clear" w:color="auto" w:fill="FFFFFF"/>
    </w:pPr>
    <w:rPr>
      <w:rFonts w:ascii="Arial" w:eastAsiaTheme="minorHAnsi" w:hAnsi="Arial" w:cstheme="minorBidi"/>
      <w:color w:val="333333"/>
      <w:sz w:val="21"/>
      <w:szCs w:val="21"/>
      <w:lang w:val="en-US" w:eastAsia="en-US" w:bidi="ta-IN"/>
    </w:rPr>
  </w:style>
  <w:style w:type="table" w:styleId="GridTable1Light-Accent3">
    <w:name w:val="Grid Table 1 Light Accent 3"/>
    <w:basedOn w:val="TableNormal"/>
    <w:uiPriority w:val="46"/>
    <w:rsid w:val="003D02BA"/>
    <w:pPr>
      <w:spacing w:after="0" w:line="240" w:lineRule="auto"/>
    </w:pPr>
    <w:rPr>
      <w:sz w:val="20"/>
      <w:szCs w:val="24"/>
    </w:r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A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31A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A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31A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David</dc:creator>
  <cp:keywords/>
  <dc:description/>
  <cp:lastModifiedBy>Raj, David</cp:lastModifiedBy>
  <cp:revision>18</cp:revision>
  <dcterms:created xsi:type="dcterms:W3CDTF">2022-08-08T10:20:00Z</dcterms:created>
  <dcterms:modified xsi:type="dcterms:W3CDTF">2022-08-31T11:23:00Z</dcterms:modified>
</cp:coreProperties>
</file>