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center"/>
        <w:rPr/>
      </w:pPr>
      <w:r>
        <w:rPr/>
        <w:t>Esto es  una plantilla de contrato para adminKeys</w:t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llaves : 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kern w:val="2"/>
          <w:sz w:val="24"/>
          <w:szCs w:val="24"/>
          <w:lang w:val="es-ES" w:eastAsia="zh-CN" w:bidi="hi-IN"/>
        </w:rPr>
        <w:t>[37,36]</w:t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center"/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observaciones : </w:t>
      </w:r>
      <w:r>
        <w:rPr>
          <w:rFonts w:eastAsia="Noto Serif CJK SC" w:cs="Lohit Devanagari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kern w:val="2"/>
          <w:sz w:val="24"/>
          <w:szCs w:val="24"/>
          <w:lang w:val="es-ES" w:eastAsia="zh-CN" w:bidi="hi-IN"/>
        </w:rPr>
        <w:t>aa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LibreOffice/7.3.4.2$Linux_X86_64 LibreOffice_project/30$Build-2</Application>
  <AppVersion>15.0000</AppVersion>
  <Pages>1</Pages>
  <Words>14</Words>
  <Characters>87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2022-08-11T17:22:00Z</dcterms:created>
  <dc:creator/>
  <dc:description/>
  <dc:language>es-ES</dc:language>
  <cp:lastModifiedBy/>
  <dcterms:modified xsi:type="dcterms:W3CDTF">2022-09-13T02:43:17Z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