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19C61" w14:textId="73E2F5AA" w:rsidR="0077039C" w:rsidRDefault="0077039C">
      <w:pPr>
        <w:widowControl w:val="0"/>
        <w:autoSpaceDE w:val="0"/>
        <w:autoSpaceDN w:val="0"/>
        <w:adjustRightInd w:val="0"/>
        <w:jc w:val="center"/>
        <w:rPr>
          <w:rFonts w:ascii="TimesNewRomanPSMT" w:hAnsi="TimesNewRomanPSMT" w:cs="TimesNewRomanPSMT"/>
          <w:b/>
          <w:bCs/>
        </w:rPr>
      </w:pPr>
      <w:r>
        <w:rPr>
          <w:rFonts w:ascii="TimesNewRomanPSMT" w:hAnsi="TimesNewRomanPSMT" w:cs="TimesNewRomanPSMT"/>
          <w:b/>
          <w:bCs/>
        </w:rPr>
        <w:t>JOINT VENTURE AGREEMENT</w:t>
      </w:r>
      <w:r w:rsidR="00AF49A4">
        <w:rPr>
          <w:rFonts w:ascii="TimesNewRomanPSMT" w:hAnsi="TimesNewRomanPSMT" w:cs="TimesNewRomanPSMT"/>
          <w:b/>
          <w:bCs/>
        </w:rPr>
        <w:t xml:space="preserve"> </w:t>
      </w:r>
    </w:p>
    <w:p w14:paraId="197934B2" w14:textId="77777777" w:rsidR="0077039C" w:rsidRDefault="0077039C">
      <w:pPr>
        <w:widowControl w:val="0"/>
        <w:autoSpaceDE w:val="0"/>
        <w:autoSpaceDN w:val="0"/>
        <w:adjustRightInd w:val="0"/>
        <w:jc w:val="center"/>
        <w:rPr>
          <w:rFonts w:ascii="TimesNewRomanPSMT" w:hAnsi="TimesNewRomanPSMT" w:cs="TimesNewRomanPSMT"/>
          <w:b/>
          <w:bCs/>
        </w:rPr>
      </w:pPr>
    </w:p>
    <w:p w14:paraId="59E74317" w14:textId="77777777" w:rsidR="0077039C" w:rsidRDefault="0077039C">
      <w:pPr>
        <w:widowControl w:val="0"/>
        <w:autoSpaceDE w:val="0"/>
        <w:autoSpaceDN w:val="0"/>
        <w:adjustRightInd w:val="0"/>
        <w:jc w:val="center"/>
        <w:rPr>
          <w:rFonts w:ascii="TimesNewRomanPSMT" w:hAnsi="TimesNewRomanPSMT" w:cs="TimesNewRomanPSMT"/>
          <w:b/>
          <w:bCs/>
        </w:rPr>
      </w:pPr>
    </w:p>
    <w:p w14:paraId="1805AC90" w14:textId="25398AD1" w:rsidR="0077039C" w:rsidRPr="004E1C33" w:rsidRDefault="0077039C" w:rsidP="008F3795">
      <w:pPr>
        <w:widowControl w:val="0"/>
        <w:autoSpaceDE w:val="0"/>
        <w:autoSpaceDN w:val="0"/>
        <w:adjustRightInd w:val="0"/>
        <w:ind w:firstLine="720"/>
        <w:jc w:val="both"/>
        <w:rPr>
          <w:rFonts w:ascii="TimesNewRomanPSMT" w:hAnsi="TimesNewRomanPSMT" w:cs="TimesNewRomanPSMT"/>
        </w:rPr>
      </w:pPr>
      <w:r w:rsidRPr="004E1C33">
        <w:rPr>
          <w:rFonts w:ascii="TimesNewRomanPSMT" w:hAnsi="TimesNewRomanPSMT" w:cs="TimesNewRomanPSMT"/>
        </w:rPr>
        <w:t xml:space="preserve">Set forth below in outline form are the basic terms proposed for the joint venture acquisition, rehabilitation and flip sale by the undersigned parties of selected single family </w:t>
      </w:r>
      <w:r w:rsidR="00E83A08" w:rsidRPr="004E1C33">
        <w:rPr>
          <w:rFonts w:ascii="TimesNewRomanPSMT" w:hAnsi="TimesNewRomanPSMT" w:cs="TimesNewRomanPSMT"/>
        </w:rPr>
        <w:t xml:space="preserve">REO </w:t>
      </w:r>
      <w:r w:rsidRPr="004E1C33">
        <w:rPr>
          <w:rFonts w:ascii="TimesNewRomanPSMT" w:hAnsi="TimesNewRomanPSMT" w:cs="TimesNewRomanPSMT"/>
        </w:rPr>
        <w:t>property</w:t>
      </w:r>
      <w:r w:rsidR="00CD7754" w:rsidRPr="004E1C33">
        <w:rPr>
          <w:rFonts w:ascii="TimesNewRomanPSMT" w:hAnsi="TimesNewRomanPSMT" w:cs="TimesNewRomanPSMT"/>
        </w:rPr>
        <w:t xml:space="preserve"> located at </w:t>
      </w:r>
      <w:r w:rsidR="004E1C33" w:rsidRPr="004E1C33">
        <w:rPr>
          <w:rFonts w:ascii="TimesNewRomanPSMT" w:hAnsi="TimesNewRomanPSMT" w:cs="TimesNewRomanPSMT"/>
        </w:rPr>
        <w:t>ADDRESS, CITY, STATE, ZIP</w:t>
      </w:r>
      <w:r w:rsidR="00A6237C" w:rsidRPr="004E1C33">
        <w:rPr>
          <w:rFonts w:ascii="TimesNewRomanPSMT" w:hAnsi="TimesNewRomanPSMT" w:cs="TimesNewRomanPSMT"/>
        </w:rPr>
        <w:t xml:space="preserve"> in </w:t>
      </w:r>
      <w:r w:rsidR="004E1C33" w:rsidRPr="004E1C33">
        <w:rPr>
          <w:rFonts w:ascii="TimesNewRomanPSMT" w:hAnsi="TimesNewRomanPSMT" w:cs="TimesNewRomanPSMT"/>
        </w:rPr>
        <w:t>COUNTY</w:t>
      </w:r>
      <w:r w:rsidR="00E83A08" w:rsidRPr="004E1C33">
        <w:rPr>
          <w:rFonts w:ascii="TimesNewRomanPSMT" w:hAnsi="TimesNewRomanPSMT" w:cs="TimesNewRomanPSMT"/>
        </w:rPr>
        <w:t xml:space="preserve"> </w:t>
      </w:r>
      <w:proofErr w:type="spellStart"/>
      <w:r w:rsidR="00E83A08" w:rsidRPr="004E1C33">
        <w:rPr>
          <w:rFonts w:ascii="TimesNewRomanPSMT" w:hAnsi="TimesNewRomanPSMT" w:cs="TimesNewRomanPSMT"/>
        </w:rPr>
        <w:t>C</w:t>
      </w:r>
      <w:r w:rsidR="00A6237C" w:rsidRPr="004E1C33">
        <w:rPr>
          <w:rFonts w:ascii="TimesNewRomanPSMT" w:hAnsi="TimesNewRomanPSMT" w:cs="TimesNewRomanPSMT"/>
        </w:rPr>
        <w:t>ounty</w:t>
      </w:r>
      <w:proofErr w:type="spellEnd"/>
      <w:r w:rsidR="00A6237C" w:rsidRPr="004E1C33">
        <w:rPr>
          <w:rFonts w:ascii="TimesNewRomanPSMT" w:hAnsi="TimesNewRomanPSMT" w:cs="TimesNewRomanPSMT"/>
        </w:rPr>
        <w:t xml:space="preserve"> </w:t>
      </w:r>
      <w:r w:rsidRPr="004E1C33">
        <w:rPr>
          <w:rFonts w:ascii="TimesNewRomanPSMT" w:hAnsi="TimesNewRomanPSMT" w:cs="TimesNewRomanPSMT"/>
        </w:rPr>
        <w:t>(individually, a “Property”)</w:t>
      </w:r>
      <w:r w:rsidR="00A6237C" w:rsidRPr="004E1C33">
        <w:rPr>
          <w:rFonts w:ascii="TimesNewRomanPSMT" w:hAnsi="TimesNewRomanPSMT" w:cs="TimesNewRomanPSMT"/>
        </w:rPr>
        <w:t xml:space="preserve"> is made on this the</w:t>
      </w:r>
      <w:r w:rsidR="00403FBE" w:rsidRPr="004E1C33">
        <w:rPr>
          <w:rFonts w:ascii="TimesNewRomanPSMT" w:hAnsi="TimesNewRomanPSMT" w:cs="TimesNewRomanPSMT"/>
        </w:rPr>
        <w:t xml:space="preserve"> _____</w:t>
      </w:r>
      <w:r w:rsidR="00403FBE" w:rsidRPr="004E1C33">
        <w:rPr>
          <w:rFonts w:ascii="TimesNewRomanPSMT" w:hAnsi="TimesNewRomanPSMT" w:cs="TimesNewRomanPSMT"/>
          <w:vertAlign w:val="superscript"/>
        </w:rPr>
        <w:t xml:space="preserve"> </w:t>
      </w:r>
      <w:r w:rsidR="00E83A08" w:rsidRPr="004E1C33">
        <w:rPr>
          <w:rFonts w:ascii="TimesNewRomanPSMT" w:hAnsi="TimesNewRomanPSMT" w:cs="TimesNewRomanPSMT"/>
        </w:rPr>
        <w:t xml:space="preserve">day of </w:t>
      </w:r>
      <w:r w:rsidR="004E1C33" w:rsidRPr="004E1C33">
        <w:rPr>
          <w:rFonts w:ascii="TimesNewRomanPSMT" w:hAnsi="TimesNewRomanPSMT" w:cs="TimesNewRomanPSMT"/>
        </w:rPr>
        <w:t>__________</w:t>
      </w:r>
      <w:r w:rsidR="00FA53CF" w:rsidRPr="004E1C33">
        <w:rPr>
          <w:rFonts w:ascii="TimesNewRomanPSMT" w:hAnsi="TimesNewRomanPSMT" w:cs="TimesNewRomanPSMT"/>
        </w:rPr>
        <w:t>, 20</w:t>
      </w:r>
      <w:r w:rsidR="004E1C33" w:rsidRPr="004E1C33">
        <w:rPr>
          <w:rFonts w:ascii="TimesNewRomanPSMT" w:hAnsi="TimesNewRomanPSMT" w:cs="TimesNewRomanPSMT"/>
        </w:rPr>
        <w:t>__</w:t>
      </w:r>
      <w:r w:rsidRPr="004E1C33">
        <w:rPr>
          <w:rFonts w:ascii="TimesNewRomanPSMT" w:hAnsi="TimesNewRomanPSMT" w:cs="TimesNewRomanPSMT"/>
        </w:rPr>
        <w:t xml:space="preserve">. </w:t>
      </w:r>
    </w:p>
    <w:p w14:paraId="2CB9D6AC" w14:textId="77777777" w:rsidR="0077039C" w:rsidRDefault="0077039C">
      <w:pPr>
        <w:widowControl w:val="0"/>
        <w:autoSpaceDE w:val="0"/>
        <w:autoSpaceDN w:val="0"/>
        <w:adjustRightInd w:val="0"/>
        <w:jc w:val="both"/>
        <w:rPr>
          <w:rFonts w:ascii="TimesNewRomanPSMT" w:hAnsi="TimesNewRomanPSMT" w:cs="TimesNewRomanPSMT"/>
        </w:rPr>
      </w:pPr>
    </w:p>
    <w:p w14:paraId="706D4D76" w14:textId="2F6443B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1.</w:t>
      </w:r>
      <w:r>
        <w:rPr>
          <w:rFonts w:ascii="TimesNewRomanPSMT" w:hAnsi="TimesNewRomanPSMT" w:cs="TimesNewRomanPSMT"/>
        </w:rPr>
        <w:tab/>
      </w:r>
      <w:r>
        <w:rPr>
          <w:rFonts w:ascii="TimesNewRomanPSMT" w:hAnsi="TimesNewRomanPSMT" w:cs="TimesNewRomanPSMT"/>
          <w:u w:val="single"/>
        </w:rPr>
        <w:t>Parties</w:t>
      </w:r>
      <w:r>
        <w:rPr>
          <w:rFonts w:ascii="TimesNewRomanPSMT" w:hAnsi="TimesNewRomanPSMT" w:cs="TimesNewRomanPSMT"/>
        </w:rPr>
        <w:t xml:space="preserve">. </w:t>
      </w:r>
      <w:r w:rsidR="00406E0B">
        <w:rPr>
          <w:rFonts w:ascii="TimesNewRomanPSMT" w:hAnsi="TimesNewRomanPSMT" w:cs="TimesNewRomanPSMT"/>
        </w:rPr>
        <w:t xml:space="preserve"> </w:t>
      </w:r>
      <w:r>
        <w:rPr>
          <w:rFonts w:ascii="TimesNewRomanPSMT" w:hAnsi="TimesNewRomanPSMT" w:cs="TimesNewRomanPSMT"/>
        </w:rPr>
        <w:t>The joint venture parties are</w:t>
      </w:r>
      <w:r w:rsidR="004E1C33">
        <w:rPr>
          <w:rFonts w:ascii="TimesNewRomanPSMT" w:hAnsi="TimesNewRomanPSMT" w:cs="TimesNewRomanPSMT"/>
        </w:rPr>
        <w:t xml:space="preserve"> ______________________________________</w:t>
      </w:r>
      <w:r w:rsidR="006F4145">
        <w:rPr>
          <w:rFonts w:ascii="TimesNewRomanPSMT" w:hAnsi="TimesNewRomanPSMT" w:cs="TimesNewRomanPSMT"/>
        </w:rPr>
        <w:t>,</w:t>
      </w:r>
      <w:r w:rsidR="00D1636E">
        <w:rPr>
          <w:rFonts w:ascii="TimesNewRomanPSMT" w:hAnsi="TimesNewRomanPSMT" w:cs="TimesNewRomanPSMT"/>
        </w:rPr>
        <w:t xml:space="preserve"> </w:t>
      </w:r>
      <w:r w:rsidR="00A6237C">
        <w:rPr>
          <w:rFonts w:ascii="TimesNewRomanPSMT" w:hAnsi="TimesNewRomanPSMT" w:cs="TimesNewRomanPSMT"/>
        </w:rPr>
        <w:t xml:space="preserve">(“Developer”) and </w:t>
      </w:r>
      <w:r w:rsidR="004E1C33">
        <w:rPr>
          <w:rFonts w:ascii="TimesNewRomanPSMT" w:hAnsi="TimesNewRomanPSMT" w:cs="TimesNewRomanPSMT"/>
        </w:rPr>
        <w:t xml:space="preserve">_________________________________________ </w:t>
      </w:r>
      <w:r>
        <w:rPr>
          <w:rFonts w:ascii="TimesNewRomanPSMT" w:hAnsi="TimesNewRomanPSMT" w:cs="TimesNewRomanPSMT"/>
        </w:rPr>
        <w:t>(“</w:t>
      </w:r>
      <w:r w:rsidR="006F4145">
        <w:rPr>
          <w:rFonts w:ascii="TimesNewRomanPSMT" w:hAnsi="TimesNewRomanPSMT" w:cs="TimesNewRomanPSMT"/>
        </w:rPr>
        <w:t>Investor</w:t>
      </w:r>
      <w:r>
        <w:rPr>
          <w:rFonts w:ascii="TimesNewRomanPSMT" w:hAnsi="TimesNewRomanPSMT" w:cs="TimesNewRomanPSMT"/>
        </w:rPr>
        <w:t>”).</w:t>
      </w:r>
    </w:p>
    <w:p w14:paraId="2C41A4ED" w14:textId="77777777" w:rsidR="0077039C" w:rsidRDefault="0077039C">
      <w:pPr>
        <w:widowControl w:val="0"/>
        <w:autoSpaceDE w:val="0"/>
        <w:autoSpaceDN w:val="0"/>
        <w:adjustRightInd w:val="0"/>
        <w:jc w:val="both"/>
        <w:rPr>
          <w:rFonts w:ascii="TimesNewRomanPSMT" w:hAnsi="TimesNewRomanPSMT" w:cs="TimesNewRomanPSMT"/>
        </w:rPr>
      </w:pPr>
    </w:p>
    <w:p w14:paraId="6D60D1B7"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2.</w:t>
      </w:r>
      <w:r>
        <w:rPr>
          <w:rFonts w:ascii="TimesNewRomanPSMT" w:hAnsi="TimesNewRomanPSMT" w:cs="TimesNewRomanPSMT"/>
        </w:rPr>
        <w:tab/>
      </w:r>
      <w:r>
        <w:rPr>
          <w:rFonts w:ascii="TimesNewRomanPSMT" w:hAnsi="TimesNewRomanPSMT" w:cs="TimesNewRomanPSMT"/>
          <w:u w:val="single"/>
        </w:rPr>
        <w:t>Role and Responsibilities</w:t>
      </w:r>
      <w:r>
        <w:rPr>
          <w:rFonts w:ascii="TimesNewRomanPSMT" w:hAnsi="TimesNewRomanPSMT" w:cs="TimesNewRomanPSMT"/>
        </w:rPr>
        <w:t xml:space="preserve">. </w:t>
      </w:r>
      <w:r w:rsidR="00406E0B">
        <w:rPr>
          <w:rFonts w:ascii="TimesNewRomanPSMT" w:hAnsi="TimesNewRomanPSMT" w:cs="TimesNewRomanPSMT"/>
        </w:rPr>
        <w:t xml:space="preserve"> </w:t>
      </w:r>
      <w:r>
        <w:rPr>
          <w:rFonts w:ascii="TimesNewRomanPSMT" w:hAnsi="TimesNewRomanPSMT" w:cs="TimesNewRomanPSMT"/>
        </w:rPr>
        <w:t xml:space="preserve">Developer shall acquire and hold title to the Property in </w:t>
      </w:r>
      <w:proofErr w:type="spellStart"/>
      <w:r w:rsidR="006F4145">
        <w:rPr>
          <w:rFonts w:ascii="TimesNewRomanPSMT" w:hAnsi="TimesNewRomanPSMT" w:cs="TimesNewRomanPSMT"/>
        </w:rPr>
        <w:t>it’s</w:t>
      </w:r>
      <w:proofErr w:type="spellEnd"/>
      <w:r>
        <w:rPr>
          <w:rFonts w:ascii="TimesNewRomanPSMT" w:hAnsi="TimesNewRomanPSMT" w:cs="TimesNewRomanPSMT"/>
        </w:rPr>
        <w:t xml:space="preserve"> </w:t>
      </w:r>
      <w:r w:rsidR="006F4145">
        <w:rPr>
          <w:rFonts w:ascii="TimesNewRomanPSMT" w:hAnsi="TimesNewRomanPSMT" w:cs="TimesNewRomanPSMT"/>
        </w:rPr>
        <w:t xml:space="preserve">entity </w:t>
      </w:r>
      <w:r>
        <w:rPr>
          <w:rFonts w:ascii="TimesNewRomanPSMT" w:hAnsi="TimesNewRomanPSMT" w:cs="TimesNewRomanPSMT"/>
        </w:rPr>
        <w:t xml:space="preserve">name but on behalf of the joint venture between the parties (the “Venture”). Developer shall be responsible for identifying, acquiring, rehabbing and selling the Property. </w:t>
      </w:r>
      <w:r w:rsidR="006F4145">
        <w:rPr>
          <w:rFonts w:ascii="TimesNewRomanPSMT" w:hAnsi="TimesNewRomanPSMT" w:cs="TimesNewRomanPSMT"/>
        </w:rPr>
        <w:t>Investor</w:t>
      </w:r>
      <w:r>
        <w:rPr>
          <w:rFonts w:ascii="TimesNewRomanPSMT" w:hAnsi="TimesNewRomanPSMT" w:cs="TimesNewRomanPSMT"/>
        </w:rPr>
        <w:t xml:space="preserve"> shall be responsible for contributing and providing equity funds for use in acquiring, repairing and carrying the Property through the date of resale, upon the terms set forth herein.</w:t>
      </w:r>
    </w:p>
    <w:p w14:paraId="365A4D78" w14:textId="77777777" w:rsidR="0077039C" w:rsidRDefault="0077039C">
      <w:pPr>
        <w:widowControl w:val="0"/>
        <w:autoSpaceDE w:val="0"/>
        <w:autoSpaceDN w:val="0"/>
        <w:adjustRightInd w:val="0"/>
        <w:jc w:val="both"/>
        <w:rPr>
          <w:rFonts w:ascii="TimesNewRomanPSMT" w:hAnsi="TimesNewRomanPSMT" w:cs="TimesNewRomanPSMT"/>
        </w:rPr>
      </w:pPr>
    </w:p>
    <w:p w14:paraId="415AD554" w14:textId="02828BF6"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3.</w:t>
      </w:r>
      <w:r>
        <w:rPr>
          <w:rFonts w:ascii="TimesNewRomanPSMT" w:hAnsi="TimesNewRomanPSMT" w:cs="TimesNewRomanPSMT"/>
        </w:rPr>
        <w:tab/>
      </w:r>
      <w:r>
        <w:rPr>
          <w:rFonts w:ascii="TimesNewRomanPSMT" w:hAnsi="TimesNewRomanPSMT" w:cs="TimesNewRomanPSMT"/>
          <w:u w:val="single"/>
        </w:rPr>
        <w:t>Equity Funds</w:t>
      </w:r>
      <w:r>
        <w:rPr>
          <w:rFonts w:ascii="TimesNewRomanPSMT" w:hAnsi="TimesNewRomanPSMT" w:cs="TimesNewRomanPSMT"/>
        </w:rPr>
        <w:t>.</w:t>
      </w:r>
      <w:r w:rsidR="00406E0B">
        <w:rPr>
          <w:rFonts w:ascii="TimesNewRomanPSMT" w:hAnsi="TimesNewRomanPSMT" w:cs="TimesNewRomanPSMT"/>
        </w:rPr>
        <w:t xml:space="preserve"> </w:t>
      </w:r>
      <w:r>
        <w:rPr>
          <w:rFonts w:ascii="TimesNewRomanPSMT" w:hAnsi="TimesNewRomanPSMT" w:cs="TimesNewRomanPSMT"/>
        </w:rPr>
        <w:t xml:space="preserve"> </w:t>
      </w:r>
      <w:r w:rsidR="006F4145">
        <w:rPr>
          <w:rFonts w:ascii="TimesNewRomanPSMT" w:hAnsi="TimesNewRomanPSMT" w:cs="TimesNewRomanPSMT"/>
        </w:rPr>
        <w:t>Investor</w:t>
      </w:r>
      <w:r>
        <w:rPr>
          <w:rFonts w:ascii="TimesNewRomanPSMT" w:hAnsi="TimesNewRomanPSMT" w:cs="TimesNewRomanPSMT"/>
        </w:rPr>
        <w:t xml:space="preserve"> shall contri</w:t>
      </w:r>
      <w:r w:rsidR="00A6237C">
        <w:rPr>
          <w:rFonts w:ascii="TimesNewRomanPSMT" w:hAnsi="TimesNewRomanPSMT" w:cs="TimesNewRomanPSMT"/>
        </w:rPr>
        <w:t xml:space="preserve">bute the sum of </w:t>
      </w:r>
      <w:r w:rsidR="00D1636E">
        <w:rPr>
          <w:rFonts w:ascii="TimesNewRomanPSMT" w:hAnsi="TimesNewRomanPSMT" w:cs="TimesNewRomanPSMT"/>
        </w:rPr>
        <w:t>(</w:t>
      </w:r>
      <w:r w:rsidR="00A6237C">
        <w:rPr>
          <w:rFonts w:ascii="TimesNewRomanPSMT" w:hAnsi="TimesNewRomanPSMT" w:cs="TimesNewRomanPSMT"/>
        </w:rPr>
        <w:t>$</w:t>
      </w:r>
      <w:r w:rsidR="004E1C33">
        <w:rPr>
          <w:rFonts w:ascii="TimesNewRomanPSMT" w:hAnsi="TimesNewRomanPSMT" w:cs="TimesNewRomanPSMT"/>
        </w:rPr>
        <w:t>____________</w:t>
      </w:r>
      <w:r w:rsidR="00D1636E">
        <w:rPr>
          <w:rFonts w:ascii="TimesNewRomanPSMT" w:hAnsi="TimesNewRomanPSMT" w:cs="TimesNewRomanPSMT"/>
        </w:rPr>
        <w:t>)</w:t>
      </w:r>
      <w:r>
        <w:rPr>
          <w:rFonts w:ascii="TimesNewRomanPSMT" w:hAnsi="TimesNewRomanPSMT" w:cs="TimesNewRomanPSMT"/>
        </w:rPr>
        <w:t xml:space="preserve"> as equity funds to be used for</w:t>
      </w:r>
      <w:r w:rsidR="0025538B">
        <w:rPr>
          <w:rFonts w:ascii="TimesNewRomanPSMT" w:hAnsi="TimesNewRomanPSMT" w:cs="TimesNewRomanPSMT"/>
        </w:rPr>
        <w:t xml:space="preserve"> (</w:t>
      </w:r>
      <w:proofErr w:type="spellStart"/>
      <w:r w:rsidR="0025538B">
        <w:rPr>
          <w:rFonts w:ascii="TimesNewRomanPSMT" w:hAnsi="TimesNewRomanPSMT" w:cs="TimesNewRomanPSMT"/>
        </w:rPr>
        <w:t>i</w:t>
      </w:r>
      <w:proofErr w:type="spellEnd"/>
      <w:r w:rsidR="0025538B">
        <w:rPr>
          <w:rFonts w:ascii="TimesNewRomanPSMT" w:hAnsi="TimesNewRomanPSMT" w:cs="TimesNewRomanPSMT"/>
        </w:rPr>
        <w:t xml:space="preserve">) acquisition, (ii) repair, </w:t>
      </w:r>
      <w:r>
        <w:rPr>
          <w:rFonts w:ascii="TimesNewRomanPSMT" w:hAnsi="TimesNewRomanPSMT" w:cs="TimesNewRomanPSMT"/>
        </w:rPr>
        <w:t>(iii) closing fees</w:t>
      </w:r>
      <w:r w:rsidR="0025538B">
        <w:rPr>
          <w:rFonts w:ascii="TimesNewRomanPSMT" w:hAnsi="TimesNewRomanPSMT" w:cs="TimesNewRomanPSMT"/>
        </w:rPr>
        <w:t>,</w:t>
      </w:r>
      <w:r>
        <w:rPr>
          <w:rFonts w:ascii="TimesNewRomanPSMT" w:hAnsi="TimesNewRomanPSMT" w:cs="TimesNewRomanPSMT"/>
        </w:rPr>
        <w:t xml:space="preserve"> and</w:t>
      </w:r>
      <w:r w:rsidR="004737F8">
        <w:rPr>
          <w:rFonts w:ascii="TimesNewRomanPSMT" w:hAnsi="TimesNewRomanPSMT" w:cs="TimesNewRomanPSMT"/>
        </w:rPr>
        <w:t>/or</w:t>
      </w:r>
      <w:r>
        <w:rPr>
          <w:rFonts w:ascii="TimesNewRomanPSMT" w:hAnsi="TimesNewRomanPSMT" w:cs="TimesNewRomanPSMT"/>
        </w:rPr>
        <w:t xml:space="preserve"> </w:t>
      </w:r>
      <w:r w:rsidR="0025538B">
        <w:rPr>
          <w:rFonts w:ascii="TimesNewRomanPSMT" w:hAnsi="TimesNewRomanPSMT" w:cs="TimesNewRomanPSMT"/>
        </w:rPr>
        <w:t>(iv) holding costs</w:t>
      </w:r>
      <w:r>
        <w:rPr>
          <w:rFonts w:ascii="TimesNewRomanPSMT" w:hAnsi="TimesNewRomanPSMT" w:cs="TimesNewRomanPSMT"/>
        </w:rPr>
        <w:t xml:space="preserve"> related to the acquisition.  </w:t>
      </w:r>
      <w:proofErr w:type="gramStart"/>
      <w:r>
        <w:rPr>
          <w:rFonts w:ascii="TimesNewRomanPSMT" w:hAnsi="TimesNewRomanPSMT" w:cs="TimesNewRomanPSMT"/>
        </w:rPr>
        <w:t>Developer</w:t>
      </w:r>
      <w:proofErr w:type="gramEnd"/>
      <w:r>
        <w:rPr>
          <w:rFonts w:ascii="TimesNewRomanPSMT" w:hAnsi="TimesNewRomanPSMT" w:cs="TimesNewRomanPSMT"/>
        </w:rPr>
        <w:t xml:space="preserve"> </w:t>
      </w:r>
      <w:r w:rsidRPr="004E1C33">
        <w:rPr>
          <w:rFonts w:ascii="TimesNewRomanPSMT" w:hAnsi="TimesNewRomanPSMT" w:cs="TimesNewRomanPSMT"/>
          <w:u w:val="single"/>
        </w:rPr>
        <w:t>shall</w:t>
      </w:r>
      <w:r>
        <w:rPr>
          <w:rFonts w:ascii="TimesNewRomanPSMT" w:hAnsi="TimesNewRomanPSMT" w:cs="TimesNewRomanPSMT"/>
        </w:rPr>
        <w:t xml:space="preserve"> be responsible for funding repair costs </w:t>
      </w:r>
      <w:proofErr w:type="gramStart"/>
      <w:r>
        <w:rPr>
          <w:rFonts w:ascii="TimesNewRomanPSMT" w:hAnsi="TimesNewRomanPSMT" w:cs="TimesNewRomanPSMT"/>
        </w:rPr>
        <w:t>in excess of</w:t>
      </w:r>
      <w:proofErr w:type="gramEnd"/>
      <w:r>
        <w:rPr>
          <w:rFonts w:ascii="TimesNewRomanPSMT" w:hAnsi="TimesNewRomanPSMT" w:cs="TimesNewRomanPSMT"/>
        </w:rPr>
        <w:t xml:space="preserve"> the estimated budget. </w:t>
      </w:r>
    </w:p>
    <w:p w14:paraId="54B6BE19" w14:textId="77777777" w:rsidR="0077039C" w:rsidRDefault="0077039C">
      <w:pPr>
        <w:widowControl w:val="0"/>
        <w:autoSpaceDE w:val="0"/>
        <w:autoSpaceDN w:val="0"/>
        <w:adjustRightInd w:val="0"/>
        <w:jc w:val="both"/>
        <w:rPr>
          <w:rFonts w:ascii="TimesNewRomanPSMT" w:hAnsi="TimesNewRomanPSMT" w:cs="TimesNewRomanPSMT"/>
        </w:rPr>
      </w:pPr>
    </w:p>
    <w:p w14:paraId="01A7A2F9" w14:textId="7F3AB30F"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4.</w:t>
      </w:r>
      <w:r>
        <w:rPr>
          <w:rFonts w:ascii="TimesNewRomanPSMT" w:hAnsi="TimesNewRomanPSMT" w:cs="TimesNewRomanPSMT"/>
        </w:rPr>
        <w:tab/>
      </w:r>
      <w:r>
        <w:rPr>
          <w:rFonts w:ascii="TimesNewRomanPSMT" w:hAnsi="TimesNewRomanPSMT" w:cs="TimesNewRomanPSMT"/>
          <w:u w:val="single"/>
        </w:rPr>
        <w:t>Preference Return; Allocation of Profit and Loss; Distributions</w:t>
      </w:r>
      <w:r>
        <w:rPr>
          <w:rFonts w:ascii="TimesNewRomanPSMT" w:hAnsi="TimesNewRomanPSMT" w:cs="TimesNewRomanPSMT"/>
        </w:rPr>
        <w:t xml:space="preserve">.  </w:t>
      </w:r>
      <w:r w:rsidR="00A6237C">
        <w:rPr>
          <w:rFonts w:ascii="TimesNewRomanPSMT" w:hAnsi="TimesNewRomanPSMT" w:cs="TimesNewRomanPSMT"/>
        </w:rPr>
        <w:t xml:space="preserve">The </w:t>
      </w:r>
      <w:r w:rsidR="006F4145">
        <w:rPr>
          <w:rFonts w:ascii="TimesNewRomanPSMT" w:hAnsi="TimesNewRomanPSMT" w:cs="TimesNewRomanPSMT"/>
        </w:rPr>
        <w:t>Investor</w:t>
      </w:r>
      <w:r w:rsidR="00406E0B">
        <w:rPr>
          <w:rFonts w:ascii="TimesNewRomanPSMT" w:hAnsi="TimesNewRomanPSMT" w:cs="TimesNewRomanPSMT"/>
        </w:rPr>
        <w:t xml:space="preserve"> shall be paid </w:t>
      </w:r>
      <w:r w:rsidR="00FA53CF">
        <w:rPr>
          <w:rFonts w:ascii="TimesNewRomanPSMT" w:hAnsi="TimesNewRomanPSMT" w:cs="TimesNewRomanPSMT"/>
        </w:rPr>
        <w:t xml:space="preserve">a </w:t>
      </w:r>
      <w:r w:rsidR="004E1C33">
        <w:rPr>
          <w:rFonts w:ascii="TimesNewRomanPSMT" w:hAnsi="TimesNewRomanPSMT" w:cs="TimesNewRomanPSMT"/>
        </w:rPr>
        <w:t>__________</w:t>
      </w:r>
      <w:r w:rsidR="006F4145">
        <w:rPr>
          <w:rFonts w:ascii="TimesNewRomanPSMT" w:hAnsi="TimesNewRomanPSMT" w:cs="TimesNewRomanPSMT"/>
        </w:rPr>
        <w:t xml:space="preserve"> percent (</w:t>
      </w:r>
      <w:r w:rsidR="004E1C33">
        <w:rPr>
          <w:rFonts w:ascii="TimesNewRomanPSMT" w:hAnsi="TimesNewRomanPSMT" w:cs="TimesNewRomanPSMT"/>
        </w:rPr>
        <w:t>____</w:t>
      </w:r>
      <w:r w:rsidR="00E83A08">
        <w:rPr>
          <w:rFonts w:ascii="TimesNewRomanPSMT" w:hAnsi="TimesNewRomanPSMT" w:cs="TimesNewRomanPSMT"/>
        </w:rPr>
        <w:t xml:space="preserve">%) </w:t>
      </w:r>
      <w:r w:rsidR="00FA53CF" w:rsidRPr="004E1C33">
        <w:rPr>
          <w:rFonts w:ascii="TimesNewRomanPSMT" w:hAnsi="TimesNewRomanPSMT" w:cs="TimesNewRomanPSMT"/>
          <w:u w:val="single"/>
        </w:rPr>
        <w:t>per annum</w:t>
      </w:r>
      <w:r w:rsidR="00FA53CF">
        <w:rPr>
          <w:rFonts w:ascii="TimesNewRomanPSMT" w:hAnsi="TimesNewRomanPSMT" w:cs="TimesNewRomanPSMT"/>
        </w:rPr>
        <w:t xml:space="preserve"> return, </w:t>
      </w:r>
      <w:r w:rsidR="00FA53CF" w:rsidRPr="004E1C33">
        <w:rPr>
          <w:rFonts w:ascii="TimesNewRomanPSMT" w:hAnsi="TimesNewRomanPSMT" w:cs="TimesNewRomanPSMT"/>
          <w:u w:val="single"/>
        </w:rPr>
        <w:t>accrued</w:t>
      </w:r>
      <w:r w:rsidR="00FA53CF">
        <w:rPr>
          <w:rFonts w:ascii="TimesNewRomanPSMT" w:hAnsi="TimesNewRomanPSMT" w:cs="TimesNewRomanPSMT"/>
        </w:rPr>
        <w:t xml:space="preserve">, based on a </w:t>
      </w:r>
      <w:proofErr w:type="gramStart"/>
      <w:r w:rsidR="00FA53CF">
        <w:rPr>
          <w:rFonts w:ascii="TimesNewRomanPSMT" w:hAnsi="TimesNewRomanPSMT" w:cs="TimesNewRomanPSMT"/>
        </w:rPr>
        <w:t>365 day</w:t>
      </w:r>
      <w:proofErr w:type="gramEnd"/>
      <w:r w:rsidR="00FA53CF">
        <w:rPr>
          <w:rFonts w:ascii="TimesNewRomanPSMT" w:hAnsi="TimesNewRomanPSMT" w:cs="TimesNewRomanPSMT"/>
        </w:rPr>
        <w:t xml:space="preserve"> calendar year. </w:t>
      </w:r>
      <w:r w:rsidR="00406E0B" w:rsidRPr="004E1C33">
        <w:rPr>
          <w:rFonts w:ascii="TimesNewRomanPSMT" w:hAnsi="TimesNewRomanPSMT" w:cs="TimesNewRomanPSMT"/>
          <w:u w:val="single"/>
        </w:rPr>
        <w:t>This is a guaranteed return of investment and interest by the Developer.</w:t>
      </w:r>
      <w:r w:rsidR="00406E0B">
        <w:rPr>
          <w:rFonts w:ascii="TimesNewRomanPSMT" w:hAnsi="TimesNewRomanPSMT" w:cs="TimesNewRomanPSMT"/>
        </w:rPr>
        <w:t xml:space="preserve">  </w:t>
      </w:r>
      <w:r w:rsidR="00406E0B" w:rsidRPr="004E1C33">
        <w:rPr>
          <w:rFonts w:ascii="TimesNewRomanPSMT" w:hAnsi="TimesNewRomanPSMT" w:cs="TimesNewRomanPSMT"/>
          <w:u w:val="single"/>
        </w:rPr>
        <w:t xml:space="preserve">Developer is responsible for payment of the capital contribution and interest to the </w:t>
      </w:r>
      <w:r w:rsidR="006F4145" w:rsidRPr="004E1C33">
        <w:rPr>
          <w:rFonts w:ascii="TimesNewRomanPSMT" w:hAnsi="TimesNewRomanPSMT" w:cs="TimesNewRomanPSMT"/>
          <w:u w:val="single"/>
        </w:rPr>
        <w:t>Investor</w:t>
      </w:r>
      <w:r w:rsidR="00406E0B" w:rsidRPr="004E1C33">
        <w:rPr>
          <w:rFonts w:ascii="TimesNewRomanPSMT" w:hAnsi="TimesNewRomanPSMT" w:cs="TimesNewRomanPSMT"/>
          <w:u w:val="single"/>
        </w:rPr>
        <w:t>, even if there is a loss on the property</w:t>
      </w:r>
      <w:r w:rsidR="00406E0B">
        <w:rPr>
          <w:rFonts w:ascii="TimesNewRomanPSMT" w:hAnsi="TimesNewRomanPSMT" w:cs="TimesNewRomanPSMT"/>
        </w:rPr>
        <w:t>.</w:t>
      </w:r>
      <w:r w:rsidR="00D5425E">
        <w:rPr>
          <w:rFonts w:ascii="TimesNewRomanPSMT" w:hAnsi="TimesNewRomanPSMT" w:cs="TimesNewRomanPSMT"/>
        </w:rPr>
        <w:t xml:space="preserve"> </w:t>
      </w:r>
    </w:p>
    <w:p w14:paraId="1723CE6D" w14:textId="77777777" w:rsidR="0077039C" w:rsidRDefault="0077039C">
      <w:pPr>
        <w:widowControl w:val="0"/>
        <w:autoSpaceDE w:val="0"/>
        <w:autoSpaceDN w:val="0"/>
        <w:adjustRightInd w:val="0"/>
        <w:jc w:val="both"/>
        <w:rPr>
          <w:rFonts w:ascii="TimesNewRomanPSMT" w:hAnsi="TimesNewRomanPSMT" w:cs="TimesNewRomanPSMT"/>
        </w:rPr>
      </w:pPr>
    </w:p>
    <w:p w14:paraId="53B2E644" w14:textId="77777777" w:rsidR="008A218F"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Distributions of cash not needed for joint venture purposes, including net sale proceeds upon resale of the Property, shall be made as follows:</w:t>
      </w:r>
    </w:p>
    <w:p w14:paraId="1138ACAA" w14:textId="77777777" w:rsidR="008A218F" w:rsidRDefault="008A218F">
      <w:pPr>
        <w:widowControl w:val="0"/>
        <w:autoSpaceDE w:val="0"/>
        <w:autoSpaceDN w:val="0"/>
        <w:adjustRightInd w:val="0"/>
        <w:jc w:val="both"/>
        <w:rPr>
          <w:rFonts w:ascii="TimesNewRomanPSMT" w:hAnsi="TimesNewRomanPSMT" w:cs="TimesNewRomanPSMT"/>
        </w:rPr>
      </w:pPr>
    </w:p>
    <w:p w14:paraId="4644AB68" w14:textId="77777777" w:rsidR="0077039C" w:rsidRDefault="009A0102" w:rsidP="009A0102">
      <w:pPr>
        <w:widowControl w:val="0"/>
        <w:autoSpaceDE w:val="0"/>
        <w:autoSpaceDN w:val="0"/>
        <w:adjustRightInd w:val="0"/>
        <w:ind w:left="1440" w:hanging="720"/>
        <w:jc w:val="both"/>
        <w:rPr>
          <w:rFonts w:ascii="TimesNewRomanPSMT" w:hAnsi="TimesNewRomanPSMT" w:cs="TimesNewRomanPSMT"/>
        </w:rPr>
      </w:pPr>
      <w:r>
        <w:rPr>
          <w:rFonts w:ascii="TimesNewRomanPSMT" w:hAnsi="TimesNewRomanPSMT" w:cs="TimesNewRomanPSMT"/>
        </w:rPr>
        <w:t>(a</w:t>
      </w:r>
      <w:r w:rsidR="0077039C">
        <w:rPr>
          <w:rFonts w:ascii="TimesNewRomanPSMT" w:hAnsi="TimesNewRomanPSMT" w:cs="TimesNewRomanPSMT"/>
        </w:rPr>
        <w:t xml:space="preserve">) </w:t>
      </w:r>
      <w:r w:rsidR="008F3795">
        <w:rPr>
          <w:rFonts w:ascii="TimesNewRomanPSMT" w:hAnsi="TimesNewRomanPSMT" w:cs="TimesNewRomanPSMT"/>
        </w:rPr>
        <w:t xml:space="preserve"> </w:t>
      </w:r>
      <w:r w:rsidR="008F3795">
        <w:rPr>
          <w:rFonts w:ascii="TimesNewRomanPSMT" w:hAnsi="TimesNewRomanPSMT" w:cs="TimesNewRomanPSMT"/>
        </w:rPr>
        <w:tab/>
      </w:r>
      <w:r w:rsidR="004737F8">
        <w:rPr>
          <w:rFonts w:ascii="TimesNewRomanPSMT" w:hAnsi="TimesNewRomanPSMT" w:cs="TimesNewRomanPSMT"/>
        </w:rPr>
        <w:t>First</w:t>
      </w:r>
      <w:r w:rsidR="00A6237C">
        <w:rPr>
          <w:rFonts w:ascii="TimesNewRomanPSMT" w:hAnsi="TimesNewRomanPSMT" w:cs="TimesNewRomanPSMT"/>
        </w:rPr>
        <w:t xml:space="preserve">, </w:t>
      </w:r>
      <w:r>
        <w:rPr>
          <w:rFonts w:ascii="TimesNewRomanPSMT" w:hAnsi="TimesNewRomanPSMT" w:cs="TimesNewRomanPSMT"/>
        </w:rPr>
        <w:t xml:space="preserve">the </w:t>
      </w:r>
      <w:r w:rsidR="00FA53CF">
        <w:rPr>
          <w:rFonts w:ascii="TimesNewRomanPSMT" w:hAnsi="TimesNewRomanPSMT" w:cs="TimesNewRomanPSMT"/>
        </w:rPr>
        <w:t>First Position</w:t>
      </w:r>
      <w:r>
        <w:rPr>
          <w:rFonts w:ascii="TimesNewRomanPSMT" w:hAnsi="TimesNewRomanPSMT" w:cs="TimesNewRomanPSMT"/>
        </w:rPr>
        <w:t xml:space="preserve"> Lender</w:t>
      </w:r>
      <w:r w:rsidR="00A6237C">
        <w:rPr>
          <w:rFonts w:ascii="TimesNewRomanPSMT" w:hAnsi="TimesNewRomanPSMT" w:cs="TimesNewRomanPSMT"/>
        </w:rPr>
        <w:t xml:space="preserve"> is</w:t>
      </w:r>
      <w:r w:rsidR="00406E0B">
        <w:rPr>
          <w:rFonts w:ascii="TimesNewRomanPSMT" w:hAnsi="TimesNewRomanPSMT" w:cs="TimesNewRomanPSMT"/>
        </w:rPr>
        <w:t xml:space="preserve"> paid their capital contribution </w:t>
      </w:r>
      <w:r w:rsidR="006F4145">
        <w:rPr>
          <w:rFonts w:ascii="TimesNewRomanPSMT" w:hAnsi="TimesNewRomanPSMT" w:cs="TimesNewRomanPSMT"/>
        </w:rPr>
        <w:t xml:space="preserve">and return </w:t>
      </w:r>
      <w:r w:rsidR="00406E0B">
        <w:rPr>
          <w:rFonts w:ascii="TimesNewRomanPSMT" w:hAnsi="TimesNewRomanPSMT" w:cs="TimesNewRomanPSMT"/>
        </w:rPr>
        <w:t>from the sale proceeds;</w:t>
      </w:r>
    </w:p>
    <w:p w14:paraId="537090B8" w14:textId="77777777" w:rsidR="00D43E9C" w:rsidRDefault="00D43E9C" w:rsidP="008A218F">
      <w:pPr>
        <w:widowControl w:val="0"/>
        <w:autoSpaceDE w:val="0"/>
        <w:autoSpaceDN w:val="0"/>
        <w:adjustRightInd w:val="0"/>
        <w:ind w:firstLine="720"/>
        <w:jc w:val="both"/>
        <w:rPr>
          <w:rFonts w:ascii="TimesNewRomanPSMT" w:hAnsi="TimesNewRomanPSMT" w:cs="TimesNewRomanPSMT"/>
        </w:rPr>
      </w:pPr>
    </w:p>
    <w:p w14:paraId="206CB7D1" w14:textId="77777777" w:rsidR="0077039C" w:rsidRDefault="009A0102" w:rsidP="00672EE8">
      <w:pPr>
        <w:widowControl w:val="0"/>
        <w:autoSpaceDE w:val="0"/>
        <w:autoSpaceDN w:val="0"/>
        <w:adjustRightInd w:val="0"/>
        <w:ind w:left="1440" w:hanging="720"/>
        <w:jc w:val="both"/>
        <w:rPr>
          <w:rFonts w:ascii="TimesNewRomanPSMT" w:hAnsi="TimesNewRomanPSMT" w:cs="TimesNewRomanPSMT"/>
        </w:rPr>
      </w:pPr>
      <w:r>
        <w:rPr>
          <w:rFonts w:ascii="TimesNewRomanPSMT" w:hAnsi="TimesNewRomanPSMT" w:cs="TimesNewRomanPSMT"/>
        </w:rPr>
        <w:t>(b</w:t>
      </w:r>
      <w:r w:rsidR="00D43E9C">
        <w:rPr>
          <w:rFonts w:ascii="TimesNewRomanPSMT" w:hAnsi="TimesNewRomanPSMT" w:cs="TimesNewRomanPSMT"/>
        </w:rPr>
        <w:t>)</w:t>
      </w:r>
      <w:r w:rsidR="00D43E9C">
        <w:rPr>
          <w:rFonts w:ascii="TimesNewRomanPSMT" w:hAnsi="TimesNewRomanPSMT" w:cs="TimesNewRomanPSMT"/>
        </w:rPr>
        <w:tab/>
      </w:r>
      <w:r w:rsidR="004737F8">
        <w:rPr>
          <w:rFonts w:ascii="TimesNewRomanPSMT" w:hAnsi="TimesNewRomanPSMT" w:cs="TimesNewRomanPSMT"/>
        </w:rPr>
        <w:t>Next</w:t>
      </w:r>
      <w:r w:rsidR="00D43E9C">
        <w:rPr>
          <w:rFonts w:ascii="TimesNewRomanPSMT" w:hAnsi="TimesNewRomanPSMT" w:cs="TimesNewRomanPSMT"/>
        </w:rPr>
        <w:t xml:space="preserve">, </w:t>
      </w:r>
      <w:r w:rsidR="006F4145">
        <w:rPr>
          <w:rFonts w:ascii="TimesNewRomanPSMT" w:hAnsi="TimesNewRomanPSMT" w:cs="TimesNewRomanPSMT"/>
        </w:rPr>
        <w:t>Investor</w:t>
      </w:r>
      <w:r w:rsidR="00672EE8">
        <w:rPr>
          <w:rFonts w:ascii="TimesNewRomanPSMT" w:hAnsi="TimesNewRomanPSMT" w:cs="TimesNewRomanPSMT"/>
        </w:rPr>
        <w:t xml:space="preserve"> </w:t>
      </w:r>
      <w:r w:rsidR="006F4145">
        <w:rPr>
          <w:rFonts w:ascii="TimesNewRomanPSMT" w:hAnsi="TimesNewRomanPSMT" w:cs="TimesNewRomanPSMT"/>
        </w:rPr>
        <w:t>is</w:t>
      </w:r>
      <w:r w:rsidR="00D43E9C">
        <w:rPr>
          <w:rFonts w:ascii="TimesNewRomanPSMT" w:hAnsi="TimesNewRomanPSMT" w:cs="TimesNewRomanPSMT"/>
        </w:rPr>
        <w:t xml:space="preserve"> paid </w:t>
      </w:r>
      <w:r w:rsidR="006F4145">
        <w:rPr>
          <w:rFonts w:ascii="TimesNewRomanPSMT" w:hAnsi="TimesNewRomanPSMT" w:cs="TimesNewRomanPSMT"/>
        </w:rPr>
        <w:t>his/her</w:t>
      </w:r>
      <w:r w:rsidR="00D43E9C">
        <w:rPr>
          <w:rFonts w:ascii="TimesNewRomanPSMT" w:hAnsi="TimesNewRomanPSMT" w:cs="TimesNewRomanPSMT"/>
        </w:rPr>
        <w:t xml:space="preserve"> capital contribution </w:t>
      </w:r>
      <w:r>
        <w:rPr>
          <w:rFonts w:ascii="TimesNewRomanPSMT" w:hAnsi="TimesNewRomanPSMT" w:cs="TimesNewRomanPSMT"/>
        </w:rPr>
        <w:t xml:space="preserve">and return </w:t>
      </w:r>
      <w:r w:rsidR="00D43E9C">
        <w:rPr>
          <w:rFonts w:ascii="TimesNewRomanPSMT" w:hAnsi="TimesNewRomanPSMT" w:cs="TimesNewRomanPSMT"/>
        </w:rPr>
        <w:t>from the sale proceeds</w:t>
      </w:r>
      <w:r w:rsidR="004737F8">
        <w:rPr>
          <w:rFonts w:ascii="TimesNewRomanPSMT" w:hAnsi="TimesNewRomanPSMT" w:cs="TimesNewRomanPSMT"/>
        </w:rPr>
        <w:t>;</w:t>
      </w:r>
    </w:p>
    <w:p w14:paraId="05D47FA8" w14:textId="77777777" w:rsidR="0077039C" w:rsidRDefault="0077039C">
      <w:pPr>
        <w:widowControl w:val="0"/>
        <w:autoSpaceDE w:val="0"/>
        <w:autoSpaceDN w:val="0"/>
        <w:adjustRightInd w:val="0"/>
        <w:jc w:val="both"/>
        <w:rPr>
          <w:rFonts w:ascii="TimesNewRomanPSMT" w:hAnsi="TimesNewRomanPSMT" w:cs="TimesNewRomanPSMT"/>
        </w:rPr>
      </w:pPr>
    </w:p>
    <w:p w14:paraId="44320262" w14:textId="77777777" w:rsidR="0077039C" w:rsidRDefault="009A0102">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(c</w:t>
      </w:r>
      <w:r w:rsidR="0077039C">
        <w:rPr>
          <w:rFonts w:ascii="TimesNewRomanPSMT" w:hAnsi="TimesNewRomanPSMT" w:cs="TimesNewRomanPSMT"/>
        </w:rPr>
        <w:t xml:space="preserve">)  </w:t>
      </w:r>
      <w:r w:rsidR="008F3795">
        <w:rPr>
          <w:rFonts w:ascii="TimesNewRomanPSMT" w:hAnsi="TimesNewRomanPSMT" w:cs="TimesNewRomanPSMT"/>
        </w:rPr>
        <w:tab/>
      </w:r>
      <w:r>
        <w:rPr>
          <w:rFonts w:ascii="TimesNewRomanPSMT" w:hAnsi="TimesNewRomanPSMT" w:cs="TimesNewRomanPSMT"/>
        </w:rPr>
        <w:t>Then</w:t>
      </w:r>
      <w:r w:rsidR="0077039C">
        <w:rPr>
          <w:rFonts w:ascii="TimesNewRomanPSMT" w:hAnsi="TimesNewRomanPSMT" w:cs="TimesNewRomanPSMT"/>
        </w:rPr>
        <w:t xml:space="preserve">, </w:t>
      </w:r>
      <w:r w:rsidR="008A218F">
        <w:rPr>
          <w:rFonts w:ascii="TimesNewRomanPSMT" w:hAnsi="TimesNewRomanPSMT" w:cs="TimesNewRomanPSMT"/>
        </w:rPr>
        <w:t>the</w:t>
      </w:r>
      <w:r w:rsidR="00406E0B">
        <w:rPr>
          <w:rFonts w:ascii="TimesNewRomanPSMT" w:hAnsi="TimesNewRomanPSMT" w:cs="TimesNewRomanPSMT"/>
        </w:rPr>
        <w:t xml:space="preserve"> Developer is paid all remaining funds from the sale proceeds</w:t>
      </w:r>
      <w:r w:rsidR="0077039C">
        <w:rPr>
          <w:rFonts w:ascii="TimesNewRomanPSMT" w:hAnsi="TimesNewRomanPSMT" w:cs="TimesNewRomanPSMT"/>
        </w:rPr>
        <w:t xml:space="preserve">.  </w:t>
      </w:r>
    </w:p>
    <w:p w14:paraId="4D9245D6" w14:textId="77777777" w:rsidR="0077039C" w:rsidRDefault="0077039C">
      <w:pPr>
        <w:widowControl w:val="0"/>
        <w:autoSpaceDE w:val="0"/>
        <w:autoSpaceDN w:val="0"/>
        <w:adjustRightInd w:val="0"/>
        <w:jc w:val="both"/>
        <w:rPr>
          <w:rFonts w:ascii="TimesNewRomanPSMT" w:hAnsi="TimesNewRomanPSMT" w:cs="TimesNewRomanPSMT"/>
        </w:rPr>
      </w:pPr>
    </w:p>
    <w:p w14:paraId="7F8E1395"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5.</w:t>
      </w:r>
      <w:r>
        <w:rPr>
          <w:rFonts w:ascii="TimesNewRomanPSMT" w:hAnsi="TimesNewRomanPSMT" w:cs="TimesNewRomanPSMT"/>
        </w:rPr>
        <w:tab/>
      </w:r>
      <w:r>
        <w:rPr>
          <w:rFonts w:ascii="TimesNewRomanPSMT" w:hAnsi="TimesNewRomanPSMT" w:cs="TimesNewRomanPSMT"/>
          <w:u w:val="single"/>
        </w:rPr>
        <w:t>Collateral Security</w:t>
      </w:r>
      <w:r>
        <w:rPr>
          <w:rFonts w:ascii="TimesNewRomanPSMT" w:hAnsi="TimesNewRomanPSMT" w:cs="TimesNewRomanPSMT"/>
        </w:rPr>
        <w:t xml:space="preserve">.  At the time </w:t>
      </w:r>
      <w:r w:rsidR="006F4145">
        <w:rPr>
          <w:rFonts w:ascii="TimesNewRomanPSMT" w:hAnsi="TimesNewRomanPSMT" w:cs="TimesNewRomanPSMT"/>
        </w:rPr>
        <w:t>Investor</w:t>
      </w:r>
      <w:r>
        <w:rPr>
          <w:rFonts w:ascii="TimesNewRomanPSMT" w:hAnsi="TimesNewRomanPSMT" w:cs="TimesNewRomanPSMT"/>
        </w:rPr>
        <w:t xml:space="preserve"> makes his</w:t>
      </w:r>
      <w:r w:rsidR="006F4145">
        <w:rPr>
          <w:rFonts w:ascii="TimesNewRomanPSMT" w:hAnsi="TimesNewRomanPSMT" w:cs="TimesNewRomanPSMT"/>
        </w:rPr>
        <w:t>/her</w:t>
      </w:r>
      <w:r>
        <w:rPr>
          <w:rFonts w:ascii="TimesNewRomanPSMT" w:hAnsi="TimesNewRomanPSMT" w:cs="TimesNewRomanPSMT"/>
        </w:rPr>
        <w:t xml:space="preserve"> contribution of equity funds, Developer shall execute and deliver to </w:t>
      </w:r>
      <w:r w:rsidR="006F4145">
        <w:rPr>
          <w:rFonts w:ascii="TimesNewRomanPSMT" w:hAnsi="TimesNewRomanPSMT" w:cs="TimesNewRomanPSMT"/>
        </w:rPr>
        <w:t>Investor</w:t>
      </w:r>
      <w:r>
        <w:rPr>
          <w:rFonts w:ascii="TimesNewRomanPSMT" w:hAnsi="TimesNewRomanPSMT" w:cs="TimesNewRomanPSMT"/>
        </w:rPr>
        <w:t xml:space="preserve">, as beneficiary, a </w:t>
      </w:r>
      <w:r w:rsidR="009A0102">
        <w:rPr>
          <w:rFonts w:ascii="TimesNewRomanPSMT" w:hAnsi="TimesNewRomanPSMT" w:cs="TimesNewRomanPSMT"/>
        </w:rPr>
        <w:t>second</w:t>
      </w:r>
      <w:r>
        <w:rPr>
          <w:rFonts w:ascii="TimesNewRomanPSMT" w:hAnsi="TimesNewRomanPSMT" w:cs="TimesNewRomanPSMT"/>
        </w:rPr>
        <w:t xml:space="preserve"> lien deed of trust covering the Property (the “Deed of Trust”). The Deed of Trust shall secure the obligation of Developer, on behalf of the joint venture, to make distributions to </w:t>
      </w:r>
      <w:r w:rsidR="006F4145">
        <w:rPr>
          <w:rFonts w:ascii="TimesNewRomanPSMT" w:hAnsi="TimesNewRomanPSMT" w:cs="TimesNewRomanPSMT"/>
        </w:rPr>
        <w:t>Investor</w:t>
      </w:r>
      <w:r>
        <w:rPr>
          <w:rFonts w:ascii="TimesNewRomanPSMT" w:hAnsi="TimesNewRomanPSMT" w:cs="TimesNewRomanPSMT"/>
        </w:rPr>
        <w:t xml:space="preserve"> in return of </w:t>
      </w:r>
      <w:r w:rsidR="006F4145">
        <w:rPr>
          <w:rFonts w:ascii="TimesNewRomanPSMT" w:hAnsi="TimesNewRomanPSMT" w:cs="TimesNewRomanPSMT"/>
        </w:rPr>
        <w:t>his/her</w:t>
      </w:r>
      <w:r>
        <w:rPr>
          <w:rFonts w:ascii="TimesNewRomanPSMT" w:hAnsi="TimesNewRomanPSMT" w:cs="TimesNewRomanPSMT"/>
        </w:rPr>
        <w:t xml:space="preserve"> capital contribution amount, and in payment of </w:t>
      </w:r>
      <w:r w:rsidR="006F4145">
        <w:rPr>
          <w:rFonts w:ascii="TimesNewRomanPSMT" w:hAnsi="TimesNewRomanPSMT" w:cs="TimesNewRomanPSMT"/>
        </w:rPr>
        <w:t>his/her</w:t>
      </w:r>
      <w:r>
        <w:rPr>
          <w:rFonts w:ascii="TimesNewRomanPSMT" w:hAnsi="TimesNewRomanPSMT" w:cs="TimesNewRomanPSMT"/>
        </w:rPr>
        <w:t xml:space="preserve"> Preferred Return and </w:t>
      </w:r>
      <w:r w:rsidR="006F4145">
        <w:rPr>
          <w:rFonts w:ascii="TimesNewRomanPSMT" w:hAnsi="TimesNewRomanPSMT" w:cs="TimesNewRomanPSMT"/>
        </w:rPr>
        <w:t>his/her</w:t>
      </w:r>
      <w:r>
        <w:rPr>
          <w:rFonts w:ascii="TimesNewRomanPSMT" w:hAnsi="TimesNewRomanPSMT" w:cs="TimesNewRomanPSMT"/>
        </w:rPr>
        <w:t xml:space="preserve"> share of profits.</w:t>
      </w:r>
    </w:p>
    <w:p w14:paraId="08922A1A" w14:textId="77777777" w:rsidR="0077039C" w:rsidRDefault="0077039C">
      <w:pPr>
        <w:widowControl w:val="0"/>
        <w:autoSpaceDE w:val="0"/>
        <w:autoSpaceDN w:val="0"/>
        <w:adjustRightInd w:val="0"/>
        <w:jc w:val="both"/>
        <w:rPr>
          <w:rFonts w:ascii="TimesNewRomanPSMT" w:hAnsi="TimesNewRomanPSMT" w:cs="TimesNewRomanPSMT"/>
        </w:rPr>
      </w:pPr>
    </w:p>
    <w:p w14:paraId="6A65DB5E"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6.</w:t>
      </w:r>
      <w:r>
        <w:rPr>
          <w:rFonts w:ascii="TimesNewRomanPSMT" w:hAnsi="TimesNewRomanPSMT" w:cs="TimesNewRomanPSMT"/>
        </w:rPr>
        <w:tab/>
      </w:r>
      <w:r>
        <w:rPr>
          <w:rFonts w:ascii="TimesNewRomanPSMT" w:hAnsi="TimesNewRomanPSMT" w:cs="TimesNewRomanPSMT"/>
          <w:u w:val="single"/>
        </w:rPr>
        <w:t>Authority; Limitations</w:t>
      </w:r>
      <w:r>
        <w:rPr>
          <w:rFonts w:ascii="TimesNewRomanPSMT" w:hAnsi="TimesNewRomanPSMT" w:cs="TimesNewRomanPSMT"/>
        </w:rPr>
        <w:t xml:space="preserve">.  In furtherance of the acknowledged mutual goal of minimizing risk and accomplishing a prompt and early resale of the Property following completion of repairs, </w:t>
      </w:r>
      <w:r>
        <w:rPr>
          <w:rFonts w:ascii="TimesNewRomanPSMT" w:hAnsi="TimesNewRomanPSMT" w:cs="TimesNewRomanPSMT"/>
        </w:rPr>
        <w:lastRenderedPageBreak/>
        <w:t>Developer’s authority and discretion to make decisions with regard to resale of the Property and what price and terms to accept shall be subject to the following limitations:</w:t>
      </w:r>
    </w:p>
    <w:p w14:paraId="609DA0A1" w14:textId="77777777" w:rsidR="0077039C" w:rsidRDefault="0077039C">
      <w:pPr>
        <w:widowControl w:val="0"/>
        <w:autoSpaceDE w:val="0"/>
        <w:autoSpaceDN w:val="0"/>
        <w:adjustRightInd w:val="0"/>
        <w:jc w:val="both"/>
        <w:rPr>
          <w:rFonts w:ascii="TimesNewRomanPSMT" w:hAnsi="TimesNewRomanPSMT" w:cs="TimesNewRomanPSMT"/>
        </w:rPr>
      </w:pPr>
    </w:p>
    <w:p w14:paraId="1A282784" w14:textId="77777777" w:rsidR="0077039C" w:rsidRPr="004E1C33" w:rsidRDefault="00336061">
      <w:pPr>
        <w:widowControl w:val="0"/>
        <w:autoSpaceDE w:val="0"/>
        <w:autoSpaceDN w:val="0"/>
        <w:adjustRightInd w:val="0"/>
        <w:jc w:val="both"/>
        <w:rPr>
          <w:rFonts w:ascii="TimesNewRomanPSMT" w:hAnsi="TimesNewRomanPSMT" w:cs="TimesNewRomanPSMT"/>
          <w:u w:val="single"/>
        </w:rPr>
      </w:pPr>
      <w:r>
        <w:rPr>
          <w:rFonts w:ascii="TimesNewRomanPSMT" w:hAnsi="TimesNewRomanPSMT" w:cs="TimesNewRomanPSMT"/>
        </w:rPr>
        <w:tab/>
      </w:r>
      <w:r w:rsidRPr="004E1C33">
        <w:rPr>
          <w:rFonts w:ascii="TimesNewRomanPSMT" w:hAnsi="TimesNewRomanPSMT" w:cs="TimesNewRomanPSMT"/>
          <w:u w:val="single"/>
        </w:rPr>
        <w:t>(a</w:t>
      </w:r>
      <w:r w:rsidR="0077039C" w:rsidRPr="004E1C33">
        <w:rPr>
          <w:rFonts w:ascii="TimesNewRomanPSMT" w:hAnsi="TimesNewRomanPSMT" w:cs="TimesNewRomanPSMT"/>
          <w:u w:val="single"/>
        </w:rPr>
        <w:t>)</w:t>
      </w:r>
      <w:r w:rsidR="0077039C" w:rsidRPr="004E1C33">
        <w:rPr>
          <w:rFonts w:ascii="TimesNewRomanPSMT" w:hAnsi="TimesNewRomanPSMT" w:cs="TimesNewRomanPSMT"/>
          <w:u w:val="single"/>
        </w:rPr>
        <w:tab/>
        <w:t xml:space="preserve">Unless </w:t>
      </w:r>
      <w:r w:rsidR="006F4145" w:rsidRPr="004E1C33">
        <w:rPr>
          <w:rFonts w:ascii="TimesNewRomanPSMT" w:hAnsi="TimesNewRomanPSMT" w:cs="TimesNewRomanPSMT"/>
          <w:u w:val="single"/>
        </w:rPr>
        <w:t>Investor</w:t>
      </w:r>
      <w:r w:rsidR="0077039C" w:rsidRPr="004E1C33">
        <w:rPr>
          <w:rFonts w:ascii="TimesNewRomanPSMT" w:hAnsi="TimesNewRomanPSMT" w:cs="TimesNewRomanPSMT"/>
          <w:u w:val="single"/>
        </w:rPr>
        <w:t xml:space="preserve"> otherwise agrees, Developer shall be required to accept any offer received on or after </w:t>
      </w:r>
      <w:r w:rsidR="00FA53CF" w:rsidRPr="004E1C33">
        <w:rPr>
          <w:rFonts w:ascii="TimesNewRomanPSMT" w:hAnsi="TimesNewRomanPSMT" w:cs="TimesNewRomanPSMT"/>
          <w:u w:val="single"/>
        </w:rPr>
        <w:t>sixty</w:t>
      </w:r>
      <w:r w:rsidR="0077039C" w:rsidRPr="004E1C33">
        <w:rPr>
          <w:rFonts w:ascii="TimesNewRomanPSMT" w:hAnsi="TimesNewRomanPSMT" w:cs="TimesNewRomanPSMT"/>
          <w:u w:val="single"/>
        </w:rPr>
        <w:t xml:space="preserve"> (</w:t>
      </w:r>
      <w:r w:rsidR="00FA53CF" w:rsidRPr="004E1C33">
        <w:rPr>
          <w:rFonts w:ascii="TimesNewRomanPSMT" w:hAnsi="TimesNewRomanPSMT" w:cs="TimesNewRomanPSMT"/>
          <w:u w:val="single"/>
        </w:rPr>
        <w:t>6</w:t>
      </w:r>
      <w:r w:rsidR="0077039C" w:rsidRPr="004E1C33">
        <w:rPr>
          <w:rFonts w:ascii="TimesNewRomanPSMT" w:hAnsi="TimesNewRomanPSMT" w:cs="TimesNewRomanPSMT"/>
          <w:u w:val="single"/>
        </w:rPr>
        <w:t xml:space="preserve">0) days but before </w:t>
      </w:r>
      <w:r w:rsidR="00FA53CF" w:rsidRPr="004E1C33">
        <w:rPr>
          <w:rFonts w:ascii="TimesNewRomanPSMT" w:hAnsi="TimesNewRomanPSMT" w:cs="TimesNewRomanPSMT"/>
          <w:u w:val="single"/>
        </w:rPr>
        <w:t>ninety</w:t>
      </w:r>
      <w:r w:rsidR="00A6237C" w:rsidRPr="004E1C33">
        <w:rPr>
          <w:rFonts w:ascii="TimesNewRomanPSMT" w:hAnsi="TimesNewRomanPSMT" w:cs="TimesNewRomanPSMT"/>
          <w:u w:val="single"/>
        </w:rPr>
        <w:t xml:space="preserve"> </w:t>
      </w:r>
      <w:r w:rsidR="0077039C" w:rsidRPr="004E1C33">
        <w:rPr>
          <w:rFonts w:ascii="TimesNewRomanPSMT" w:hAnsi="TimesNewRomanPSMT" w:cs="TimesNewRomanPSMT"/>
          <w:u w:val="single"/>
        </w:rPr>
        <w:t>(</w:t>
      </w:r>
      <w:r w:rsidR="00FA53CF" w:rsidRPr="004E1C33">
        <w:rPr>
          <w:rFonts w:ascii="TimesNewRomanPSMT" w:hAnsi="TimesNewRomanPSMT" w:cs="TimesNewRomanPSMT"/>
          <w:u w:val="single"/>
        </w:rPr>
        <w:t>9</w:t>
      </w:r>
      <w:r w:rsidR="0077039C" w:rsidRPr="004E1C33">
        <w:rPr>
          <w:rFonts w:ascii="TimesNewRomanPSMT" w:hAnsi="TimesNewRomanPSMT" w:cs="TimesNewRomanPSMT"/>
          <w:u w:val="single"/>
        </w:rPr>
        <w:t>0) days following completion of repairs, from a qualified purchaser with no financing contingency, provided that the offered price is at least equal to the higher of (</w:t>
      </w:r>
      <w:proofErr w:type="spellStart"/>
      <w:r w:rsidR="0077039C" w:rsidRPr="004E1C33">
        <w:rPr>
          <w:rFonts w:ascii="TimesNewRomanPSMT" w:hAnsi="TimesNewRomanPSMT" w:cs="TimesNewRomanPSMT"/>
          <w:u w:val="single"/>
        </w:rPr>
        <w:t>i</w:t>
      </w:r>
      <w:proofErr w:type="spellEnd"/>
      <w:r w:rsidR="0077039C" w:rsidRPr="004E1C33">
        <w:rPr>
          <w:rFonts w:ascii="TimesNewRomanPSMT" w:hAnsi="TimesNewRomanPSMT" w:cs="TimesNewRomanPSMT"/>
          <w:u w:val="single"/>
        </w:rPr>
        <w:t>) $</w:t>
      </w:r>
      <w:r w:rsidR="006F4145" w:rsidRPr="004E1C33">
        <w:rPr>
          <w:rFonts w:ascii="TimesNewRomanPSMT" w:hAnsi="TimesNewRomanPSMT" w:cs="TimesNewRomanPSMT"/>
          <w:u w:val="single"/>
        </w:rPr>
        <w:t>224,2</w:t>
      </w:r>
      <w:r w:rsidR="00672EE8" w:rsidRPr="004E1C33">
        <w:rPr>
          <w:rFonts w:ascii="TimesNewRomanPSMT" w:hAnsi="TimesNewRomanPSMT" w:cs="TimesNewRomanPSMT"/>
          <w:u w:val="single"/>
        </w:rPr>
        <w:t>50</w:t>
      </w:r>
      <w:r w:rsidR="0077039C" w:rsidRPr="004E1C33">
        <w:rPr>
          <w:rFonts w:ascii="TimesNewRomanPSMT" w:hAnsi="TimesNewRomanPSMT" w:cs="TimesNewRomanPSMT"/>
          <w:u w:val="single"/>
        </w:rPr>
        <w:t xml:space="preserve"> or (ii) 97.5% of the appraised value of the Property after repair, if an appraisal has been obtained (“Appraised Value”).</w:t>
      </w:r>
    </w:p>
    <w:p w14:paraId="1180C36E" w14:textId="77777777" w:rsidR="0077039C" w:rsidRPr="004E1C33" w:rsidRDefault="0077039C">
      <w:pPr>
        <w:widowControl w:val="0"/>
        <w:autoSpaceDE w:val="0"/>
        <w:autoSpaceDN w:val="0"/>
        <w:adjustRightInd w:val="0"/>
        <w:jc w:val="both"/>
        <w:rPr>
          <w:rFonts w:ascii="TimesNewRomanPSMT" w:hAnsi="TimesNewRomanPSMT" w:cs="TimesNewRomanPSMT"/>
          <w:u w:val="single"/>
        </w:rPr>
      </w:pPr>
    </w:p>
    <w:p w14:paraId="13D60996" w14:textId="77777777" w:rsidR="0077039C" w:rsidRPr="004E1C33" w:rsidRDefault="00336061">
      <w:pPr>
        <w:widowControl w:val="0"/>
        <w:autoSpaceDE w:val="0"/>
        <w:autoSpaceDN w:val="0"/>
        <w:adjustRightInd w:val="0"/>
        <w:jc w:val="both"/>
        <w:rPr>
          <w:rFonts w:ascii="TimesNewRomanPSMT" w:hAnsi="TimesNewRomanPSMT" w:cs="TimesNewRomanPSMT"/>
          <w:u w:val="single"/>
        </w:rPr>
      </w:pPr>
      <w:r w:rsidRPr="004E1C33">
        <w:rPr>
          <w:rFonts w:ascii="TimesNewRomanPSMT" w:hAnsi="TimesNewRomanPSMT" w:cs="TimesNewRomanPSMT"/>
          <w:u w:val="single"/>
        </w:rPr>
        <w:tab/>
        <w:t>(b</w:t>
      </w:r>
      <w:r w:rsidR="0077039C" w:rsidRPr="004E1C33">
        <w:rPr>
          <w:rFonts w:ascii="TimesNewRomanPSMT" w:hAnsi="TimesNewRomanPSMT" w:cs="TimesNewRomanPSMT"/>
          <w:u w:val="single"/>
        </w:rPr>
        <w:t>)</w:t>
      </w:r>
      <w:r w:rsidR="0077039C" w:rsidRPr="004E1C33">
        <w:rPr>
          <w:rFonts w:ascii="TimesNewRomanPSMT" w:hAnsi="TimesNewRomanPSMT" w:cs="TimesNewRomanPSMT"/>
          <w:u w:val="single"/>
        </w:rPr>
        <w:tab/>
        <w:t xml:space="preserve">Unless </w:t>
      </w:r>
      <w:r w:rsidR="006F4145" w:rsidRPr="004E1C33">
        <w:rPr>
          <w:rFonts w:ascii="TimesNewRomanPSMT" w:hAnsi="TimesNewRomanPSMT" w:cs="TimesNewRomanPSMT"/>
          <w:u w:val="single"/>
        </w:rPr>
        <w:t>Investor</w:t>
      </w:r>
      <w:r w:rsidR="0077039C" w:rsidRPr="004E1C33">
        <w:rPr>
          <w:rFonts w:ascii="TimesNewRomanPSMT" w:hAnsi="TimesNewRomanPSMT" w:cs="TimesNewRomanPSMT"/>
          <w:u w:val="single"/>
        </w:rPr>
        <w:t xml:space="preserve"> otherwise agrees, Developer shall be required to accept any offer received after </w:t>
      </w:r>
      <w:r w:rsidR="00FA53CF" w:rsidRPr="004E1C33">
        <w:rPr>
          <w:rFonts w:ascii="TimesNewRomanPSMT" w:hAnsi="TimesNewRomanPSMT" w:cs="TimesNewRomanPSMT"/>
          <w:u w:val="single"/>
        </w:rPr>
        <w:t>ninety</w:t>
      </w:r>
      <w:r w:rsidR="0077039C" w:rsidRPr="004E1C33">
        <w:rPr>
          <w:rFonts w:ascii="TimesNewRomanPSMT" w:hAnsi="TimesNewRomanPSMT" w:cs="TimesNewRomanPSMT"/>
          <w:u w:val="single"/>
        </w:rPr>
        <w:t xml:space="preserve"> (</w:t>
      </w:r>
      <w:r w:rsidR="00FA53CF" w:rsidRPr="004E1C33">
        <w:rPr>
          <w:rFonts w:ascii="TimesNewRomanPSMT" w:hAnsi="TimesNewRomanPSMT" w:cs="TimesNewRomanPSMT"/>
          <w:u w:val="single"/>
        </w:rPr>
        <w:t>9</w:t>
      </w:r>
      <w:r w:rsidR="0077039C" w:rsidRPr="004E1C33">
        <w:rPr>
          <w:rFonts w:ascii="TimesNewRomanPSMT" w:hAnsi="TimesNewRomanPSMT" w:cs="TimesNewRomanPSMT"/>
          <w:u w:val="single"/>
        </w:rPr>
        <w:t>0) days following completion of repairs, from a qualified purchaser with no financing contingency, provided that the offered price is at least equal to the higher of $</w:t>
      </w:r>
      <w:r w:rsidR="006F4145" w:rsidRPr="004E1C33">
        <w:rPr>
          <w:rFonts w:ascii="TimesNewRomanPSMT" w:hAnsi="TimesNewRomanPSMT" w:cs="TimesNewRomanPSMT"/>
          <w:u w:val="single"/>
        </w:rPr>
        <w:t>218</w:t>
      </w:r>
      <w:r w:rsidR="00672EE8" w:rsidRPr="004E1C33">
        <w:rPr>
          <w:rFonts w:ascii="TimesNewRomanPSMT" w:hAnsi="TimesNewRomanPSMT" w:cs="TimesNewRomanPSMT"/>
          <w:u w:val="single"/>
        </w:rPr>
        <w:t>,500</w:t>
      </w:r>
      <w:r w:rsidR="0077039C" w:rsidRPr="004E1C33">
        <w:rPr>
          <w:rFonts w:ascii="TimesNewRomanPSMT" w:hAnsi="TimesNewRomanPSMT" w:cs="TimesNewRomanPSMT"/>
          <w:u w:val="single"/>
        </w:rPr>
        <w:t>, or 95% of the Appraised Value, if any.</w:t>
      </w:r>
    </w:p>
    <w:p w14:paraId="153A82EE" w14:textId="77777777" w:rsidR="0077039C" w:rsidRDefault="0077039C">
      <w:pPr>
        <w:widowControl w:val="0"/>
        <w:autoSpaceDE w:val="0"/>
        <w:autoSpaceDN w:val="0"/>
        <w:adjustRightInd w:val="0"/>
        <w:jc w:val="both"/>
        <w:rPr>
          <w:rFonts w:ascii="TimesNewRomanPSMT" w:hAnsi="TimesNewRomanPSMT" w:cs="TimesNewRomanPSMT"/>
        </w:rPr>
      </w:pPr>
    </w:p>
    <w:p w14:paraId="00BDAA39"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7.</w:t>
      </w:r>
      <w:r>
        <w:rPr>
          <w:rFonts w:ascii="TimesNewRomanPSMT" w:hAnsi="TimesNewRomanPSMT" w:cs="TimesNewRomanPSMT"/>
        </w:rPr>
        <w:tab/>
      </w:r>
      <w:r>
        <w:rPr>
          <w:rFonts w:ascii="TimesNewRomanPSMT" w:hAnsi="TimesNewRomanPSMT" w:cs="TimesNewRomanPSMT"/>
          <w:u w:val="single"/>
        </w:rPr>
        <w:t>Tax Accounting; Capital Account Restoration</w:t>
      </w:r>
      <w:r>
        <w:rPr>
          <w:rFonts w:ascii="TimesNewRomanPSMT" w:hAnsi="TimesNewRomanPSMT" w:cs="TimesNewRomanPSMT"/>
        </w:rPr>
        <w:t>.  The parties acknowledge and agree that (a) the joint venture shall be treated as a partnership for tax purposes, and (b) for state law purposes the joint venture shall be treated as a general partnership.</w:t>
      </w:r>
      <w:r>
        <w:rPr>
          <w:rFonts w:ascii="TimesNewRomanPSMT" w:hAnsi="TimesNewRomanPSMT" w:cs="TimesNewRomanPSMT"/>
        </w:rPr>
        <w:tab/>
        <w:t xml:space="preserve">To the extent Developer has a negative capital account following sale of the Property and winding up of the joint venture, Developer shall be responsible for restoring its capital account. The proceeds of such contribution by Developer shall be distributed to </w:t>
      </w:r>
      <w:r w:rsidR="006F4145">
        <w:rPr>
          <w:rFonts w:ascii="TimesNewRomanPSMT" w:hAnsi="TimesNewRomanPSMT" w:cs="TimesNewRomanPSMT"/>
        </w:rPr>
        <w:t>Investor</w:t>
      </w:r>
      <w:r>
        <w:rPr>
          <w:rFonts w:ascii="TimesNewRomanPSMT" w:hAnsi="TimesNewRomanPSMT" w:cs="TimesNewRomanPSMT"/>
        </w:rPr>
        <w:t xml:space="preserve"> in return of a portion of </w:t>
      </w:r>
      <w:r w:rsidR="006F4145">
        <w:rPr>
          <w:rFonts w:ascii="TimesNewRomanPSMT" w:hAnsi="TimesNewRomanPSMT" w:cs="TimesNewRomanPSMT"/>
        </w:rPr>
        <w:t>his/her</w:t>
      </w:r>
      <w:r>
        <w:rPr>
          <w:rFonts w:ascii="TimesNewRomanPSMT" w:hAnsi="TimesNewRomanPSMT" w:cs="TimesNewRomanPSMT"/>
        </w:rPr>
        <w:t xml:space="preserve"> capital contributions. Developer and any other individual members or shareholders of a limited liability entity substituted by Developer shall jointly and severally agree to guarantee the obligations of Developer to contribute funds to eliminate a negative capital account.</w:t>
      </w:r>
    </w:p>
    <w:p w14:paraId="0738044F" w14:textId="77777777" w:rsidR="0077039C" w:rsidRDefault="0077039C">
      <w:pPr>
        <w:widowControl w:val="0"/>
        <w:autoSpaceDE w:val="0"/>
        <w:autoSpaceDN w:val="0"/>
        <w:adjustRightInd w:val="0"/>
        <w:jc w:val="both"/>
        <w:rPr>
          <w:rFonts w:ascii="TimesNewRomanPSMT" w:hAnsi="TimesNewRomanPSMT" w:cs="TimesNewRomanPSMT"/>
        </w:rPr>
      </w:pPr>
    </w:p>
    <w:p w14:paraId="0B09F5A3" w14:textId="77777777" w:rsidR="00406E0B" w:rsidRDefault="0077039C" w:rsidP="00406E0B">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8.</w:t>
      </w:r>
      <w:r>
        <w:rPr>
          <w:rFonts w:ascii="TimesNewRomanPSMT" w:hAnsi="TimesNewRomanPSMT" w:cs="TimesNewRomanPSMT"/>
        </w:rPr>
        <w:tab/>
      </w:r>
      <w:r>
        <w:rPr>
          <w:rFonts w:ascii="TimesNewRomanPSMT" w:hAnsi="TimesNewRomanPSMT" w:cs="TimesNewRomanPSMT"/>
          <w:u w:val="single"/>
        </w:rPr>
        <w:t>Arbitration</w:t>
      </w:r>
      <w:r>
        <w:rPr>
          <w:rFonts w:ascii="TimesNewRomanPSMT" w:hAnsi="TimesNewRomanPSMT" w:cs="TimesNewRomanPSMT"/>
        </w:rPr>
        <w:t xml:space="preserve">.  </w:t>
      </w:r>
      <w:r w:rsidR="00406E0B" w:rsidRPr="00D23ED8">
        <w:t xml:space="preserve">It is further understood and agreed that if, at any time, there is any dispute concerning the existence or terms of this Agreement or a violation of any term of this Agreement (“arbitrable dispute”), said dispute will be exclusively submitted to final and binding arbitration before a neutral arbitrator for resolution.  Such arbitration will be held in </w:t>
      </w:r>
      <w:r w:rsidR="00406E0B">
        <w:t xml:space="preserve">a mutually acceptable location.  If the parties cannot agree, then in that event the arbitration will be conducted in </w:t>
      </w:r>
      <w:r w:rsidR="004737F8" w:rsidRPr="004E1C33">
        <w:rPr>
          <w:u w:val="single"/>
        </w:rPr>
        <w:t>Riverside County, California</w:t>
      </w:r>
      <w:r w:rsidR="00406E0B" w:rsidRPr="004E1C33">
        <w:rPr>
          <w:u w:val="single"/>
        </w:rPr>
        <w:t>.</w:t>
      </w:r>
      <w:r w:rsidR="00406E0B">
        <w:t xml:space="preserve">  </w:t>
      </w:r>
      <w:r w:rsidR="00406E0B" w:rsidRPr="00D23ED8">
        <w:t xml:space="preserve">If the parties are unable to agree upon a neutral arbitrator, </w:t>
      </w:r>
      <w:r w:rsidR="00406E0B">
        <w:t>each Party</w:t>
      </w:r>
      <w:r w:rsidR="00406E0B" w:rsidRPr="00D23ED8">
        <w:t xml:space="preserve"> will obtain a list of five arbitrators from a state or federal arbitration service of its choice</w:t>
      </w:r>
      <w:r w:rsidR="00406E0B">
        <w:t xml:space="preserve"> or licenses attorney who has served as an arbitrator.  The parties </w:t>
      </w:r>
      <w:r w:rsidR="00406E0B" w:rsidRPr="00D23ED8">
        <w:t xml:space="preserve">will alternately strike names from the list until only one name remains; the remaining person shall be the arbitrator.  The arbitrator shall determine the prevailing party in the arbitration.  The arbitrator shall be permitted to award only those remedies in law or equity that are requested by the parties, appropriate for the claims and supported by credible, relevant evidence.  The parties agree that, apart from the foregoing exception, arbitration under this provision shall be the exclusive means of resolving any arbitrable dispute and that no other action will be brought in any court or other forum.  This Agreement is a waiver of all rights to a civil court action for an arbitrable dispute; only the arbitrator, not a judge or jury, will decide the dispute.  </w:t>
      </w:r>
      <w:r w:rsidR="00406E0B">
        <w:t>Each Party will be responsible for its own</w:t>
      </w:r>
      <w:r w:rsidR="00406E0B" w:rsidRPr="00D23ED8">
        <w:t xml:space="preserve"> attorneys’ fees and costs incurred in connection with the arbitration.</w:t>
      </w:r>
    </w:p>
    <w:p w14:paraId="18213044" w14:textId="77777777" w:rsidR="0077039C" w:rsidRDefault="0077039C">
      <w:pPr>
        <w:widowControl w:val="0"/>
        <w:autoSpaceDE w:val="0"/>
        <w:autoSpaceDN w:val="0"/>
        <w:adjustRightInd w:val="0"/>
        <w:jc w:val="both"/>
        <w:rPr>
          <w:rFonts w:ascii="TimesNewRomanPSMT" w:hAnsi="TimesNewRomanPSMT" w:cs="TimesNewRomanPSMT"/>
        </w:rPr>
      </w:pPr>
    </w:p>
    <w:p w14:paraId="4C456BD1" w14:textId="77777777" w:rsidR="006F4145" w:rsidRDefault="006F4145">
      <w:pPr>
        <w:widowControl w:val="0"/>
        <w:autoSpaceDE w:val="0"/>
        <w:autoSpaceDN w:val="0"/>
        <w:adjustRightInd w:val="0"/>
        <w:jc w:val="both"/>
        <w:rPr>
          <w:rFonts w:ascii="TimesNewRomanPSMT" w:hAnsi="TimesNewRomanPSMT" w:cs="TimesNewRomanPSMT"/>
        </w:rPr>
      </w:pPr>
    </w:p>
    <w:p w14:paraId="1E462195"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9.</w:t>
      </w:r>
      <w:r>
        <w:rPr>
          <w:rFonts w:ascii="TimesNewRomanPSMT" w:hAnsi="TimesNewRomanPSMT" w:cs="TimesNewRomanPSMT"/>
        </w:rPr>
        <w:tab/>
      </w:r>
      <w:r>
        <w:rPr>
          <w:rFonts w:ascii="TimesNewRomanPSMT" w:hAnsi="TimesNewRomanPSMT" w:cs="TimesNewRomanPSMT"/>
          <w:u w:val="single"/>
        </w:rPr>
        <w:t>Miscellaneous</w:t>
      </w:r>
      <w:r>
        <w:rPr>
          <w:rFonts w:ascii="TimesNewRomanPSMT" w:hAnsi="TimesNewRomanPSMT" w:cs="TimesNewRomanPSMT"/>
        </w:rPr>
        <w:t xml:space="preserve">.  </w:t>
      </w:r>
    </w:p>
    <w:p w14:paraId="03831B76" w14:textId="77777777" w:rsidR="0077039C" w:rsidRDefault="0077039C">
      <w:pPr>
        <w:widowControl w:val="0"/>
        <w:autoSpaceDE w:val="0"/>
        <w:autoSpaceDN w:val="0"/>
        <w:adjustRightInd w:val="0"/>
        <w:jc w:val="both"/>
        <w:rPr>
          <w:rFonts w:ascii="TimesNewRomanPSMT" w:hAnsi="TimesNewRomanPSMT" w:cs="TimesNewRomanPSMT"/>
        </w:rPr>
      </w:pPr>
    </w:p>
    <w:p w14:paraId="57C13889"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(a)</w:t>
      </w:r>
      <w:r>
        <w:rPr>
          <w:rFonts w:ascii="TimesNewRomanPSMT" w:hAnsi="TimesNewRomanPSMT" w:cs="TimesNewRomanPSMT"/>
        </w:rPr>
        <w:tab/>
        <w:t xml:space="preserve">This Agreement may be executed in one or more counterparts, each of which shall </w:t>
      </w:r>
      <w:r>
        <w:rPr>
          <w:rFonts w:ascii="TimesNewRomanPSMT" w:hAnsi="TimesNewRomanPSMT" w:cs="TimesNewRomanPSMT"/>
        </w:rPr>
        <w:lastRenderedPageBreak/>
        <w:t>be deemed an original, but all of which together shall constitute one and the same instrument.</w:t>
      </w:r>
    </w:p>
    <w:p w14:paraId="2AA2C23A" w14:textId="77777777" w:rsidR="0077039C" w:rsidRDefault="0077039C">
      <w:pPr>
        <w:widowControl w:val="0"/>
        <w:autoSpaceDE w:val="0"/>
        <w:autoSpaceDN w:val="0"/>
        <w:adjustRightInd w:val="0"/>
        <w:jc w:val="both"/>
        <w:rPr>
          <w:rFonts w:ascii="TimesNewRomanPSMT" w:hAnsi="TimesNewRomanPSMT" w:cs="TimesNewRomanPSMT"/>
        </w:rPr>
      </w:pPr>
    </w:p>
    <w:p w14:paraId="4101F879"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(b)</w:t>
      </w:r>
      <w:r>
        <w:rPr>
          <w:rFonts w:ascii="TimesNewRomanPSMT" w:hAnsi="TimesNewRomanPSMT" w:cs="TimesNewRomanPSMT"/>
        </w:rPr>
        <w:tab/>
        <w:t xml:space="preserve">This Agreement shall be construed and enforced in accordance with the internal laws of the State of </w:t>
      </w:r>
      <w:r w:rsidR="008A218F">
        <w:rPr>
          <w:rFonts w:ascii="TimesNewRomanPSMT" w:hAnsi="TimesNewRomanPSMT" w:cs="TimesNewRomanPSMT"/>
        </w:rPr>
        <w:t>California</w:t>
      </w:r>
      <w:r>
        <w:rPr>
          <w:rFonts w:ascii="TimesNewRomanPSMT" w:hAnsi="TimesNewRomanPSMT" w:cs="TimesNewRomanPSMT"/>
        </w:rPr>
        <w:t>. If any provision of this Agreement is determined by any court of competent jurisdiction or arbitrator to be invalid, illegal, or unenforceable to any extent, that provision shall, if possible, be construed as though more narrowly drawn, if a narrower construction would avoid such invalidity, illegality, or unenforceability or, if that is not possible, such provision shall, to the extent of such invalidity, illegality, or unenforceability, be severed, and the remaining provisions of this Agreement shall remain in effect.</w:t>
      </w:r>
    </w:p>
    <w:p w14:paraId="03A605CA" w14:textId="77777777" w:rsidR="0077039C" w:rsidRDefault="0077039C">
      <w:pPr>
        <w:widowControl w:val="0"/>
        <w:autoSpaceDE w:val="0"/>
        <w:autoSpaceDN w:val="0"/>
        <w:adjustRightInd w:val="0"/>
        <w:jc w:val="both"/>
        <w:rPr>
          <w:rFonts w:ascii="TimesNewRomanPSMT" w:hAnsi="TimesNewRomanPSMT" w:cs="TimesNewRomanPSMT"/>
        </w:rPr>
      </w:pPr>
    </w:p>
    <w:p w14:paraId="1338C2F8"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(c)</w:t>
      </w:r>
      <w:r>
        <w:rPr>
          <w:rFonts w:ascii="TimesNewRomanPSMT" w:hAnsi="TimesNewRomanPSMT" w:cs="TimesNewRomanPSMT"/>
        </w:rPr>
        <w:tab/>
        <w:t>This Agreement shall be binding on and inure to the benefit of the parties and their heirs, personal representatives, and permitted successors and assigns.</w:t>
      </w:r>
    </w:p>
    <w:p w14:paraId="039C5A7F" w14:textId="77777777" w:rsidR="0077039C" w:rsidRDefault="0077039C">
      <w:pPr>
        <w:widowControl w:val="0"/>
        <w:autoSpaceDE w:val="0"/>
        <w:autoSpaceDN w:val="0"/>
        <w:adjustRightInd w:val="0"/>
        <w:jc w:val="both"/>
        <w:rPr>
          <w:rFonts w:ascii="TimesNewRomanPSMT" w:hAnsi="TimesNewRomanPSMT" w:cs="TimesNewRomanPSMT"/>
        </w:rPr>
      </w:pPr>
    </w:p>
    <w:p w14:paraId="204868AB" w14:textId="77777777" w:rsidR="0077039C" w:rsidRDefault="0077039C">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(d)</w:t>
      </w:r>
      <w:r>
        <w:rPr>
          <w:rFonts w:ascii="TimesNewRomanPSMT" w:hAnsi="TimesNewRomanPSMT" w:cs="TimesNewRomanPSMT"/>
        </w:rPr>
        <w:tab/>
        <w:t>Except as provided herein, no provision of this Agreement shall be construed to limit the Ventur</w:t>
      </w:r>
      <w:r w:rsidR="008F3795">
        <w:rPr>
          <w:rFonts w:ascii="TimesNewRomanPSMT" w:hAnsi="TimesNewRomanPSMT" w:cs="TimesNewRomanPSMT"/>
        </w:rPr>
        <w:t>er</w:t>
      </w:r>
      <w:r>
        <w:rPr>
          <w:rFonts w:ascii="TimesNewRomanPSMT" w:hAnsi="TimesNewRomanPSMT" w:cs="TimesNewRomanPSMT"/>
        </w:rPr>
        <w:t>s in any manner in the carrying on of their own respective businesses or activities.</w:t>
      </w:r>
    </w:p>
    <w:p w14:paraId="14E43A3F" w14:textId="77777777" w:rsidR="0077039C" w:rsidRDefault="0077039C">
      <w:pPr>
        <w:widowControl w:val="0"/>
        <w:autoSpaceDE w:val="0"/>
        <w:autoSpaceDN w:val="0"/>
        <w:adjustRightInd w:val="0"/>
        <w:jc w:val="both"/>
        <w:rPr>
          <w:rFonts w:ascii="TimesNewRomanPSMT" w:hAnsi="TimesNewRomanPSMT" w:cs="TimesNewRomanPSMT"/>
        </w:rPr>
      </w:pPr>
    </w:p>
    <w:p w14:paraId="129B395D" w14:textId="77777777" w:rsidR="001A2972" w:rsidRDefault="001A2972"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t>(e)</w:t>
      </w:r>
      <w:r>
        <w:rPr>
          <w:rFonts w:ascii="TimesNewRomanPSMT" w:hAnsi="TimesNewRomanPSMT" w:cs="TimesNewRomanPSMT"/>
        </w:rPr>
        <w:tab/>
        <w:t>The Venturers intend the joint venture to be a general partnership under the Revised Uniform Partnership Act. No Venturer shall take any action inconsistent with the express intent of the parties to this Agreement.</w:t>
      </w:r>
    </w:p>
    <w:p w14:paraId="67F45A48" w14:textId="77777777" w:rsidR="001A2972" w:rsidRDefault="001A2972" w:rsidP="001A2972">
      <w:pPr>
        <w:widowControl w:val="0"/>
        <w:autoSpaceDE w:val="0"/>
        <w:autoSpaceDN w:val="0"/>
        <w:adjustRightInd w:val="0"/>
        <w:jc w:val="both"/>
        <w:rPr>
          <w:rFonts w:ascii="TimesNewRomanPSMT" w:hAnsi="TimesNewRomanPSMT" w:cs="TimesNewRomanPSMT"/>
        </w:rPr>
      </w:pPr>
    </w:p>
    <w:p w14:paraId="24387086" w14:textId="77777777" w:rsidR="001A2972" w:rsidRDefault="001A2972" w:rsidP="001A2972">
      <w:pPr>
        <w:widowControl w:val="0"/>
        <w:autoSpaceDE w:val="0"/>
        <w:autoSpaceDN w:val="0"/>
        <w:adjustRightInd w:val="0"/>
        <w:spacing w:after="240"/>
        <w:jc w:val="both"/>
        <w:rPr>
          <w:rFonts w:ascii="TimesNewRomanPSMT" w:hAnsi="TimesNewRomanPSMT" w:cs="TimesNewRomanPSMT"/>
        </w:rPr>
      </w:pPr>
      <w:r>
        <w:rPr>
          <w:rFonts w:ascii="TimesNewRomanPSMT" w:hAnsi="TimesNewRomanPSMT" w:cs="TimesNewRomanPSMT"/>
        </w:rPr>
        <w:tab/>
        <w:t>IN WITNESS WHEREOF, the parties have executed or caused to be executed this Agreement on the day and year first above written.</w:t>
      </w:r>
    </w:p>
    <w:p w14:paraId="24417B87" w14:textId="77777777" w:rsidR="001A2972" w:rsidRDefault="00D1636E" w:rsidP="001A2972">
      <w:pPr>
        <w:widowControl w:val="0"/>
        <w:autoSpaceDE w:val="0"/>
        <w:autoSpaceDN w:val="0"/>
        <w:adjustRightInd w:val="0"/>
        <w:spacing w:before="240"/>
        <w:jc w:val="both"/>
        <w:rPr>
          <w:rFonts w:ascii="TimesNewRomanPSMT" w:hAnsi="TimesNewRomanPSMT" w:cs="TimesNewRomanPSMT"/>
        </w:rPr>
      </w:pPr>
      <w:r>
        <w:rPr>
          <w:rFonts w:ascii="TimesNewRomanPSMT" w:hAnsi="TimesNewRomanPSMT" w:cs="TimesNewRomanPSMT"/>
        </w:rPr>
        <w:t>“DEVELOPER”</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w:t>
      </w:r>
      <w:r w:rsidR="006F4145">
        <w:rPr>
          <w:rFonts w:ascii="TimesNewRomanPSMT" w:hAnsi="TimesNewRomanPSMT" w:cs="TimesNewRomanPSMT"/>
        </w:rPr>
        <w:t>INVESTOR</w:t>
      </w:r>
      <w:r w:rsidR="001A2972">
        <w:rPr>
          <w:rFonts w:ascii="TimesNewRomanPSMT" w:hAnsi="TimesNewRomanPSMT" w:cs="TimesNewRomanPSMT"/>
        </w:rPr>
        <w:t>”</w:t>
      </w:r>
    </w:p>
    <w:p w14:paraId="7F2CC261" w14:textId="77777777" w:rsidR="001A2972" w:rsidRDefault="001A2972" w:rsidP="001A2972">
      <w:pPr>
        <w:widowControl w:val="0"/>
        <w:autoSpaceDE w:val="0"/>
        <w:autoSpaceDN w:val="0"/>
        <w:adjustRightInd w:val="0"/>
        <w:spacing w:before="240"/>
        <w:jc w:val="both"/>
        <w:rPr>
          <w:rFonts w:ascii="TimesNewRomanPSMT" w:hAnsi="TimesNewRomanPSMT" w:cs="TimesNewRomanPSMT"/>
        </w:rPr>
      </w:pPr>
    </w:p>
    <w:p w14:paraId="732A095B" w14:textId="77777777" w:rsidR="001A2972" w:rsidRPr="00FE01B4" w:rsidRDefault="003331B9"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u w:val="single"/>
        </w:rPr>
        <w:tab/>
        <w:t>____________</w:t>
      </w:r>
      <w:r>
        <w:rPr>
          <w:rFonts w:ascii="TimesNewRomanPSMT" w:hAnsi="TimesNewRomanPSMT" w:cs="TimesNewRomanPSMT"/>
          <w:u w:val="single"/>
        </w:rPr>
        <w:tab/>
      </w:r>
      <w:r>
        <w:rPr>
          <w:rFonts w:ascii="TimesNewRomanPSMT" w:hAnsi="TimesNewRomanPSMT" w:cs="TimesNewRomanPSMT"/>
          <w:u w:val="single"/>
        </w:rPr>
        <w:tab/>
        <w:t xml:space="preserve">    </w:t>
      </w:r>
      <w:r>
        <w:rPr>
          <w:rFonts w:ascii="TimesNewRomanPSMT" w:hAnsi="TimesNewRomanPSMT" w:cs="TimesNewRomanPSMT"/>
          <w:u w:val="single"/>
        </w:rPr>
        <w:tab/>
      </w:r>
      <w:r w:rsidR="001A2972">
        <w:rPr>
          <w:rFonts w:ascii="TimesNewRomanPSMT" w:hAnsi="TimesNewRomanPSMT" w:cs="TimesNewRomanPSMT"/>
        </w:rPr>
        <w:tab/>
      </w:r>
      <w:r w:rsidR="001A2972">
        <w:rPr>
          <w:rFonts w:ascii="TimesNewRomanPSMT" w:hAnsi="TimesNewRomanPSMT" w:cs="TimesNewRomanPSMT"/>
          <w:u w:val="single"/>
        </w:rPr>
        <w:tab/>
      </w:r>
      <w:r w:rsidR="00BA7074">
        <w:rPr>
          <w:rFonts w:ascii="TimesNewRomanPSMT" w:hAnsi="TimesNewRomanPSMT" w:cs="TimesNewRomanPSMT"/>
          <w:u w:val="single"/>
        </w:rPr>
        <w:t>____________</w:t>
      </w:r>
      <w:r w:rsidR="00FA53CF">
        <w:rPr>
          <w:rFonts w:ascii="TimesNewRomanPSMT" w:hAnsi="TimesNewRomanPSMT" w:cs="TimesNewRomanPSMT"/>
          <w:u w:val="single"/>
        </w:rPr>
        <w:tab/>
      </w:r>
      <w:r w:rsidR="00FA53CF">
        <w:rPr>
          <w:rFonts w:ascii="TimesNewRomanPSMT" w:hAnsi="TimesNewRomanPSMT" w:cs="TimesNewRomanPSMT"/>
          <w:u w:val="single"/>
        </w:rPr>
        <w:tab/>
      </w:r>
      <w:r w:rsidR="00336061">
        <w:rPr>
          <w:rFonts w:ascii="TimesNewRomanPSMT" w:hAnsi="TimesNewRomanPSMT" w:cs="TimesNewRomanPSMT"/>
          <w:u w:val="single"/>
        </w:rPr>
        <w:t xml:space="preserve">    </w:t>
      </w:r>
      <w:r w:rsidR="00336061">
        <w:rPr>
          <w:rFonts w:ascii="TimesNewRomanPSMT" w:hAnsi="TimesNewRomanPSMT" w:cs="TimesNewRomanPSMT"/>
          <w:u w:val="single"/>
        </w:rPr>
        <w:tab/>
      </w:r>
    </w:p>
    <w:p w14:paraId="2EB5EDA8" w14:textId="77777777" w:rsidR="001A2972" w:rsidRDefault="001A2972"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(Printed Name)</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(Printed Name)</w:t>
      </w:r>
    </w:p>
    <w:p w14:paraId="146B1AC7" w14:textId="77777777" w:rsidR="003331B9" w:rsidRDefault="003331B9" w:rsidP="001A2972">
      <w:pPr>
        <w:widowControl w:val="0"/>
        <w:autoSpaceDE w:val="0"/>
        <w:autoSpaceDN w:val="0"/>
        <w:adjustRightInd w:val="0"/>
        <w:jc w:val="both"/>
        <w:rPr>
          <w:rFonts w:ascii="TimesNewRomanPSMT" w:hAnsi="TimesNewRomanPSMT" w:cs="TimesNewRomanPSMT"/>
        </w:rPr>
      </w:pPr>
    </w:p>
    <w:p w14:paraId="6BEF087A" w14:textId="77777777" w:rsidR="001A2972" w:rsidRDefault="001A2972" w:rsidP="001A2972">
      <w:pPr>
        <w:widowControl w:val="0"/>
        <w:autoSpaceDE w:val="0"/>
        <w:autoSpaceDN w:val="0"/>
        <w:adjustRightInd w:val="0"/>
        <w:jc w:val="both"/>
        <w:rPr>
          <w:rFonts w:ascii="TimesNewRomanPSMT" w:hAnsi="TimesNewRomanPSMT" w:cs="TimesNewRomanPSMT"/>
        </w:rPr>
      </w:pPr>
    </w:p>
    <w:p w14:paraId="4C251566" w14:textId="77777777" w:rsidR="001A2972" w:rsidRDefault="001A2972"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r>
        <w:rPr>
          <w:rFonts w:ascii="TimesNewRomanPSMT" w:hAnsi="TimesNewRomanPSMT" w:cs="TimesNewRomanPSMT"/>
          <w:u w:val="single"/>
        </w:rPr>
        <w:tab/>
      </w:r>
    </w:p>
    <w:p w14:paraId="45B2C53E" w14:textId="77777777" w:rsidR="001A2972" w:rsidRDefault="001A2972"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(Signature)</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(Signature)</w:t>
      </w:r>
    </w:p>
    <w:p w14:paraId="7645B788" w14:textId="77777777" w:rsidR="001A2972" w:rsidRDefault="001A2972" w:rsidP="001A2972">
      <w:pPr>
        <w:widowControl w:val="0"/>
        <w:autoSpaceDE w:val="0"/>
        <w:autoSpaceDN w:val="0"/>
        <w:adjustRightInd w:val="0"/>
        <w:jc w:val="both"/>
        <w:rPr>
          <w:rFonts w:ascii="TimesNewRomanPSMT" w:hAnsi="TimesNewRomanPSMT" w:cs="TimesNewRomanPSMT"/>
        </w:rPr>
      </w:pPr>
    </w:p>
    <w:p w14:paraId="6B9EDEB4" w14:textId="77777777" w:rsidR="001A2972" w:rsidRDefault="001A2972" w:rsidP="001A2972">
      <w:pPr>
        <w:widowControl w:val="0"/>
        <w:autoSpaceDE w:val="0"/>
        <w:autoSpaceDN w:val="0"/>
        <w:adjustRightInd w:val="0"/>
        <w:jc w:val="both"/>
        <w:rPr>
          <w:rFonts w:ascii="TimesNewRomanPSMT" w:hAnsi="TimesNewRomanPSMT" w:cs="TimesNewRomanPSMT"/>
        </w:rPr>
      </w:pPr>
    </w:p>
    <w:p w14:paraId="48D29ACC" w14:textId="77777777" w:rsidR="003A5608" w:rsidRDefault="003A5608" w:rsidP="001A2972">
      <w:pPr>
        <w:widowControl w:val="0"/>
        <w:autoSpaceDE w:val="0"/>
        <w:autoSpaceDN w:val="0"/>
        <w:adjustRightInd w:val="0"/>
        <w:jc w:val="both"/>
        <w:rPr>
          <w:rFonts w:ascii="TimesNewRomanPSMT" w:hAnsi="TimesNewRomanPSMT" w:cs="TimesNewRomanPSMT"/>
        </w:rPr>
      </w:pPr>
    </w:p>
    <w:p w14:paraId="5289643E" w14:textId="77777777" w:rsidR="003A5608" w:rsidRDefault="003A5608"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Notarized for Developer by:</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Notarized for Investor by:</w:t>
      </w:r>
    </w:p>
    <w:p w14:paraId="7BD77A15" w14:textId="77777777" w:rsidR="003A5608" w:rsidRDefault="003A5608" w:rsidP="001A2972">
      <w:pPr>
        <w:widowControl w:val="0"/>
        <w:autoSpaceDE w:val="0"/>
        <w:autoSpaceDN w:val="0"/>
        <w:adjustRightInd w:val="0"/>
        <w:jc w:val="both"/>
        <w:rPr>
          <w:rFonts w:ascii="TimesNewRomanPSMT" w:hAnsi="TimesNewRomanPSMT" w:cs="TimesNewRomanPSMT"/>
        </w:rPr>
      </w:pPr>
    </w:p>
    <w:p w14:paraId="1473767C" w14:textId="77777777" w:rsidR="001A2972" w:rsidRDefault="003331B9" w:rsidP="001A2972">
      <w:pPr>
        <w:widowControl w:val="0"/>
        <w:autoSpaceDE w:val="0"/>
        <w:autoSpaceDN w:val="0"/>
        <w:adjustRightInd w:val="0"/>
        <w:jc w:val="both"/>
        <w:rPr>
          <w:rFonts w:ascii="TimesNewRomanPSMT" w:hAnsi="TimesNewRomanPSMT" w:cs="TimesNewRomanPSMT"/>
        </w:rPr>
      </w:pP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p>
    <w:p w14:paraId="2C953A74" w14:textId="77777777" w:rsidR="00406E0B" w:rsidRDefault="00406E0B" w:rsidP="001A2972">
      <w:pPr>
        <w:widowControl w:val="0"/>
        <w:autoSpaceDE w:val="0"/>
        <w:autoSpaceDN w:val="0"/>
        <w:adjustRightInd w:val="0"/>
        <w:jc w:val="both"/>
      </w:pPr>
    </w:p>
    <w:p w14:paraId="73F051F3" w14:textId="77777777" w:rsidR="003A5608" w:rsidRDefault="003A5608" w:rsidP="001A2972">
      <w:pPr>
        <w:widowControl w:val="0"/>
        <w:autoSpaceDE w:val="0"/>
        <w:autoSpaceDN w:val="0"/>
        <w:adjustRightInd w:val="0"/>
        <w:jc w:val="both"/>
        <w:rPr>
          <w:sz w:val="20"/>
          <w:szCs w:val="20"/>
        </w:rPr>
      </w:pPr>
      <w:r>
        <w:rPr>
          <w:sz w:val="20"/>
          <w:szCs w:val="20"/>
        </w:rPr>
        <w:t xml:space="preserve">_________________________________________  </w:t>
      </w:r>
      <w:r>
        <w:rPr>
          <w:sz w:val="20"/>
          <w:szCs w:val="20"/>
        </w:rPr>
        <w:tab/>
      </w:r>
      <w:r>
        <w:rPr>
          <w:sz w:val="20"/>
          <w:szCs w:val="20"/>
        </w:rPr>
        <w:tab/>
        <w:t>__________________________________________</w:t>
      </w:r>
    </w:p>
    <w:p w14:paraId="6584C100" w14:textId="77777777" w:rsidR="003A5608" w:rsidRDefault="003A5608" w:rsidP="001A2972">
      <w:pPr>
        <w:widowControl w:val="0"/>
        <w:autoSpaceDE w:val="0"/>
        <w:autoSpaceDN w:val="0"/>
        <w:adjustRightInd w:val="0"/>
        <w:jc w:val="both"/>
      </w:pPr>
    </w:p>
    <w:sectPr w:rsidR="003A560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9C"/>
    <w:rsid w:val="0000103D"/>
    <w:rsid w:val="00057FB3"/>
    <w:rsid w:val="00075766"/>
    <w:rsid w:val="0008471B"/>
    <w:rsid w:val="00104CA9"/>
    <w:rsid w:val="00122765"/>
    <w:rsid w:val="001A2972"/>
    <w:rsid w:val="0023336C"/>
    <w:rsid w:val="0025538B"/>
    <w:rsid w:val="003016B4"/>
    <w:rsid w:val="003331B9"/>
    <w:rsid w:val="00336061"/>
    <w:rsid w:val="003A5608"/>
    <w:rsid w:val="00403FBE"/>
    <w:rsid w:val="00406E0B"/>
    <w:rsid w:val="004737F8"/>
    <w:rsid w:val="004D309A"/>
    <w:rsid w:val="004E1C33"/>
    <w:rsid w:val="004F3F16"/>
    <w:rsid w:val="005035DD"/>
    <w:rsid w:val="005F3941"/>
    <w:rsid w:val="00672EE8"/>
    <w:rsid w:val="006F4145"/>
    <w:rsid w:val="0077039C"/>
    <w:rsid w:val="008160F8"/>
    <w:rsid w:val="008345B9"/>
    <w:rsid w:val="008A218F"/>
    <w:rsid w:val="008F3795"/>
    <w:rsid w:val="00961BF6"/>
    <w:rsid w:val="009A0102"/>
    <w:rsid w:val="00A6237C"/>
    <w:rsid w:val="00AF49A4"/>
    <w:rsid w:val="00B93544"/>
    <w:rsid w:val="00BA7074"/>
    <w:rsid w:val="00CA043D"/>
    <w:rsid w:val="00CD7754"/>
    <w:rsid w:val="00D1636E"/>
    <w:rsid w:val="00D23ED8"/>
    <w:rsid w:val="00D43E9C"/>
    <w:rsid w:val="00D5425E"/>
    <w:rsid w:val="00DC1464"/>
    <w:rsid w:val="00E83A08"/>
    <w:rsid w:val="00E9217D"/>
    <w:rsid w:val="00ED255A"/>
    <w:rsid w:val="00EE5ABA"/>
    <w:rsid w:val="00FA53CF"/>
    <w:rsid w:val="00FD70C8"/>
    <w:rsid w:val="00FE0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7B5420"/>
  <w14:defaultImageDpi w14:val="0"/>
  <w15:docId w15:val="{A9EB8D2F-A340-4935-9721-DDA1C3CF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961BF6"/>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1226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MEMORANDUM</vt:lpstr>
    </vt:vector>
  </TitlesOfParts>
  <Company>Toshiba</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creator>David Johansen</dc:creator>
  <cp:lastModifiedBy>David Johansen</cp:lastModifiedBy>
  <cp:revision>3</cp:revision>
  <cp:lastPrinted>2011-06-21T21:34:00Z</cp:lastPrinted>
  <dcterms:created xsi:type="dcterms:W3CDTF">2018-05-19T23:14:00Z</dcterms:created>
  <dcterms:modified xsi:type="dcterms:W3CDTF">2024-08-15T14:15:00Z</dcterms:modified>
</cp:coreProperties>
</file>