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sjmdm19a915" w:id="0"/>
      <w:bookmarkEnd w:id="0"/>
      <w:r w:rsidDel="00000000" w:rsidR="00000000" w:rsidRPr="00000000">
        <w:rPr>
          <w:rtl w:val="0"/>
        </w:rPr>
        <w:t xml:space="preserve">Briefing Document: Explainable AI (XAI) and Geospatial Foundation Models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o8e7phiwhwj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rapid advancement of Artificial Intelligence (AI) in geospatial and climate sciences is currently transitioning from task-specific models to broad, self-supervised  </w:t>
      </w:r>
      <w:r w:rsidDel="00000000" w:rsidR="00000000" w:rsidRPr="00000000">
        <w:rPr>
          <w:b w:val="1"/>
          <w:bCs w:val="1"/>
          <w:rtl w:val="0"/>
        </w:rPr>
        <w:t xml:space="preserve">Foundation Models (FMs)</w:t>
      </w:r>
      <w:r w:rsidDel="00000000" w:rsidR="00000000" w:rsidRPr="00000000">
        <w:rPr>
          <w:rtl w:val="0"/>
        </w:rPr>
        <w:t xml:space="preserve"> . While these models offer unprecedented potential for Earth observation (EO) and climate modeling, they often operate as "black boxes," raising significant concerns regarding transparency, reliability, and the  </w:t>
      </w:r>
      <w:r w:rsidDel="00000000" w:rsidR="00000000" w:rsidRPr="00000000">
        <w:rPr>
          <w:b w:val="1"/>
          <w:bCs w:val="1"/>
          <w:rtl w:val="0"/>
        </w:rPr>
        <w:t xml:space="preserve">"Clever Hans" phenomenon</w:t>
      </w:r>
      <w:r w:rsidDel="00000000" w:rsidR="00000000" w:rsidRPr="00000000">
        <w:rPr>
          <w:rtl w:val="0"/>
        </w:rPr>
        <w:t xml:space="preserve"> —where models achieve high accuracy by learning spurious correlations rather than true causal features.</w:t>
      </w:r>
      <w:r w:rsidDel="00000000" w:rsidR="00000000" w:rsidRPr="00000000">
        <w:rPr>
          <w:b w:val="1"/>
          <w:bCs w:val="1"/>
          <w:rtl w:val="0"/>
        </w:rPr>
        <w:t xml:space="preserve">Explainable AI (XAI)</w:t>
      </w:r>
      <w:r w:rsidDel="00000000" w:rsidR="00000000" w:rsidRPr="00000000">
        <w:rPr>
          <w:rtl w:val="0"/>
        </w:rPr>
        <w:t xml:space="preserve">  has emerged as a critical solution to bridge this gap, providing the interpretability necessary for high-stakes decisions in agriculture, land management, and disaster response. Recent research highlights a strategic shift toward: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Comprehensive Benchmarking:</w:t>
      </w:r>
      <w:r w:rsidDel="00000000" w:rsidR="00000000" w:rsidRPr="00000000">
        <w:rPr>
          <w:rtl w:val="0"/>
        </w:rPr>
        <w:t xml:space="preserve">  Developing standardized tests to evaluate whether models truly learn spectral, spatial, and temporal properties.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Targeted Data Selection:</w:t>
      </w:r>
      <w:r w:rsidDel="00000000" w:rsidR="00000000" w:rsidRPr="00000000">
        <w:rPr>
          <w:rtl w:val="0"/>
        </w:rPr>
        <w:t xml:space="preserve">  Using XAI techniques like  </w:t>
      </w:r>
      <w:r w:rsidDel="00000000" w:rsidR="00000000" w:rsidRPr="00000000">
        <w:rPr>
          <w:b w:val="1"/>
          <w:bCs w:val="1"/>
          <w:rtl w:val="0"/>
        </w:rPr>
        <w:t xml:space="preserve">LIME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SHAP</w:t>
      </w:r>
      <w:r w:rsidDel="00000000" w:rsidR="00000000" w:rsidRPr="00000000">
        <w:rPr>
          <w:rtl w:val="0"/>
        </w:rPr>
        <w:t xml:space="preserve">  to refine training datasets and ensure models focus on meaningful physical targets rather than background noise.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Integrative Architectures:</w:t>
      </w:r>
      <w:r w:rsidDel="00000000" w:rsidR="00000000" w:rsidRPr="00000000">
        <w:rPr>
          <w:rtl w:val="0"/>
        </w:rPr>
        <w:t xml:space="preserve">  Combining FMs with  </w:t>
      </w:r>
      <w:r w:rsidDel="00000000" w:rsidR="00000000" w:rsidRPr="00000000">
        <w:rPr>
          <w:b w:val="1"/>
          <w:bCs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Natural Language Processing (NLP)</w:t>
      </w:r>
      <w:r w:rsidDel="00000000" w:rsidR="00000000" w:rsidRPr="00000000">
        <w:rPr>
          <w:rtl w:val="0"/>
        </w:rPr>
        <w:t xml:space="preserve">  to extract insights from multi-modal data sources.The ultimate goal is the development of an  </w:t>
      </w:r>
      <w:r w:rsidDel="00000000" w:rsidR="00000000" w:rsidRPr="00000000">
        <w:rPr>
          <w:b w:val="1"/>
          <w:bCs w:val="1"/>
          <w:rtl w:val="0"/>
        </w:rPr>
        <w:t xml:space="preserve">Ideal Earth FM</w:t>
      </w:r>
      <w:r w:rsidDel="00000000" w:rsidR="00000000" w:rsidRPr="00000000">
        <w:rPr>
          <w:rtl w:val="0"/>
        </w:rPr>
        <w:t xml:space="preserve">  that is multisensory, scale-aware, geolocated, and physically consistent, while maintaining a minimized carbon footprint.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z55exgps29ky" w:id="2"/>
      <w:bookmarkEnd w:id="2"/>
      <w:r w:rsidDel="00000000" w:rsidR="00000000" w:rsidRPr="00000000">
        <w:rPr>
          <w:rtl w:val="0"/>
        </w:rPr>
        <w:t xml:space="preserve">1. The Paradigm Shift to Earth Foundation Models (FMs)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31l2whoi7ti2" w:id="3"/>
      <w:bookmarkEnd w:id="3"/>
      <w:r w:rsidDel="00000000" w:rsidR="00000000" w:rsidRPr="00000000">
        <w:rPr>
          <w:rtl w:val="0"/>
        </w:rPr>
        <w:t xml:space="preserve">1.1 Defining the Foundation Model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Foundation Model is characterized by two primary traits: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Broad Training:</w:t>
      </w:r>
      <w:r w:rsidDel="00000000" w:rsidR="00000000" w:rsidRPr="00000000">
        <w:rPr>
          <w:rtl w:val="0"/>
        </w:rPr>
        <w:t xml:space="preserve">  It is trained on vast, generally unlabeled datasets using self-supervision.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 It can be fine-tuned or adapted to a wide range of downstream tasks (e.g., object recognition, information extraction, instruction following).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eqiti7fw76w9" w:id="4"/>
      <w:bookmarkEnd w:id="4"/>
      <w:r w:rsidDel="00000000" w:rsidR="00000000" w:rsidRPr="00000000">
        <w:rPr>
          <w:rtl w:val="0"/>
        </w:rPr>
        <w:t xml:space="preserve">1.2 Potential and Necessity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adoption of FMs in Earth and climate science aims to: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Unlock Big Data:</w:t>
      </w:r>
      <w:r w:rsidDel="00000000" w:rsidR="00000000" w:rsidRPr="00000000">
        <w:rPr>
          <w:rtl w:val="0"/>
        </w:rPr>
        <w:t xml:space="preserve">  Effectively utilize the petabytes of open data from Landsat, Sentinel, MODIS, and ERA5.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Enhance Label Efficiency:</w:t>
      </w:r>
      <w:r w:rsidDel="00000000" w:rsidR="00000000" w:rsidRPr="00000000">
        <w:rPr>
          <w:rtl w:val="0"/>
        </w:rPr>
        <w:t xml:space="preserve">  Reduce the reliance on expensive, manually labeled datasets.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Improve Modeling:</w:t>
      </w:r>
      <w:r w:rsidDel="00000000" w:rsidR="00000000" w:rsidRPr="00000000">
        <w:rPr>
          <w:rtl w:val="0"/>
        </w:rPr>
        <w:t xml:space="preserve">  Bridge the gap between EO and climate science to create more accurate Earth system models.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Environmental Efficiency:</w:t>
      </w:r>
      <w:r w:rsidDel="00000000" w:rsidR="00000000" w:rsidRPr="00000000">
        <w:rPr>
          <w:rtl w:val="0"/>
        </w:rPr>
        <w:t xml:space="preserve">  Reduce carbon footprints through parameter-efficient fine-tuning rather than training models from scratch for every task.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ea9cxsox7jtw" w:id="5"/>
      <w:bookmarkEnd w:id="5"/>
      <w:r w:rsidDel="00000000" w:rsidR="00000000" w:rsidRPr="00000000">
        <w:rPr>
          <w:rtl w:val="0"/>
        </w:rPr>
        <w:t xml:space="preserve">1.3 Features of an Ideal Earth FM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research identifies "must-have" and "highly desirable" features for the next generation of models:| Category | Essential Features || ------ | ------ || </w:t>
      </w:r>
      <w:r w:rsidDel="00000000" w:rsidR="00000000" w:rsidRPr="00000000">
        <w:rPr>
          <w:b w:val="1"/>
          <w:bCs w:val="1"/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| Geolocation embedding, scale awareness, wavelength embedding, and time variables. || </w:t>
      </w: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| Multisensory capabilities and task-agnostic design. || </w:t>
      </w:r>
      <w:r w:rsidDel="00000000" w:rsidR="00000000" w:rsidRPr="00000000">
        <w:rPr>
          <w:b w:val="1"/>
          <w:bCs w:val="1"/>
          <w:rtl w:val="0"/>
        </w:rPr>
        <w:t xml:space="preserve">Scientific</w:t>
      </w:r>
      <w:r w:rsidDel="00000000" w:rsidR="00000000" w:rsidRPr="00000000">
        <w:rPr>
          <w:rtl w:val="0"/>
        </w:rPr>
        <w:t xml:space="preserve"> | Physical consistency (adherence to laws of physics) and uncertainty quantification. || </w:t>
      </w:r>
      <w:r w:rsidDel="00000000" w:rsidR="00000000" w:rsidRPr="00000000">
        <w:rPr>
          <w:b w:val="1"/>
          <w:bCs w:val="1"/>
          <w:rtl w:val="0"/>
        </w:rPr>
        <w:t xml:space="preserve">Ethical</w:t>
      </w:r>
      <w:r w:rsidDel="00000000" w:rsidR="00000000" w:rsidRPr="00000000">
        <w:rPr>
          <w:rtl w:val="0"/>
        </w:rPr>
        <w:t xml:space="preserve"> | Balanced geographical representation and minimized carbon footprint. |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8zxz6o6thcxp" w:id="6"/>
      <w:bookmarkEnd w:id="6"/>
      <w:r w:rsidDel="00000000" w:rsidR="00000000" w:rsidRPr="00000000">
        <w:rPr>
          <w:rtl w:val="0"/>
        </w:rPr>
        <w:t xml:space="preserve">2. Explainable AI (XAI) in Geospatial Analysis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ctxtf6ub4z5b" w:id="7"/>
      <w:bookmarkEnd w:id="7"/>
      <w:r w:rsidDel="00000000" w:rsidR="00000000" w:rsidRPr="00000000">
        <w:rPr>
          <w:rtl w:val="0"/>
        </w:rPr>
        <w:t xml:space="preserve">2.1 The Transparency Crisis: The "Clever Hans" Phenomenon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major risk in Deep Neural Networks (DNNs) is the "Clever Hans" effect, where a model provides correct predictions based on the "wrong" criteria. In SAR (Synthetic Aperture Radar) image recognition, a model might categorize a target correctly not by identifying the vehicle, but by identifying scattered speckles in the background unique to that training set.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5mil8j7no4bd" w:id="8"/>
      <w:bookmarkEnd w:id="8"/>
      <w:r w:rsidDel="00000000" w:rsidR="00000000" w:rsidRPr="00000000">
        <w:rPr>
          <w:rtl w:val="0"/>
        </w:rPr>
        <w:t xml:space="preserve">2.2 Core XAI Techniques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XAI aims to decompose the intricacies of complex models to provide human-understandable explanations: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Interpretable Model-Agnostic Explanations (LIME):</w:t>
      </w:r>
      <w:r w:rsidDel="00000000" w:rsidR="00000000" w:rsidRPr="00000000">
        <w:rPr>
          <w:rtl w:val="0"/>
        </w:rPr>
        <w:t xml:space="preserve">  Approximates a complex model locally with a simpler, interpretable one. It is superior to some methods because it identifies both  </w:t>
      </w:r>
      <w:r w:rsidDel="00000000" w:rsidR="00000000" w:rsidRPr="00000000">
        <w:rPr>
          <w:b w:val="1"/>
          <w:bCs w:val="1"/>
          <w:rtl w:val="0"/>
        </w:rPr>
        <w:t xml:space="preserve">positive and negative contributions</w:t>
      </w:r>
      <w:r w:rsidDel="00000000" w:rsidR="00000000" w:rsidRPr="00000000">
        <w:rPr>
          <w:rtl w:val="0"/>
        </w:rPr>
        <w:t xml:space="preserve">  to a decision.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SHapley Additive exPlanations (SHAP):</w:t>
      </w:r>
      <w:r w:rsidDel="00000000" w:rsidR="00000000" w:rsidRPr="00000000">
        <w:rPr>
          <w:rtl w:val="0"/>
        </w:rPr>
        <w:t xml:space="preserve">  Quantifies the contribution of individual features to a prediction, often used in Land Use Land Cover (LULC) classification and poverty mapping.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 Activation Mapping (CAM):</w:t>
      </w:r>
      <w:r w:rsidDel="00000000" w:rsidR="00000000" w:rsidRPr="00000000">
        <w:rPr>
          <w:rtl w:val="0"/>
        </w:rPr>
        <w:t xml:space="preserve">  Visualizes areas of interest by highlighting regions that contribute positively to a classification, though it often suffers from lack of precision compared to LIME.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t9822p9aiuiw" w:id="9"/>
      <w:bookmarkEnd w:id="9"/>
      <w:r w:rsidDel="00000000" w:rsidR="00000000" w:rsidRPr="00000000">
        <w:rPr>
          <w:rtl w:val="0"/>
        </w:rPr>
        <w:t xml:space="preserve">2.3 XAI for Data Selection and Quality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XAI is not just for post-hoc analysis but can be used to improve model training: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LIME-based Selection:</w:t>
      </w:r>
      <w:r w:rsidDel="00000000" w:rsidR="00000000" w:rsidRPr="00000000">
        <w:rPr>
          <w:rtl w:val="0"/>
        </w:rPr>
        <w:t xml:space="preserve">  By visualizing positive contributions, researchers can discard training images where the model focuses on the background.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Improved GANs:</w:t>
      </w:r>
      <w:r w:rsidDel="00000000" w:rsidR="00000000" w:rsidRPr="00000000">
        <w:rPr>
          <w:rtl w:val="0"/>
        </w:rPr>
        <w:t xml:space="preserve">  Using XAI-selected data for Generative Adversarial Networks (GANs) results in generated images with clearer contours, finer textures, and higher authenticity (GAN-test scores).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hsq7nnl7frz1" w:id="10"/>
      <w:bookmarkEnd w:id="10"/>
      <w:r w:rsidDel="00000000" w:rsidR="00000000" w:rsidRPr="00000000">
        <w:rPr>
          <w:rtl w:val="0"/>
        </w:rPr>
        <w:t xml:space="preserve">3. Transforming Land Use Land Cover (LULC) Classification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LULC classification is pivotal for sustainable land management, irrigation, and biodiversity conservation. Traditionally, these models were subjective and resource-intensive.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uzkmw0tm7nt6" w:id="11"/>
      <w:bookmarkEnd w:id="11"/>
      <w:r w:rsidDel="00000000" w:rsidR="00000000" w:rsidRPr="00000000">
        <w:rPr>
          <w:rtl w:val="0"/>
        </w:rPr>
        <w:t xml:space="preserve">3.1 Technological Integration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integration of XAI with advanced architectures is refining LULC categorizations: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Transformer Models:</w:t>
      </w:r>
      <w:r w:rsidDel="00000000" w:rsidR="00000000" w:rsidRPr="00000000">
        <w:rPr>
          <w:rtl w:val="0"/>
        </w:rPr>
        <w:t xml:space="preserve">  Capture complex contextual cues and spatial relationships within satellite imagery.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Natural Language Processing (NLP):</w:t>
      </w:r>
      <w:r w:rsidDel="00000000" w:rsidR="00000000" w:rsidRPr="00000000">
        <w:rPr>
          <w:rtl w:val="0"/>
        </w:rPr>
        <w:t xml:space="preserve">  Encodes geospatial vector data and extracts insights from textual metadata and reports.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Multi-source Data:</w:t>
      </w:r>
      <w:r w:rsidDel="00000000" w:rsidR="00000000" w:rsidRPr="00000000">
        <w:rPr>
          <w:rtl w:val="0"/>
        </w:rPr>
        <w:t xml:space="preserve">  Combining satellite imagery, aerial photographs, and textual data to capture a comprehensive understanding of land dynamics.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zo4exrrd6ag" w:id="12"/>
      <w:bookmarkEnd w:id="12"/>
      <w:r w:rsidDel="00000000" w:rsidR="00000000" w:rsidRPr="00000000">
        <w:rPr>
          <w:rtl w:val="0"/>
        </w:rPr>
        <w:t xml:space="preserve">3.2 Benefits for Stakeholders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Informed Decision-Making:</w:t>
      </w:r>
      <w:r w:rsidDel="00000000" w:rsidR="00000000" w:rsidRPr="00000000">
        <w:rPr>
          <w:rtl w:val="0"/>
        </w:rPr>
        <w:t xml:space="preserve">  Provides actionable insights from complicated geographic data.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Trust and Accountability:</w:t>
      </w:r>
      <w:r w:rsidDel="00000000" w:rsidR="00000000" w:rsidRPr="00000000">
        <w:rPr>
          <w:rtl w:val="0"/>
        </w:rPr>
        <w:t xml:space="preserve">  Demonstrates the reasoning behind classifications, essential for regulatory compliance.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Detection:</w:t>
      </w:r>
      <w:r w:rsidDel="00000000" w:rsidR="00000000" w:rsidRPr="00000000">
        <w:rPr>
          <w:rtl w:val="0"/>
        </w:rPr>
        <w:t xml:space="preserve">  Facilitates the identification of biases or incorrect categorizations at a granular (pixel or segment) level.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31m8eab2oou9" w:id="13"/>
      <w:bookmarkEnd w:id="13"/>
      <w:r w:rsidDel="00000000" w:rsidR="00000000" w:rsidRPr="00000000">
        <w:rPr>
          <w:rtl w:val="0"/>
        </w:rPr>
        <w:t xml:space="preserve">4. Benchmarking and Evaluation Challenges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138uyrk43ja5" w:id="14"/>
      <w:bookmarkEnd w:id="14"/>
      <w:r w:rsidDel="00000000" w:rsidR="00000000" w:rsidRPr="00000000">
        <w:rPr>
          <w:rtl w:val="0"/>
        </w:rPr>
        <w:t xml:space="preserve">4.1 A New XAI Benchmark for Geospatial FMs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Recent initiatives have introduced global benchmarks to quantify foundation model characteristics post-pre-training. This involves testing the model's embedding space across three specific tasks: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Spectral Task:</w:t>
      </w:r>
      <w:r w:rsidDel="00000000" w:rsidR="00000000" w:rsidRPr="00000000">
        <w:rPr>
          <w:rtl w:val="0"/>
        </w:rPr>
        <w:t xml:space="preserve">  Homogeneous spatial patterns from major land cover classes.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Spatial Task:</w:t>
      </w:r>
      <w:r w:rsidDel="00000000" w:rsidR="00000000" w:rsidRPr="00000000">
        <w:rPr>
          <w:rtl w:val="0"/>
        </w:rPr>
        <w:t xml:space="preserve">  Heterogeneous features representative of true distribution.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Temporal Task:</w:t>
      </w:r>
      <w:r w:rsidDel="00000000" w:rsidR="00000000" w:rsidRPr="00000000">
        <w:rPr>
          <w:rtl w:val="0"/>
        </w:rPr>
        <w:t xml:space="preserve">  Time-series imagery of disturbances, such as wildfires and floods.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colugrxwh3g8" w:id="15"/>
      <w:bookmarkEnd w:id="15"/>
      <w:r w:rsidDel="00000000" w:rsidR="00000000" w:rsidRPr="00000000">
        <w:rPr>
          <w:rtl w:val="0"/>
        </w:rPr>
        <w:t xml:space="preserve">4.2 Gaps in Current Benchmarking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Despite progress, several deficiencies remain in evaluating Earth FMs: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Lack of Standardization:</w:t>
      </w:r>
      <w:r w:rsidDel="00000000" w:rsidR="00000000" w:rsidRPr="00000000">
        <w:rPr>
          <w:rtl w:val="0"/>
        </w:rPr>
        <w:t xml:space="preserve">  No consensus on FM adaptation protocols.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Geographic Bias:</w:t>
      </w:r>
      <w:r w:rsidDel="00000000" w:rsidR="00000000" w:rsidRPr="00000000">
        <w:rPr>
          <w:rtl w:val="0"/>
        </w:rPr>
        <w:t xml:space="preserve">  Certain global regions remain underrepresented.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Real-world Applicability:</w:t>
      </w:r>
      <w:r w:rsidDel="00000000" w:rsidR="00000000" w:rsidRPr="00000000">
        <w:rPr>
          <w:rtl w:val="0"/>
        </w:rPr>
        <w:t xml:space="preserve">  A lack of scenarios reflecting complex, multi-variable real-world conditions.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Disconnected Domains:</w:t>
      </w:r>
      <w:r w:rsidDel="00000000" w:rsidR="00000000" w:rsidRPr="00000000">
        <w:rPr>
          <w:rtl w:val="0"/>
        </w:rPr>
        <w:t xml:space="preserve">  Insufficient connection between EO-specific benchmarks and climate-specific benchmarks.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43sdedqldyrz" w:id="16"/>
      <w:bookmarkEnd w:id="16"/>
      <w:r w:rsidDel="00000000" w:rsidR="00000000" w:rsidRPr="00000000">
        <w:rPr>
          <w:rtl w:val="0"/>
        </w:rPr>
        <w:t xml:space="preserve">5. The Way Forward: Future Research Directions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 fully exploit the potential of AI in Earth sciences, the document context suggests several priority areas: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Comprehensive Metadata Integration:</w:t>
      </w:r>
      <w:r w:rsidDel="00000000" w:rsidR="00000000" w:rsidRPr="00000000">
        <w:rPr>
          <w:rtl w:val="0"/>
        </w:rPr>
        <w:t xml:space="preserve">  Leveraging dynamic encoders and spatial-temporal modeling to better handle metadata.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Geographical Mixture of Experts:</w:t>
      </w:r>
      <w:r w:rsidDel="00000000" w:rsidR="00000000" w:rsidRPr="00000000">
        <w:rPr>
          <w:rtl w:val="0"/>
        </w:rPr>
        <w:t xml:space="preserve">  Developing models that can adapt their expertise based on the specific geographic region being analyzed.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Continual Learning:</w:t>
      </w:r>
      <w:r w:rsidDel="00000000" w:rsidR="00000000" w:rsidRPr="00000000">
        <w:rPr>
          <w:rtl w:val="0"/>
        </w:rPr>
        <w:t xml:space="preserve">  Establishing frameworks for "Machine Unlearning" (privacy) and "Continual Pre-training" to keep models updated without full retraining.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Adversarial Defenses:</w:t>
      </w:r>
      <w:r w:rsidDel="00000000" w:rsidR="00000000" w:rsidRPr="00000000">
        <w:rPr>
          <w:rtl w:val="0"/>
        </w:rPr>
        <w:t xml:space="preserve">  Strengthening models against intentional attacks or data corruption.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Physical Consistency:</w:t>
      </w:r>
      <w:r w:rsidDel="00000000" w:rsidR="00000000" w:rsidRPr="00000000">
        <w:rPr>
          <w:rtl w:val="0"/>
        </w:rPr>
        <w:t xml:space="preserve">  Moving beyond pattern recognition to ensure AI predictions do not violate fundamental physical constants or laws.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61F3E1E792B4CB4F5D284CD22A30C" ma:contentTypeVersion="9" ma:contentTypeDescription="Create a new document." ma:contentTypeScope="" ma:versionID="ca160a2796a0e708ddf1711737ec1ee1">
  <xsd:schema xmlns:xsd="http://www.w3.org/2001/XMLSchema" xmlns:xs="http://www.w3.org/2001/XMLSchema" xmlns:p="http://schemas.microsoft.com/office/2006/metadata/properties" xmlns:ns2="59b83302-f99f-4cfc-87a2-34d6ec48a27e" targetNamespace="http://schemas.microsoft.com/office/2006/metadata/properties" ma:root="true" ma:fieldsID="ba35a39207cbe9f9547ed8001458ee0f" ns2:_="">
    <xsd:import namespace="59b83302-f99f-4cfc-87a2-34d6ec48a2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83302-f99f-4cfc-87a2-34d6ec48a2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af58ba8-1e8d-4aec-a6f5-993f6032d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b83302-f99f-4cfc-87a2-34d6ec48a2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C92B17-0116-478D-AB85-BF31EDCDCAE0}"/>
</file>

<file path=customXml/itemProps2.xml><?xml version="1.0" encoding="utf-8"?>
<ds:datastoreItem xmlns:ds="http://schemas.openxmlformats.org/officeDocument/2006/customXml" ds:itemID="{F982DCC3-02EB-4B2B-A837-BA6F95D7F007}"/>
</file>

<file path=customXml/itemProps3.xml><?xml version="1.0" encoding="utf-8"?>
<ds:datastoreItem xmlns:ds="http://schemas.openxmlformats.org/officeDocument/2006/customXml" ds:itemID="{401FFD4F-F85B-46BB-AB61-CCEB3685750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0x0101004FE61F3E1E792B4CB4F5D284CD22A30C</vt:lpwstr>
  </property>
</Properties>
</file>