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lang w:val="sl-SI"/>
        </w:rPr>
      </w:pPr>
      <w:r>
        <w:rPr/>
        <w:t xml:space="preserve">Vpisna številka: </w:t>
        <w:tab/>
        <w:t>0123456789</w:t>
        <w:br/>
        <w:t xml:space="preserve">Ime in Priimek: </w:t>
        <w:tab/>
        <w:t>Ime Priimek</w:t>
        <w:br/>
        <w:t xml:space="preserve">Študijska smer: </w:t>
        <w:tab/>
        <w:t>Fizika - Matematika</w:t>
      </w:r>
    </w:p>
    <w:p>
      <w:pPr>
        <w:pStyle w:val="Heading1"/>
        <w:rPr/>
      </w:pPr>
      <w:bookmarkStart w:id="0" w:name="_GoBack"/>
      <w:bookmarkEnd w:id="0"/>
      <w:r>
        <w:rPr/>
        <w:t>Naslov obravnavane učne vsebine</w:t>
      </w:r>
    </w:p>
    <w:p>
      <w:pPr>
        <w:pStyle w:val="Normal"/>
        <w:jc w:val="center"/>
        <w:rPr>
          <w:rFonts w:ascii="Arial" w:hAnsi="Arial"/>
        </w:rPr>
      </w:pPr>
      <w:r>
        <w:rPr/>
        <w:drawing>
          <wp:inline distT="0" distB="0" distL="0" distR="0">
            <wp:extent cx="3866515" cy="21748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eastAsia="Calibri" w:cs="Calibri" w:cstheme="minorAscii" w:eastAsiaTheme="minorAscii"/>
          <w:lang w:val="sl-SI"/>
        </w:rPr>
        <w:t>Na kratko opišite fizikalni pojav in navežite tematiko na osnovnošolski učni načrt za 8. ali 9. razred. Na kratko opišite uporabo simulacije, omenite katere fizikalne zakone lahko s simulacijo predstavimo in kako to storimo. Opredelite tudi ali simulacija omogoča eksperimentiranje, podatke za izračune in potrjevanje fizikalnih zakonov...</w:t>
      </w:r>
    </w:p>
    <w:p>
      <w:pPr>
        <w:pStyle w:val="Heading2"/>
        <w:rPr/>
      </w:pPr>
      <w:r>
        <w:rPr/>
        <w:t>Obravnavana učna vsebina</w:t>
      </w:r>
    </w:p>
    <w:p>
      <w:pPr>
        <w:pStyle w:val="Normal"/>
        <w:rPr>
          <w:rFonts w:ascii="Arial" w:hAnsi="Arial"/>
        </w:rPr>
      </w:pPr>
      <w:r>
        <w:rPr>
          <w:rFonts w:eastAsia="Calibri" w:cs="Calibri" w:cstheme="minorAscii" w:eastAsiaTheme="minorAscii"/>
          <w:lang w:val="sl-SI"/>
        </w:rPr>
        <w:t>Nakažite kako bi lahko to simulacijo učitelj uporabil v razredu z učenci (če se vam ne zdi smiselno bodite tudi kritični), katere učne vsebine bi lahko obravnavali na ta način in katere učne cilje bi usvojili s to aktivnostjo. Pri učnih ciljih napišite tudi kako bi to lahko storili (npr.: s spreminjanjem parametra Fg lahko opazimo da se spreminja tudi Ft).</w:t>
      </w:r>
    </w:p>
    <w:p>
      <w:pPr>
        <w:pStyle w:val="Heading2"/>
        <w:rPr/>
      </w:pPr>
      <w:r>
        <w:rPr/>
        <w:t>Prednosti simulacije</w:t>
      </w:r>
    </w:p>
    <w:p>
      <w:pPr>
        <w:pStyle w:val="Normal"/>
        <w:rPr>
          <w:rFonts w:ascii="Arial" w:hAnsi="Arial"/>
        </w:rPr>
      </w:pPr>
      <w:r>
        <w:rPr>
          <w:rFonts w:eastAsia="Calibri" w:cs="Calibri" w:cstheme="minorAscii" w:eastAsiaTheme="minorAscii"/>
          <w:lang w:val="sl-SI"/>
        </w:rPr>
        <w:t>Izpostavite nekaj prednosti (lahko v primerjavi s klasično izvedbo ali da nudi bolj nazoren prikaz abstraktnih pojavov) – bodite konkretni.</w:t>
      </w:r>
    </w:p>
    <w:p>
      <w:pPr>
        <w:pStyle w:val="Heading2"/>
        <w:rPr>
          <w:rFonts w:ascii="Arial" w:hAnsi="Arial" w:eastAsia="" w:cs="" w:cstheme="majorBidi" w:eastAsiaTheme="majorEastAsia"/>
          <w:b/>
          <w:b/>
          <w:color w:val="2E74B5" w:themeColor="accent1" w:themeShade="bf"/>
          <w:sz w:val="24"/>
          <w:szCs w:val="24"/>
        </w:rPr>
      </w:pPr>
      <w:r>
        <w:rPr/>
        <w:t>Slabosti simulacije</w:t>
      </w:r>
    </w:p>
    <w:p>
      <w:pPr>
        <w:pStyle w:val="Normal"/>
        <w:spacing w:before="0" w:after="160"/>
        <w:rPr/>
      </w:pPr>
      <w:r>
        <w:rPr>
          <w:rFonts w:eastAsia="Calibri" w:cs="Calibri" w:cstheme="minorAscii" w:eastAsiaTheme="minorAscii"/>
          <w:lang w:val="sl-SI"/>
        </w:rPr>
        <w:t>Izpostavite nekaj slabosti simulacije (morda simulacija zanemari preveč dejavnikov, omogoča napačno sklepanje, je netočna, pomanjkljiva, nepriročna) – navedite konkretne primere.</w:t>
      </w:r>
    </w:p>
    <w:p>
      <w:pPr>
        <w:pStyle w:val="Heading2"/>
        <w:rPr/>
      </w:pPr>
      <w:r>
        <w:rPr/>
        <w:t>Vir simulacije</w:t>
      </w:r>
    </w:p>
    <w:p>
      <w:pPr>
        <w:pStyle w:val="Normal"/>
        <w:spacing w:before="0" w:after="160"/>
        <w:rPr>
          <w:rFonts w:ascii="Calibri" w:hAnsi="Calibri" w:eastAsia="Calibri" w:cs="Calibri" w:asciiTheme="minorAscii" w:cstheme="minorAscii" w:eastAsiaTheme="minorAscii" w:hAnsiTheme="minorAscii"/>
          <w:lang w:val="sl-SI"/>
        </w:rPr>
      </w:pPr>
      <w:r>
        <w:rPr/>
        <w:t>http://www.geogebr.si/geometrijska-optika/odbojni-zakon/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65" w:after="238"/>
      <w:jc w:val="center"/>
      <w:outlineLvl w:val="0"/>
    </w:pPr>
    <w:rPr>
      <w:rFonts w:ascii="Arial" w:hAnsi="Arial" w:eastAsia="" w:cs="" w:cstheme="majorBidi" w:eastAsiaTheme="majorEastAsia"/>
      <w:b/>
      <w:color w:val="2E74B5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19" w:after="57"/>
      <w:outlineLvl w:val="1"/>
    </w:pPr>
    <w:rPr>
      <w:rFonts w:ascii="Arial" w:hAnsi="Arial" w:eastAsia="" w:cs="" w:cstheme="majorBidi" w:eastAsiaTheme="majorEastAsia"/>
      <w:b/>
      <w:color w:val="2E74B5" w:themeColor="accent1" w:themeShade="bf"/>
      <w:sz w:val="24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Arial" w:hAnsi="Arial"/>
      <w:b w:val="false"/>
      <w:bCs/>
      <w:i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spacing w:before="476" w:after="238"/>
      <w:ind w:left="0" w:right="0" w:hanging="0"/>
      <w:jc w:val="center"/>
    </w:pPr>
    <w:rPr>
      <w:rFonts w:ascii="Arial" w:hAnsi="Arial"/>
      <w:b/>
      <w:bCs/>
      <w:i/>
      <w:iCs/>
      <w:sz w:val="28"/>
      <w:szCs w:val="28"/>
    </w:rPr>
  </w:style>
  <w:style w:type="paragraph" w:styleId="Slika">
    <w:name w:val="Slika"/>
    <w:basedOn w:val="Caption"/>
    <w:qFormat/>
    <w:pPr>
      <w:jc w:val="center"/>
    </w:pPr>
    <w:rPr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a401c7-88c2-4ec3-b4f9-55ef39f3b1ae">2039c80a-0faf-4b10-9c42-b01324de6e02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BC7F1144CE449B2C42411D2B0E806" ma:contentTypeVersion="5" ma:contentTypeDescription="Create a new document." ma:contentTypeScope="" ma:versionID="07c89b536cdeffb87fd79533f3e13b8a">
  <xsd:schema xmlns:xsd="http://www.w3.org/2001/XMLSchema" xmlns:xs="http://www.w3.org/2001/XMLSchema" xmlns:p="http://schemas.microsoft.com/office/2006/metadata/properties" xmlns:ns2="45a401c7-88c2-4ec3-b4f9-55ef39f3b1ae" targetNamespace="http://schemas.microsoft.com/office/2006/metadata/properties" ma:root="true" ma:fieldsID="a8162e8f70debc848c46b749c02ada71" ns2:_="">
    <xsd:import namespace="45a401c7-88c2-4ec3-b4f9-55ef39f3b1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401c7-88c2-4ec3-b4f9-55ef39f3b1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F183E8-D2E6-4950-9F55-6E96D74297AF}"/>
</file>

<file path=customXml/itemProps2.xml><?xml version="1.0" encoding="utf-8"?>
<ds:datastoreItem xmlns:ds="http://schemas.openxmlformats.org/officeDocument/2006/customXml" ds:itemID="{5F50ADCD-719A-4CB9-95B1-1948CF4128C9}"/>
</file>

<file path=customXml/itemProps3.xml><?xml version="1.0" encoding="utf-8"?>
<ds:datastoreItem xmlns:ds="http://schemas.openxmlformats.org/officeDocument/2006/customXml" ds:itemID="{C2AB4F32-B559-4D50-BD47-ED1D44DB3B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LibreOffice/7.0.5.2$Linux_X86_64 LibreOffice_project/00$Build-2</Application>
  <AppVersion>15.0000</AppVersion>
  <Pages>1</Pages>
  <Words>173</Words>
  <Characters>1105</Characters>
  <CharactersWithSpaces>1272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2020-03-31T14:23:31Z</dcterms:created>
  <dc:creator>Rihtaršič, David</dc:creator>
  <dc:description/>
  <dc:language>en-GB</dc:language>
  <cp:lastModifiedBy/>
  <dcterms:modified xsi:type="dcterms:W3CDTF">2021-05-05T12:43:57Z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0x010100D16BC7F1144CE449B2C42411D2B0E806</vt:lpwstr>
  </property>
  <property fmtid="{D5CDD505-2E9C-101B-9397-08002B2CF9AE}" pid="4" name="Order">
    <vt:r8>400</vt:r8>
  </property>
  <property fmtid="{D5CDD505-2E9C-101B-9397-08002B2CF9AE}" pid="5" name="TemplateUrl">
    <vt:lpwstr/>
  </property>
  <property fmtid="{D5CDD505-2E9C-101B-9397-08002B2CF9AE}" pid="6" name="_SharedFileIndex">
    <vt:lpwstr/>
  </property>
  <property fmtid="{D5CDD505-2E9C-101B-9397-08002B2CF9AE}" pid="7" name="_SourceUrl">
    <vt:lpwstr/>
  </property>
  <property fmtid="{D5CDD505-2E9C-101B-9397-08002B2CF9AE}" pid="8" name="xd_ProgID">
    <vt:lpwstr/>
  </property>
  <property fmtid="{D5CDD505-2E9C-101B-9397-08002B2CF9AE}" pid="9" name="xd_Signature">
    <vt:bool>0</vt:bool>
  </property>
</Properties>
</file>