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5C4C" w14:textId="5DC4AF64" w:rsidR="006C4E5F" w:rsidRPr="006C4E5F" w:rsidRDefault="006C4E5F">
      <w:pPr>
        <w:rPr>
          <w:lang w:val="en-US"/>
        </w:rPr>
      </w:pPr>
    </w:p>
    <w:sectPr w:rsidR="006C4E5F" w:rsidRPr="006C4E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5F"/>
    <w:rsid w:val="006C4E5F"/>
    <w:rsid w:val="009E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DB2B30"/>
  <w15:chartTrackingRefBased/>
  <w15:docId w15:val="{72E372C8-D2D7-8C43-9D5E-41F1F64D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David Riti</dc:creator>
  <cp:keywords/>
  <dc:description/>
  <cp:lastModifiedBy>Eduard David Riti</cp:lastModifiedBy>
  <cp:revision>1</cp:revision>
  <dcterms:created xsi:type="dcterms:W3CDTF">2021-10-24T16:28:00Z</dcterms:created>
  <dcterms:modified xsi:type="dcterms:W3CDTF">2021-10-24T16:28:00Z</dcterms:modified>
</cp:coreProperties>
</file>