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39B2B" w14:textId="430A946D" w:rsidR="00CE11CA" w:rsidRDefault="00A43887">
      <w:pPr>
        <w:pStyle w:val="Ttulo1"/>
        <w:rPr>
          <w:rFonts w:ascii="Times New Roman" w:hAnsi="Times New Roman"/>
        </w:rPr>
      </w:pPr>
      <w:r>
        <w:rPr>
          <w:rFonts w:ascii="Times New Roman" w:hAnsi="Times New Roman"/>
        </w:rPr>
        <w:t>Técnicas de Pron</w:t>
      </w:r>
      <w:r w:rsidR="00B22891">
        <w:rPr>
          <w:rFonts w:ascii="Times New Roman" w:hAnsi="Times New Roman"/>
        </w:rPr>
        <w:t>ó</w:t>
      </w:r>
      <w:r>
        <w:rPr>
          <w:rFonts w:ascii="Times New Roman" w:hAnsi="Times New Roman"/>
        </w:rPr>
        <w:t>stico</w:t>
      </w:r>
    </w:p>
    <w:p w14:paraId="7F7471EC" w14:textId="77777777" w:rsidR="00CE11CA" w:rsidRDefault="00A43887">
      <w:pPr>
        <w:pStyle w:val="Textonotapie"/>
        <w:rPr>
          <w:sz w:val="22"/>
        </w:rPr>
      </w:pPr>
      <w:r>
        <w:rPr>
          <w:sz w:val="22"/>
        </w:rPr>
        <w:t>Trabajo 2</w:t>
      </w:r>
    </w:p>
    <w:p w14:paraId="31435882" w14:textId="77777777" w:rsidR="00CE11CA" w:rsidRDefault="00CE11CA">
      <w:pPr>
        <w:autoSpaceDE w:val="0"/>
        <w:autoSpaceDN w:val="0"/>
        <w:adjustRightInd w:val="0"/>
        <w:spacing w:line="240" w:lineRule="auto"/>
        <w:jc w:val="left"/>
        <w:rPr>
          <w:rFonts w:ascii="CMR10" w:hAnsi="CMR10"/>
          <w:b/>
          <w:sz w:val="22"/>
        </w:rPr>
      </w:pPr>
    </w:p>
    <w:p w14:paraId="7FA73649" w14:textId="77777777" w:rsidR="00CE11CA" w:rsidRDefault="00A43887">
      <w:pPr>
        <w:pStyle w:val="Ttulo2"/>
        <w:rPr>
          <w:rFonts w:ascii="Times New Roman" w:hAnsi="Times New Roman"/>
          <w:b/>
          <w:sz w:val="28"/>
        </w:rPr>
      </w:pPr>
      <w:r>
        <w:rPr>
          <w:rFonts w:ascii="Times New Roman" w:hAnsi="Times New Roman"/>
          <w:b/>
          <w:sz w:val="28"/>
        </w:rPr>
        <w:t>Análisis de Serie de Tiempo:</w:t>
      </w:r>
    </w:p>
    <w:p w14:paraId="4CDA7E2A" w14:textId="77777777" w:rsidR="00A43887" w:rsidRDefault="00A43887" w:rsidP="00A43887"/>
    <w:p w14:paraId="7526DD9B" w14:textId="77777777" w:rsidR="00A43887" w:rsidRPr="00A43887" w:rsidRDefault="00A43887" w:rsidP="00A43887">
      <w:pPr>
        <w:jc w:val="center"/>
        <w:rPr>
          <w:b/>
          <w:sz w:val="28"/>
          <w:szCs w:val="29"/>
        </w:rPr>
      </w:pPr>
      <w:r w:rsidRPr="00A43887">
        <w:rPr>
          <w:b/>
          <w:sz w:val="28"/>
          <w:szCs w:val="29"/>
        </w:rPr>
        <w:t>Modelos ARMA-SARMA para los Residuos Estructurales</w:t>
      </w:r>
    </w:p>
    <w:p w14:paraId="6F108708" w14:textId="77777777" w:rsidR="00CE11CA" w:rsidRDefault="00CE11CA">
      <w:pPr>
        <w:autoSpaceDE w:val="0"/>
        <w:autoSpaceDN w:val="0"/>
        <w:adjustRightInd w:val="0"/>
        <w:spacing w:line="240" w:lineRule="auto"/>
        <w:jc w:val="left"/>
        <w:rPr>
          <w:rFonts w:ascii="CMR10" w:hAnsi="CMR10"/>
          <w:b/>
          <w:sz w:val="22"/>
        </w:rPr>
      </w:pPr>
    </w:p>
    <w:p w14:paraId="68192455" w14:textId="77777777" w:rsidR="00CE11CA" w:rsidRDefault="00A43887" w:rsidP="00A43887">
      <w:pPr>
        <w:autoSpaceDE w:val="0"/>
        <w:autoSpaceDN w:val="0"/>
        <w:adjustRightInd w:val="0"/>
        <w:spacing w:line="240" w:lineRule="auto"/>
        <w:jc w:val="center"/>
        <w:rPr>
          <w:sz w:val="22"/>
        </w:rPr>
      </w:pPr>
      <w:r w:rsidRPr="00A43887">
        <w:rPr>
          <w:sz w:val="22"/>
        </w:rPr>
        <w:t>Maria Isabel Arango Acevedo y David Fernando Rivera Olarte</w:t>
      </w:r>
    </w:p>
    <w:p w14:paraId="2793B669" w14:textId="77777777" w:rsidR="00A43887" w:rsidRDefault="00A43887" w:rsidP="00A43887">
      <w:pPr>
        <w:autoSpaceDE w:val="0"/>
        <w:autoSpaceDN w:val="0"/>
        <w:adjustRightInd w:val="0"/>
        <w:spacing w:line="240" w:lineRule="auto"/>
        <w:jc w:val="center"/>
        <w:rPr>
          <w:rFonts w:ascii="CMR10" w:hAnsi="CMR10"/>
          <w:b/>
          <w:sz w:val="22"/>
        </w:rPr>
      </w:pPr>
    </w:p>
    <w:p w14:paraId="68C99257" w14:textId="4F87D5E8" w:rsidR="00CE11CA" w:rsidRDefault="00A77737">
      <w:pPr>
        <w:autoSpaceDE w:val="0"/>
        <w:autoSpaceDN w:val="0"/>
        <w:adjustRightInd w:val="0"/>
        <w:jc w:val="center"/>
        <w:rPr>
          <w:i/>
          <w:sz w:val="18"/>
        </w:rPr>
      </w:pPr>
      <w:r>
        <w:rPr>
          <w:i/>
          <w:sz w:val="18"/>
        </w:rPr>
        <w:t xml:space="preserve">29 </w:t>
      </w:r>
      <w:bookmarkStart w:id="0" w:name="_GoBack"/>
      <w:bookmarkEnd w:id="0"/>
      <w:r w:rsidR="00A43887">
        <w:rPr>
          <w:i/>
          <w:sz w:val="18"/>
        </w:rPr>
        <w:t>Octubre de 2017</w:t>
      </w:r>
    </w:p>
    <w:p w14:paraId="17FFF64A" w14:textId="77777777" w:rsidR="00CE11CA" w:rsidRDefault="00CE11CA">
      <w:pPr>
        <w:autoSpaceDE w:val="0"/>
        <w:autoSpaceDN w:val="0"/>
        <w:adjustRightInd w:val="0"/>
        <w:jc w:val="center"/>
        <w:rPr>
          <w:sz w:val="22"/>
        </w:rPr>
      </w:pPr>
    </w:p>
    <w:p w14:paraId="519830D3" w14:textId="77777777" w:rsidR="00CE11CA" w:rsidRDefault="00490B2D">
      <w:pPr>
        <w:pStyle w:val="Ttulo5"/>
        <w:pBdr>
          <w:top w:val="single" w:sz="4" w:space="1" w:color="auto"/>
        </w:pBdr>
        <w:rPr>
          <w:sz w:val="16"/>
        </w:rPr>
      </w:pPr>
      <w:r>
        <w:rPr>
          <w:rFonts w:ascii="Times New Roman" w:hAnsi="Times New Roman"/>
          <w:sz w:val="16"/>
        </w:rPr>
        <w:t>Resumen</w:t>
      </w:r>
    </w:p>
    <w:p w14:paraId="5695F47B" w14:textId="5244D4F0" w:rsidR="00CE11CA" w:rsidRPr="00A43887" w:rsidRDefault="00A43887" w:rsidP="00B22891">
      <w:pPr>
        <w:autoSpaceDE w:val="0"/>
        <w:autoSpaceDN w:val="0"/>
        <w:adjustRightInd w:val="0"/>
        <w:spacing w:line="240" w:lineRule="auto"/>
        <w:ind w:left="567" w:right="567"/>
        <w:rPr>
          <w:sz w:val="18"/>
          <w:lang w:val="es-CO"/>
        </w:rPr>
      </w:pPr>
      <w:r w:rsidRPr="00A43887">
        <w:rPr>
          <w:sz w:val="18"/>
          <w:lang w:val="es-CO"/>
        </w:rPr>
        <w:t>Este documento presenta los análisis realizados a la serie de tiempo relacionada con el turismo en Alemania respecto a las estadías de una sola</w:t>
      </w:r>
      <w:r>
        <w:rPr>
          <w:sz w:val="18"/>
          <w:lang w:val="es-CO"/>
        </w:rPr>
        <w:t xml:space="preserve"> </w:t>
      </w:r>
      <w:r w:rsidRPr="00A43887">
        <w:rPr>
          <w:sz w:val="18"/>
          <w:lang w:val="es-CO"/>
        </w:rPr>
        <w:t xml:space="preserve">noche, así como un comparativo entre </w:t>
      </w:r>
      <w:r w:rsidR="0080123C">
        <w:rPr>
          <w:sz w:val="18"/>
          <w:lang w:val="es-CO"/>
        </w:rPr>
        <w:t xml:space="preserve">el </w:t>
      </w:r>
      <w:r w:rsidRPr="00A43887">
        <w:rPr>
          <w:sz w:val="18"/>
          <w:lang w:val="es-CO"/>
        </w:rPr>
        <w:t>modelo escogido para pronosticar el</w:t>
      </w:r>
      <w:r>
        <w:rPr>
          <w:sz w:val="18"/>
          <w:lang w:val="es-CO"/>
        </w:rPr>
        <w:t xml:space="preserve"> </w:t>
      </w:r>
      <w:r w:rsidRPr="00A43887">
        <w:rPr>
          <w:sz w:val="18"/>
          <w:lang w:val="es-CO"/>
        </w:rPr>
        <w:t>último año de la serie y los datos observados de la serie para el mismo año.</w:t>
      </w:r>
      <w:r w:rsidR="0080123C">
        <w:rPr>
          <w:sz w:val="18"/>
          <w:lang w:val="es-CO"/>
        </w:rPr>
        <w:t xml:space="preserve"> En esta entrega se</w:t>
      </w:r>
      <w:r>
        <w:rPr>
          <w:sz w:val="18"/>
          <w:lang w:val="es-CO"/>
        </w:rPr>
        <w:t xml:space="preserve"> profundiza en el análisis de los residuos estructurales y su ajuste con análisis de modelos ARMA y S-ARMA.</w:t>
      </w:r>
      <w:r w:rsidRPr="00A43887">
        <w:rPr>
          <w:sz w:val="18"/>
          <w:lang w:val="es-CO"/>
        </w:rPr>
        <w:cr/>
      </w:r>
    </w:p>
    <w:p w14:paraId="51D0E6C1" w14:textId="77777777" w:rsidR="00CE11CA" w:rsidRDefault="00490B2D" w:rsidP="00A43887">
      <w:pPr>
        <w:autoSpaceDE w:val="0"/>
        <w:autoSpaceDN w:val="0"/>
        <w:adjustRightInd w:val="0"/>
        <w:ind w:left="600" w:right="558"/>
        <w:jc w:val="left"/>
        <w:rPr>
          <w:sz w:val="18"/>
        </w:rPr>
      </w:pPr>
      <w:r>
        <w:rPr>
          <w:b/>
          <w:sz w:val="18"/>
        </w:rPr>
        <w:t>Palabras claves</w:t>
      </w:r>
      <w:r>
        <w:rPr>
          <w:sz w:val="18"/>
        </w:rPr>
        <w:t xml:space="preserve">: </w:t>
      </w:r>
      <w:r w:rsidR="00A43887" w:rsidRPr="00A43887">
        <w:rPr>
          <w:sz w:val="18"/>
        </w:rPr>
        <w:t>Serie de tiempo, AIC, BIC</w:t>
      </w:r>
      <w:r w:rsidR="00A43887">
        <w:rPr>
          <w:sz w:val="18"/>
        </w:rPr>
        <w:t>, AR, MA, ARMA, S-ARMA</w:t>
      </w:r>
      <w:r>
        <w:rPr>
          <w:sz w:val="18"/>
        </w:rPr>
        <w:t>.</w:t>
      </w:r>
    </w:p>
    <w:p w14:paraId="56314C4F" w14:textId="77777777" w:rsidR="00CE11CA" w:rsidRDefault="00CE11CA">
      <w:pPr>
        <w:autoSpaceDE w:val="0"/>
        <w:autoSpaceDN w:val="0"/>
        <w:adjustRightInd w:val="0"/>
        <w:jc w:val="left"/>
        <w:rPr>
          <w:sz w:val="22"/>
        </w:rPr>
      </w:pPr>
    </w:p>
    <w:p w14:paraId="3C495681" w14:textId="77777777" w:rsidR="00CE11CA" w:rsidRDefault="00490B2D">
      <w:pPr>
        <w:pStyle w:val="Ttulo5"/>
        <w:rPr>
          <w:sz w:val="16"/>
          <w:lang w:val="en-GB"/>
        </w:rPr>
      </w:pPr>
      <w:r>
        <w:rPr>
          <w:rFonts w:ascii="Times New Roman" w:hAnsi="Times New Roman"/>
          <w:sz w:val="16"/>
          <w:lang w:val="en-GB"/>
        </w:rPr>
        <w:t>Abstract</w:t>
      </w:r>
    </w:p>
    <w:p w14:paraId="64886A9A" w14:textId="77777777" w:rsidR="00EC58D2" w:rsidRDefault="00EC58D2">
      <w:pPr>
        <w:pBdr>
          <w:bottom w:val="single" w:sz="8" w:space="1" w:color="auto"/>
        </w:pBdr>
        <w:autoSpaceDE w:val="0"/>
        <w:autoSpaceDN w:val="0"/>
        <w:adjustRightInd w:val="0"/>
        <w:spacing w:line="240" w:lineRule="auto"/>
        <w:ind w:left="601" w:right="556"/>
        <w:rPr>
          <w:sz w:val="18"/>
          <w:lang w:val="en-GB"/>
        </w:rPr>
      </w:pPr>
      <w:r w:rsidRPr="00EC58D2">
        <w:rPr>
          <w:sz w:val="18"/>
          <w:lang w:val="en-GB"/>
        </w:rPr>
        <w:t>This paper presents the analyzes of the time series related to tourism in Germany with regard to single-night stays, as well as a comparison between the model chosen to forecast the last year of the series and the observed data from the series for the same year. In this delivery, we will deepen the analysis of the structural residues and their adjustment with analysis of ARMA and S-ARMA models.</w:t>
      </w:r>
    </w:p>
    <w:p w14:paraId="606E8AAF" w14:textId="77777777" w:rsidR="00EC58D2" w:rsidRDefault="00EC58D2">
      <w:pPr>
        <w:pBdr>
          <w:bottom w:val="single" w:sz="8" w:space="1" w:color="auto"/>
        </w:pBdr>
        <w:autoSpaceDE w:val="0"/>
        <w:autoSpaceDN w:val="0"/>
        <w:adjustRightInd w:val="0"/>
        <w:spacing w:line="240" w:lineRule="auto"/>
        <w:ind w:left="601" w:right="556"/>
        <w:rPr>
          <w:sz w:val="18"/>
          <w:lang w:val="en-GB"/>
        </w:rPr>
      </w:pPr>
    </w:p>
    <w:p w14:paraId="0BCB3544" w14:textId="77777777" w:rsidR="00CE11CA" w:rsidRDefault="00490B2D">
      <w:pPr>
        <w:pBdr>
          <w:bottom w:val="single" w:sz="8" w:space="1" w:color="auto"/>
        </w:pBdr>
        <w:autoSpaceDE w:val="0"/>
        <w:autoSpaceDN w:val="0"/>
        <w:adjustRightInd w:val="0"/>
        <w:spacing w:line="240" w:lineRule="auto"/>
        <w:ind w:left="601" w:right="556"/>
        <w:rPr>
          <w:sz w:val="18"/>
          <w:lang w:val="en-GB"/>
        </w:rPr>
      </w:pPr>
      <w:r w:rsidRPr="00EC58D2">
        <w:rPr>
          <w:b/>
          <w:sz w:val="18"/>
          <w:lang w:val="en-GB"/>
        </w:rPr>
        <w:t>Key words</w:t>
      </w:r>
      <w:r>
        <w:rPr>
          <w:sz w:val="18"/>
          <w:lang w:val="en-GB"/>
        </w:rPr>
        <w:t xml:space="preserve">: </w:t>
      </w:r>
      <w:r w:rsidR="00EC58D2" w:rsidRPr="00EC58D2">
        <w:rPr>
          <w:sz w:val="18"/>
          <w:lang w:val="en-GB"/>
        </w:rPr>
        <w:t>Time series, AIC, BIC, AR, MA, ARMA, S-ARMA.</w:t>
      </w:r>
    </w:p>
    <w:p w14:paraId="0DC73571" w14:textId="77777777" w:rsidR="00CE11CA" w:rsidRPr="00EC58D2" w:rsidRDefault="00CE11CA">
      <w:pPr>
        <w:autoSpaceDE w:val="0"/>
        <w:autoSpaceDN w:val="0"/>
        <w:adjustRightInd w:val="0"/>
        <w:jc w:val="left"/>
        <w:rPr>
          <w:sz w:val="22"/>
          <w:lang w:val="en-US"/>
        </w:rPr>
      </w:pPr>
    </w:p>
    <w:p w14:paraId="2E59EB52" w14:textId="77777777" w:rsidR="00CE11CA" w:rsidRDefault="00490B2D">
      <w:pPr>
        <w:pStyle w:val="Ttulo1"/>
        <w:numPr>
          <w:ilvl w:val="0"/>
          <w:numId w:val="8"/>
        </w:numPr>
        <w:rPr>
          <w:rFonts w:ascii="Times New Roman" w:hAnsi="Times New Roman"/>
        </w:rPr>
      </w:pPr>
      <w:r>
        <w:rPr>
          <w:rFonts w:ascii="Times New Roman" w:hAnsi="Times New Roman"/>
        </w:rPr>
        <w:t>Introducción</w:t>
      </w:r>
    </w:p>
    <w:p w14:paraId="2AF5BA54" w14:textId="59113305" w:rsidR="00CE11CA" w:rsidRDefault="00EC58D2" w:rsidP="00234E54">
      <w:pPr>
        <w:autoSpaceDE w:val="0"/>
        <w:autoSpaceDN w:val="0"/>
        <w:adjustRightInd w:val="0"/>
        <w:spacing w:line="240" w:lineRule="auto"/>
        <w:rPr>
          <w:sz w:val="22"/>
          <w:szCs w:val="22"/>
        </w:rPr>
      </w:pPr>
      <w:r w:rsidRPr="00EC58D2">
        <w:rPr>
          <w:sz w:val="22"/>
          <w:szCs w:val="22"/>
        </w:rPr>
        <w:t>La serie de datos trabajada corresponde a “permanencia en una noche” (overnight</w:t>
      </w:r>
      <w:r w:rsidR="0077295A">
        <w:rPr>
          <w:sz w:val="22"/>
          <w:szCs w:val="22"/>
        </w:rPr>
        <w:t xml:space="preserve"> </w:t>
      </w:r>
      <w:r w:rsidRPr="00EC58D2">
        <w:rPr>
          <w:sz w:val="22"/>
          <w:szCs w:val="22"/>
        </w:rPr>
        <w:t>stay), que corresponde a turismo en Alemania. Según la lectura de datos, se está</w:t>
      </w:r>
      <w:r w:rsidR="00234E54">
        <w:rPr>
          <w:sz w:val="22"/>
          <w:szCs w:val="22"/>
        </w:rPr>
        <w:t xml:space="preserve"> </w:t>
      </w:r>
      <w:r w:rsidRPr="00EC58D2">
        <w:rPr>
          <w:sz w:val="22"/>
          <w:szCs w:val="22"/>
        </w:rPr>
        <w:t xml:space="preserve">analizando el período comprendido entre 01/01/2005 y </w:t>
      </w:r>
      <w:r w:rsidRPr="00EC58D2">
        <w:rPr>
          <w:sz w:val="22"/>
          <w:szCs w:val="22"/>
        </w:rPr>
        <w:lastRenderedPageBreak/>
        <w:t>01/06/2017, y se leen en</w:t>
      </w:r>
      <w:r w:rsidR="00234E54">
        <w:rPr>
          <w:sz w:val="22"/>
          <w:szCs w:val="22"/>
        </w:rPr>
        <w:t xml:space="preserve"> </w:t>
      </w:r>
      <w:r w:rsidRPr="00EC58D2">
        <w:rPr>
          <w:sz w:val="22"/>
          <w:szCs w:val="22"/>
        </w:rPr>
        <w:t>miles de estadías en hoteles, moteles, casas de huéspedes, hospitales/clínicas y spas.</w:t>
      </w:r>
    </w:p>
    <w:p w14:paraId="03DF1C8A" w14:textId="215685D1" w:rsidR="00234E54" w:rsidRDefault="00234E54" w:rsidP="00234E54">
      <w:pPr>
        <w:autoSpaceDE w:val="0"/>
        <w:autoSpaceDN w:val="0"/>
        <w:adjustRightInd w:val="0"/>
        <w:spacing w:line="240" w:lineRule="auto"/>
        <w:rPr>
          <w:sz w:val="22"/>
          <w:szCs w:val="22"/>
        </w:rPr>
      </w:pPr>
    </w:p>
    <w:p w14:paraId="3BB8C5DD" w14:textId="77777777" w:rsidR="00720446" w:rsidRDefault="00720446" w:rsidP="00720446">
      <w:pPr>
        <w:keepNext/>
        <w:autoSpaceDE w:val="0"/>
        <w:autoSpaceDN w:val="0"/>
        <w:adjustRightInd w:val="0"/>
        <w:spacing w:line="240" w:lineRule="auto"/>
        <w:jc w:val="center"/>
      </w:pPr>
      <w:r>
        <w:rPr>
          <w:noProof/>
          <w:sz w:val="22"/>
          <w:lang w:val="es-CO" w:eastAsia="es-CO"/>
        </w:rPr>
        <w:drawing>
          <wp:inline distT="0" distB="0" distL="0" distR="0" wp14:anchorId="1A0E5E5C" wp14:editId="396B1C82">
            <wp:extent cx="4320540" cy="216027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 de tiempo original_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0F5878CC" w14:textId="339BE3F6" w:rsidR="00234E54" w:rsidRDefault="00720446" w:rsidP="00720446">
      <w:pPr>
        <w:pStyle w:val="Descripcin"/>
        <w:jc w:val="center"/>
        <w:rPr>
          <w:sz w:val="22"/>
        </w:rPr>
      </w:pPr>
      <w:r>
        <w:t xml:space="preserve">Figura </w:t>
      </w:r>
      <w:r>
        <w:fldChar w:fldCharType="begin"/>
      </w:r>
      <w:r>
        <w:instrText xml:space="preserve"> SEQ Figura \* ARABIC </w:instrText>
      </w:r>
      <w:r>
        <w:fldChar w:fldCharType="separate"/>
      </w:r>
      <w:r w:rsidR="00165440">
        <w:rPr>
          <w:noProof/>
        </w:rPr>
        <w:t>1</w:t>
      </w:r>
      <w:r>
        <w:fldChar w:fldCharType="end"/>
      </w:r>
      <w:r>
        <w:t xml:space="preserve">: </w:t>
      </w:r>
      <w:r w:rsidRPr="00304DF1">
        <w:t>Estadías</w:t>
      </w:r>
      <w:r>
        <w:t xml:space="preserve"> de una noche - Turismo Suiz</w:t>
      </w:r>
      <w:r w:rsidR="00D725FC">
        <w:t xml:space="preserve">a. </w:t>
      </w:r>
      <w:r w:rsidR="00A80DB2">
        <w:rPr>
          <w:rStyle w:val="Refdenotaalpie"/>
        </w:rPr>
        <w:footnoteReference w:id="1"/>
      </w:r>
    </w:p>
    <w:p w14:paraId="78FC6BF1" w14:textId="77777777" w:rsidR="00784D79" w:rsidRDefault="00784D79" w:rsidP="00234E54">
      <w:pPr>
        <w:autoSpaceDE w:val="0"/>
        <w:autoSpaceDN w:val="0"/>
        <w:adjustRightInd w:val="0"/>
        <w:spacing w:line="240" w:lineRule="auto"/>
        <w:rPr>
          <w:sz w:val="22"/>
        </w:rPr>
      </w:pPr>
    </w:p>
    <w:p w14:paraId="2FF9DF4A" w14:textId="0845343F" w:rsidR="00CE11CA" w:rsidRDefault="00720446">
      <w:pPr>
        <w:pStyle w:val="Textoindependiente"/>
        <w:rPr>
          <w:rFonts w:ascii="Times New Roman" w:hAnsi="Times New Roman"/>
        </w:rPr>
      </w:pPr>
      <w:r>
        <w:rPr>
          <w:rFonts w:ascii="Times New Roman" w:hAnsi="Times New Roman"/>
        </w:rPr>
        <w:t>Dentro de los modelos analizados en el entregable anterior, se tiene que el</w:t>
      </w:r>
      <w:r w:rsidR="00103576">
        <w:rPr>
          <w:rFonts w:ascii="Times New Roman" w:hAnsi="Times New Roman"/>
        </w:rPr>
        <w:t xml:space="preserve"> modelo que mejor se ajustó respecto a los datos observados y en pronósticos era una ecuación del tipo</w:t>
      </w:r>
      <w:r w:rsidR="002F7CE6">
        <w:rPr>
          <w:rFonts w:ascii="Times New Roman" w:hAnsi="Times New Roman"/>
        </w:rPr>
        <w:t xml:space="preserve"> exponencial cú</w:t>
      </w:r>
      <w:r w:rsidR="00291D77">
        <w:rPr>
          <w:rFonts w:ascii="Times New Roman" w:hAnsi="Times New Roman"/>
        </w:rPr>
        <w:t>bica con estacionalidad marcada con indicadoras</w:t>
      </w:r>
      <w:r w:rsidR="00103576">
        <w:rPr>
          <w:rFonts w:ascii="Times New Roman" w:hAnsi="Times New Roman"/>
        </w:rPr>
        <w:t>:</w:t>
      </w:r>
    </w:p>
    <w:p w14:paraId="6EB5BEA9" w14:textId="4D603914" w:rsidR="00103576" w:rsidRDefault="00103576">
      <w:pPr>
        <w:pStyle w:val="Textoindependiente"/>
        <w:rPr>
          <w:rFonts w:ascii="Times New Roman" w:hAnsi="Times New Roman"/>
        </w:rPr>
      </w:pPr>
    </w:p>
    <w:p w14:paraId="7F7A8C74" w14:textId="6FF7937B" w:rsidR="00103576" w:rsidRDefault="009F2490" w:rsidP="00291D77">
      <w:pPr>
        <w:pStyle w:val="Textoindependiente"/>
        <w:jc w:val="cente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β</m:t>
                  </m:r>
                </m:e>
                <m:sub>
                  <m:r>
                    <w:rPr>
                      <w:rFonts w:ascii="Cambria Math" w:hAnsi="Cambria Math"/>
                    </w:rPr>
                    <m:t>j</m:t>
                  </m:r>
                </m:sub>
              </m:sSub>
              <m:sSup>
                <m:sSupPr>
                  <m:ctrlPr>
                    <w:rPr>
                      <w:rFonts w:ascii="Cambria Math" w:hAnsi="Cambria Math"/>
                      <w:i/>
                    </w:rPr>
                  </m:ctrlPr>
                </m:sSupPr>
                <m:e>
                  <m:r>
                    <w:rPr>
                      <w:rFonts w:ascii="Cambria Math" w:hAnsi="Cambria Math"/>
                    </w:rPr>
                    <m:t>t</m:t>
                  </m:r>
                </m:e>
                <m:sup>
                  <m:r>
                    <w:rPr>
                      <w:rFonts w:ascii="Cambria Math" w:hAnsi="Cambria Math"/>
                    </w:rPr>
                    <m:t>j</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11</m:t>
              </m:r>
            </m:sup>
            <m:e>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t</m:t>
                  </m:r>
                </m:sub>
              </m:sSub>
            </m:e>
          </m:nary>
        </m:oMath>
      </m:oMathPara>
    </w:p>
    <w:p w14:paraId="42EEC863" w14:textId="77777777" w:rsidR="00590E3A" w:rsidRDefault="00590E3A" w:rsidP="009E512B">
      <w:pPr>
        <w:pStyle w:val="Textoindependiente"/>
        <w:jc w:val="center"/>
        <w:rPr>
          <w:rFonts w:ascii="Times New Roman" w:hAnsi="Times New Roman"/>
          <w:sz w:val="24"/>
          <w:szCs w:val="20"/>
        </w:rPr>
      </w:pPr>
    </w:p>
    <w:p w14:paraId="0509007F" w14:textId="4A19C862" w:rsidR="00CE11CA" w:rsidRDefault="00590E3A" w:rsidP="009E512B">
      <w:pPr>
        <w:pStyle w:val="Textoindependiente"/>
        <w:jc w:val="center"/>
        <w:rPr>
          <w:rFonts w:ascii="Times New Roman" w:hAnsi="Times New Roman"/>
          <w:sz w:val="24"/>
          <w:szCs w:val="20"/>
        </w:rPr>
      </w:pPr>
      <w:r>
        <w:rPr>
          <w:rFonts w:ascii="Times New Roman" w:hAnsi="Times New Roman"/>
          <w:sz w:val="24"/>
          <w:szCs w:val="20"/>
        </w:rPr>
        <w:t xml:space="preserve"> </w:t>
      </w:r>
      <w:r w:rsidR="009E512B">
        <w:rPr>
          <w:rFonts w:ascii="Times New Roman" w:hAnsi="Times New Roman"/>
          <w:sz w:val="24"/>
          <w:szCs w:val="20"/>
        </w:rPr>
        <w:t>(1)</w:t>
      </w:r>
    </w:p>
    <w:p w14:paraId="130DF320" w14:textId="77777777" w:rsidR="009E512B" w:rsidRDefault="009E512B">
      <w:pPr>
        <w:pStyle w:val="Textoindependiente"/>
        <w:rPr>
          <w:rFonts w:ascii="Times New Roman" w:hAnsi="Times New Roman"/>
          <w:sz w:val="24"/>
          <w:szCs w:val="20"/>
        </w:rPr>
      </w:pPr>
    </w:p>
    <w:p w14:paraId="64415768" w14:textId="09BB296F" w:rsidR="00291D77" w:rsidRPr="009E512B" w:rsidRDefault="00291D77">
      <w:pPr>
        <w:pStyle w:val="Textoindependiente"/>
        <w:rPr>
          <w:rFonts w:ascii="Times New Roman" w:hAnsi="Times New Roman"/>
        </w:rPr>
      </w:pPr>
      <w:r w:rsidRPr="009E512B">
        <w:rPr>
          <w:rFonts w:ascii="Times New Roman" w:hAnsi="Times New Roman"/>
        </w:rPr>
        <w:t xml:space="preserve">Con este modelo, se obtuvieron los siguientes resultados </w:t>
      </w:r>
      <w:r w:rsidR="009E512B">
        <w:rPr>
          <w:rFonts w:ascii="Times New Roman" w:hAnsi="Times New Roman"/>
        </w:rPr>
        <w:t>de datos observados sobre los ajustados</w:t>
      </w:r>
      <w:r w:rsidRPr="009E512B">
        <w:rPr>
          <w:rFonts w:ascii="Times New Roman" w:hAnsi="Times New Roman"/>
        </w:rPr>
        <w:t>:</w:t>
      </w:r>
    </w:p>
    <w:p w14:paraId="71110DB7" w14:textId="36481127" w:rsidR="00291D77" w:rsidRDefault="00291D77">
      <w:pPr>
        <w:pStyle w:val="Textoindependiente"/>
        <w:rPr>
          <w:rFonts w:ascii="Times New Roman" w:hAnsi="Times New Roman"/>
          <w:sz w:val="24"/>
          <w:szCs w:val="20"/>
        </w:rPr>
      </w:pPr>
    </w:p>
    <w:p w14:paraId="553AD966" w14:textId="77777777" w:rsidR="009E512B" w:rsidRDefault="009E512B" w:rsidP="009E512B">
      <w:pPr>
        <w:pStyle w:val="Textoindependiente"/>
        <w:keepNext/>
      </w:pPr>
      <w:r>
        <w:rPr>
          <w:rFonts w:ascii="Times New Roman" w:hAnsi="Times New Roman"/>
          <w:noProof/>
          <w:lang w:val="es-CO" w:eastAsia="es-CO"/>
        </w:rPr>
        <w:lastRenderedPageBreak/>
        <w:drawing>
          <wp:inline distT="0" distB="0" distL="0" distR="0" wp14:anchorId="14596E0D" wp14:editId="46461473">
            <wp:extent cx="4320540" cy="259207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os Oservados - Ajustad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5C6DFC3" w14:textId="0D8AACAB" w:rsidR="00291D77" w:rsidRPr="00291D77" w:rsidRDefault="009E512B" w:rsidP="009E512B">
      <w:pPr>
        <w:pStyle w:val="Descripcin"/>
        <w:jc w:val="center"/>
      </w:pPr>
      <w:r>
        <w:t xml:space="preserve">Figura </w:t>
      </w:r>
      <w:r>
        <w:fldChar w:fldCharType="begin"/>
      </w:r>
      <w:r>
        <w:instrText xml:space="preserve"> SEQ Figura \* ARABIC </w:instrText>
      </w:r>
      <w:r>
        <w:fldChar w:fldCharType="separate"/>
      </w:r>
      <w:r w:rsidR="00165440">
        <w:rPr>
          <w:noProof/>
        </w:rPr>
        <w:t>2</w:t>
      </w:r>
      <w:r>
        <w:fldChar w:fldCharType="end"/>
      </w:r>
      <w:r>
        <w:t>- Datos Observados vs Datos Ajustados.</w:t>
      </w:r>
    </w:p>
    <w:p w14:paraId="4564C07C" w14:textId="61F21540" w:rsidR="00CE11CA" w:rsidRDefault="000F3304" w:rsidP="000F3304">
      <w:pPr>
        <w:pStyle w:val="Textoindependiente"/>
        <w:rPr>
          <w:rFonts w:ascii="Times New Roman" w:hAnsi="Times New Roman"/>
        </w:rPr>
      </w:pPr>
      <w:r w:rsidRPr="000F3304">
        <w:rPr>
          <w:rFonts w:ascii="Times New Roman" w:hAnsi="Times New Roman"/>
        </w:rPr>
        <w:t xml:space="preserve">Y de acuerdo con el modelo, </w:t>
      </w:r>
      <w:r w:rsidR="002F7CE6">
        <w:rPr>
          <w:rFonts w:ascii="Times New Roman" w:hAnsi="Times New Roman"/>
        </w:rPr>
        <w:t xml:space="preserve">el </w:t>
      </w:r>
      <w:r w:rsidRPr="000F3304">
        <w:rPr>
          <w:rFonts w:ascii="Times New Roman" w:hAnsi="Times New Roman"/>
        </w:rPr>
        <w:t>pronóstico de los últimos 12 datos de la serie de tiempo:</w:t>
      </w:r>
    </w:p>
    <w:p w14:paraId="185E6BEF" w14:textId="0F788ABF" w:rsidR="000F3304" w:rsidRDefault="000F3304" w:rsidP="000F3304">
      <w:pPr>
        <w:pStyle w:val="Textoindependiente"/>
        <w:rPr>
          <w:rFonts w:ascii="Times New Roman" w:hAnsi="Times New Roman"/>
        </w:rPr>
      </w:pPr>
    </w:p>
    <w:p w14:paraId="028E4F36" w14:textId="77777777" w:rsidR="00D725FC" w:rsidRDefault="000F3304" w:rsidP="00D725FC">
      <w:pPr>
        <w:pStyle w:val="Textoindependiente"/>
        <w:keepNext/>
      </w:pPr>
      <w:r>
        <w:rPr>
          <w:rFonts w:ascii="Times New Roman" w:hAnsi="Times New Roman"/>
          <w:noProof/>
          <w:lang w:val="es-CO" w:eastAsia="es-CO"/>
        </w:rPr>
        <w:drawing>
          <wp:inline distT="0" distB="0" distL="0" distR="0" wp14:anchorId="5EC5FF53" wp14:editId="3A059840">
            <wp:extent cx="4320540" cy="259207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os Observados - Pronosticad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1E6F6A4D" w14:textId="5A3C140F" w:rsidR="000F3304" w:rsidRDefault="00D725FC" w:rsidP="002F5B68">
      <w:pPr>
        <w:pStyle w:val="Descripcin"/>
        <w:jc w:val="center"/>
      </w:pPr>
      <w:r>
        <w:t xml:space="preserve">Figura </w:t>
      </w:r>
      <w:r>
        <w:fldChar w:fldCharType="begin"/>
      </w:r>
      <w:r>
        <w:instrText xml:space="preserve"> SEQ Figura \* ARABIC </w:instrText>
      </w:r>
      <w:r>
        <w:fldChar w:fldCharType="separate"/>
      </w:r>
      <w:r w:rsidR="00165440">
        <w:rPr>
          <w:noProof/>
        </w:rPr>
        <w:t>3</w:t>
      </w:r>
      <w:r>
        <w:fldChar w:fldCharType="end"/>
      </w:r>
      <w:r>
        <w:t>- Pronóstico de la Serie</w:t>
      </w:r>
    </w:p>
    <w:p w14:paraId="5B2AE627" w14:textId="07ECF22B" w:rsidR="000F3304" w:rsidRDefault="00D725FC" w:rsidP="000F3304">
      <w:pPr>
        <w:pStyle w:val="Textoindependiente"/>
        <w:rPr>
          <w:rFonts w:ascii="Times New Roman" w:hAnsi="Times New Roman"/>
        </w:rPr>
      </w:pPr>
      <w:r>
        <w:rPr>
          <w:rFonts w:ascii="Times New Roman" w:hAnsi="Times New Roman"/>
        </w:rPr>
        <w:t xml:space="preserve">Con estos resultados, es el objetivo del presente entregable hacer el modelamiento de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a través de modelos ARMA o </w:t>
      </w:r>
      <w:r>
        <w:rPr>
          <w:rFonts w:ascii="Times New Roman" w:hAnsi="Times New Roman"/>
        </w:rPr>
        <w:lastRenderedPageBreak/>
        <w:t>S-ARMA, de acuerdo con criterios de ajuste mediante estadísticos como AIC, BIC y MAPE para los resultados en los pronósticos.</w:t>
      </w:r>
    </w:p>
    <w:p w14:paraId="2813038F" w14:textId="77777777" w:rsidR="00B22891" w:rsidRDefault="00B22891" w:rsidP="000F3304">
      <w:pPr>
        <w:pStyle w:val="Textoindependiente"/>
        <w:rPr>
          <w:rFonts w:ascii="Times New Roman" w:hAnsi="Times New Roman"/>
        </w:rPr>
      </w:pPr>
    </w:p>
    <w:p w14:paraId="387EEAD9" w14:textId="37E88C1E" w:rsidR="00CE11CA" w:rsidRPr="00B22891" w:rsidRDefault="00B22891">
      <w:pPr>
        <w:pStyle w:val="Ttulo1"/>
        <w:numPr>
          <w:ilvl w:val="0"/>
          <w:numId w:val="8"/>
        </w:numPr>
        <w:rPr>
          <w:rFonts w:ascii="Times New Roman" w:hAnsi="Times New Roman"/>
        </w:rPr>
      </w:pPr>
      <w:r w:rsidRPr="00B22891">
        <w:rPr>
          <w:rFonts w:ascii="Times New Roman" w:hAnsi="Times New Roman"/>
        </w:rPr>
        <w:t>Pruebas de Incorrelación</w:t>
      </w:r>
    </w:p>
    <w:p w14:paraId="3F2FF153" w14:textId="6A3408F6" w:rsidR="00CE11CA" w:rsidRDefault="00B22891">
      <w:pPr>
        <w:pStyle w:val="Textoindependiente"/>
        <w:rPr>
          <w:rFonts w:ascii="Times New Roman" w:hAnsi="Times New Roman"/>
        </w:rPr>
      </w:pPr>
      <w:r>
        <w:rPr>
          <w:rFonts w:ascii="Times New Roman" w:hAnsi="Times New Roman"/>
        </w:rPr>
        <w:t xml:space="preserve">Como primera medida, se determina si los residuos estructurales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ascii="Times New Roman" w:hAnsi="Times New Roman"/>
        </w:rPr>
        <w:t xml:space="preserve"> son ruido blanco. </w:t>
      </w:r>
      <w:r w:rsidR="0053463E">
        <w:rPr>
          <w:rFonts w:ascii="Times New Roman" w:hAnsi="Times New Roman"/>
        </w:rPr>
        <w:t>A continuación, se expone el comportamiento de esta componente en el tiempo, la gráfica de función de autocorrelación y la gráfica de función de autocorrelación parcial:</w:t>
      </w:r>
    </w:p>
    <w:p w14:paraId="303B4202" w14:textId="6C601E77" w:rsidR="0053463E" w:rsidRDefault="0053463E">
      <w:pPr>
        <w:pStyle w:val="Textoindependiente"/>
        <w:rPr>
          <w:rFonts w:ascii="Times New Roman" w:hAnsi="Times New Roman"/>
        </w:rPr>
      </w:pPr>
    </w:p>
    <w:p w14:paraId="0BF7F948" w14:textId="77777777" w:rsidR="0053463E" w:rsidRDefault="0053463E" w:rsidP="0053463E">
      <w:pPr>
        <w:pStyle w:val="Textoindependiente"/>
        <w:keepNext/>
      </w:pPr>
      <w:r>
        <w:rPr>
          <w:rFonts w:ascii="Times New Roman" w:hAnsi="Times New Roman"/>
          <w:noProof/>
          <w:lang w:val="es-CO" w:eastAsia="es-CO"/>
        </w:rPr>
        <w:drawing>
          <wp:inline distT="0" distB="0" distL="0" distR="0" wp14:anchorId="5D7E81AD" wp14:editId="6CA4A452">
            <wp:extent cx="4320540" cy="259207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9 AFC - PAF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3E7DAFF8" w14:textId="3E67A48E" w:rsidR="0053463E" w:rsidRDefault="0053463E" w:rsidP="0053463E">
      <w:pPr>
        <w:pStyle w:val="Descripcin"/>
        <w:jc w:val="center"/>
      </w:pPr>
      <w:r>
        <w:t xml:space="preserve">Figura </w:t>
      </w:r>
      <w:r>
        <w:fldChar w:fldCharType="begin"/>
      </w:r>
      <w:r>
        <w:instrText xml:space="preserve"> SEQ Figura \* ARABIC </w:instrText>
      </w:r>
      <w:r>
        <w:fldChar w:fldCharType="separate"/>
      </w:r>
      <w:r w:rsidR="00165440">
        <w:rPr>
          <w:noProof/>
        </w:rPr>
        <w:t>4</w:t>
      </w:r>
      <w:r>
        <w:fldChar w:fldCharType="end"/>
      </w:r>
      <w:r>
        <w:t>- ACF, PACF de los residuos estructurales.</w:t>
      </w:r>
    </w:p>
    <w:p w14:paraId="33F00467" w14:textId="4ED0B6AC" w:rsidR="0053463E" w:rsidRDefault="0053463E">
      <w:pPr>
        <w:autoSpaceDE w:val="0"/>
        <w:autoSpaceDN w:val="0"/>
        <w:adjustRightInd w:val="0"/>
        <w:jc w:val="left"/>
        <w:rPr>
          <w:sz w:val="22"/>
        </w:rPr>
      </w:pPr>
      <w:r>
        <w:rPr>
          <w:sz w:val="22"/>
        </w:rPr>
        <w:t>Para los datos en cuestión</w:t>
      </w:r>
      <w:r w:rsidR="00EE2435">
        <w:rPr>
          <w:sz w:val="22"/>
        </w:rPr>
        <w:t>,</w:t>
      </w:r>
      <w:r>
        <w:rPr>
          <w:sz w:val="22"/>
        </w:rPr>
        <w:t xml:space="preserve"> se aplican las pruebas Ljung-Box, obteniendo:</w:t>
      </w:r>
    </w:p>
    <w:p w14:paraId="3A8DF790" w14:textId="77777777" w:rsidR="00BF5078" w:rsidRDefault="00BF5078">
      <w:pPr>
        <w:autoSpaceDE w:val="0"/>
        <w:autoSpaceDN w:val="0"/>
        <w:adjustRightInd w:val="0"/>
        <w:jc w:val="left"/>
        <w:rPr>
          <w:sz w:val="22"/>
        </w:rPr>
      </w:pPr>
    </w:p>
    <w:p w14:paraId="646BB90A" w14:textId="34AE7E34" w:rsidR="0053463E" w:rsidRDefault="0053463E" w:rsidP="0053463E">
      <w:pPr>
        <w:pStyle w:val="Descripcin"/>
        <w:keepNext/>
        <w:jc w:val="center"/>
      </w:pPr>
      <w:r>
        <w:t xml:space="preserve">Tabla </w:t>
      </w:r>
      <w:r>
        <w:fldChar w:fldCharType="begin"/>
      </w:r>
      <w:r>
        <w:instrText xml:space="preserve"> SEQ Tabla \* ARABIC </w:instrText>
      </w:r>
      <w:r>
        <w:fldChar w:fldCharType="separate"/>
      </w:r>
      <w:r w:rsidR="00794817">
        <w:rPr>
          <w:noProof/>
        </w:rPr>
        <w:t>1</w:t>
      </w:r>
      <w:r>
        <w:fldChar w:fldCharType="end"/>
      </w:r>
      <w:r w:rsidR="00AA3549">
        <w:t>- Prueba</w:t>
      </w:r>
      <w:r>
        <w:t xml:space="preserve"> Ljung-Box residuos estructurales</w:t>
      </w:r>
    </w:p>
    <w:tbl>
      <w:tblPr>
        <w:tblStyle w:val="Cuadrculadetablaclara"/>
        <w:tblW w:w="3600" w:type="dxa"/>
        <w:jc w:val="center"/>
        <w:tblLook w:val="04A0" w:firstRow="1" w:lastRow="0" w:firstColumn="1" w:lastColumn="0" w:noHBand="0" w:noVBand="1"/>
      </w:tblPr>
      <w:tblGrid>
        <w:gridCol w:w="1200"/>
        <w:gridCol w:w="1200"/>
        <w:gridCol w:w="1200"/>
      </w:tblGrid>
      <w:tr w:rsidR="0053463E" w:rsidRPr="0053463E" w14:paraId="7AE53186" w14:textId="77777777" w:rsidTr="00600856">
        <w:trPr>
          <w:trHeight w:val="300"/>
          <w:jc w:val="center"/>
        </w:trPr>
        <w:tc>
          <w:tcPr>
            <w:tcW w:w="1200" w:type="dxa"/>
            <w:noWrap/>
            <w:hideMark/>
          </w:tcPr>
          <w:p w14:paraId="5DDC2664" w14:textId="77777777" w:rsidR="0053463E" w:rsidRPr="0053463E" w:rsidRDefault="0053463E" w:rsidP="00974F72">
            <w:pPr>
              <w:spacing w:line="240" w:lineRule="auto"/>
              <w:jc w:val="center"/>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Rezagos</w:t>
            </w:r>
          </w:p>
        </w:tc>
        <w:tc>
          <w:tcPr>
            <w:tcW w:w="1200" w:type="dxa"/>
            <w:noWrap/>
            <w:hideMark/>
          </w:tcPr>
          <w:p w14:paraId="61B9C522" w14:textId="636FBE3A" w:rsidR="0053463E" w:rsidRPr="0053463E" w:rsidRDefault="009F2490" w:rsidP="00974F72">
            <w:pPr>
              <w:spacing w:line="240" w:lineRule="auto"/>
              <w:jc w:val="center"/>
              <w:rPr>
                <w:rFonts w:ascii="Arial Unicode MS" w:eastAsia="Arial Unicode MS" w:hAnsi="Arial Unicode MS" w:cs="Arial Unicode MS"/>
                <w:b/>
                <w:bCs/>
                <w:sz w:val="16"/>
                <w:szCs w:val="16"/>
                <w:lang w:val="es-CO" w:eastAsia="es-CO"/>
              </w:rPr>
            </w:pPr>
            <m:oMathPara>
              <m:oMath>
                <m:sSup>
                  <m:sSupPr>
                    <m:ctrlPr>
                      <w:rPr>
                        <w:rFonts w:ascii="Cambria Math" w:eastAsia="Arial Unicode MS" w:hAnsi="Cambria Math" w:cs="Arial Unicode MS"/>
                        <w:b/>
                        <w:bCs/>
                        <w:sz w:val="16"/>
                        <w:szCs w:val="16"/>
                        <w:lang w:val="es-CO" w:eastAsia="es-CO"/>
                      </w:rPr>
                    </m:ctrlPr>
                  </m:sSupPr>
                  <m:e>
                    <m:r>
                      <m:rPr>
                        <m:sty m:val="bi"/>
                      </m:rPr>
                      <w:rPr>
                        <w:rFonts w:ascii="Cambria Math" w:eastAsia="Arial Unicode MS" w:hAnsi="Cambria Math" w:cs="Arial Unicode MS"/>
                        <w:sz w:val="16"/>
                        <w:szCs w:val="16"/>
                        <w:lang w:val="es-CO" w:eastAsia="es-CO"/>
                      </w:rPr>
                      <m:t>x</m:t>
                    </m:r>
                  </m:e>
                  <m:sup>
                    <m:r>
                      <m:rPr>
                        <m:sty m:val="b"/>
                      </m:rPr>
                      <w:rPr>
                        <w:rFonts w:ascii="Cambria Math" w:eastAsia="Arial Unicode MS" w:hAnsi="Cambria Math" w:cs="Arial Unicode MS"/>
                        <w:sz w:val="16"/>
                        <w:szCs w:val="16"/>
                        <w:lang w:val="es-CO" w:eastAsia="es-CO"/>
                      </w:rPr>
                      <m:t>2</m:t>
                    </m:r>
                  </m:sup>
                </m:sSup>
              </m:oMath>
            </m:oMathPara>
          </w:p>
        </w:tc>
        <w:tc>
          <w:tcPr>
            <w:tcW w:w="1200" w:type="dxa"/>
            <w:noWrap/>
            <w:hideMark/>
          </w:tcPr>
          <w:p w14:paraId="2ECC9E64" w14:textId="77777777" w:rsidR="0053463E" w:rsidRPr="0053463E" w:rsidRDefault="0053463E" w:rsidP="00974F72">
            <w:pPr>
              <w:spacing w:line="240" w:lineRule="auto"/>
              <w:jc w:val="center"/>
              <w:rPr>
                <w:rFonts w:ascii="Arial Unicode MS" w:eastAsia="Arial Unicode MS" w:hAnsi="Arial Unicode MS" w:cs="Arial Unicode MS"/>
                <w:b/>
                <w:bCs/>
                <w:sz w:val="16"/>
                <w:szCs w:val="16"/>
                <w:lang w:val="es-CO" w:eastAsia="es-CO"/>
              </w:rPr>
            </w:pPr>
            <w:r w:rsidRPr="0053463E">
              <w:rPr>
                <w:rFonts w:ascii="Arial Unicode MS" w:eastAsia="Arial Unicode MS" w:hAnsi="Arial Unicode MS" w:cs="Arial Unicode MS"/>
                <w:b/>
                <w:bCs/>
                <w:sz w:val="16"/>
                <w:szCs w:val="16"/>
                <w:lang w:val="es-CO" w:eastAsia="es-CO"/>
              </w:rPr>
              <w:t>p-value</w:t>
            </w:r>
          </w:p>
        </w:tc>
      </w:tr>
      <w:tr w:rsidR="0053463E" w:rsidRPr="0053463E" w14:paraId="26584468" w14:textId="77777777" w:rsidTr="00600856">
        <w:trPr>
          <w:trHeight w:val="300"/>
          <w:jc w:val="center"/>
        </w:trPr>
        <w:tc>
          <w:tcPr>
            <w:tcW w:w="1200" w:type="dxa"/>
            <w:noWrap/>
            <w:hideMark/>
          </w:tcPr>
          <w:p w14:paraId="45A9E1A8"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5</w:t>
            </w:r>
          </w:p>
        </w:tc>
        <w:tc>
          <w:tcPr>
            <w:tcW w:w="1200" w:type="dxa"/>
            <w:noWrap/>
            <w:hideMark/>
          </w:tcPr>
          <w:p w14:paraId="2142CD2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22</w:t>
            </w:r>
          </w:p>
        </w:tc>
        <w:tc>
          <w:tcPr>
            <w:tcW w:w="1200" w:type="dxa"/>
            <w:noWrap/>
            <w:hideMark/>
          </w:tcPr>
          <w:p w14:paraId="1AC583A6"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0,0005948</w:t>
            </w:r>
          </w:p>
        </w:tc>
      </w:tr>
      <w:tr w:rsidR="0053463E" w:rsidRPr="0053463E" w14:paraId="3F656C2D" w14:textId="77777777" w:rsidTr="00600856">
        <w:trPr>
          <w:trHeight w:val="300"/>
          <w:jc w:val="center"/>
        </w:trPr>
        <w:tc>
          <w:tcPr>
            <w:tcW w:w="1200" w:type="dxa"/>
            <w:noWrap/>
            <w:hideMark/>
          </w:tcPr>
          <w:p w14:paraId="2345201A"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15</w:t>
            </w:r>
          </w:p>
        </w:tc>
        <w:tc>
          <w:tcPr>
            <w:tcW w:w="1200" w:type="dxa"/>
            <w:noWrap/>
            <w:hideMark/>
          </w:tcPr>
          <w:p w14:paraId="2DED4283"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40</w:t>
            </w:r>
          </w:p>
        </w:tc>
        <w:tc>
          <w:tcPr>
            <w:tcW w:w="1200" w:type="dxa"/>
            <w:noWrap/>
            <w:hideMark/>
          </w:tcPr>
          <w:p w14:paraId="021D76D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0,0003984</w:t>
            </w:r>
          </w:p>
        </w:tc>
      </w:tr>
      <w:tr w:rsidR="0053463E" w:rsidRPr="0053463E" w14:paraId="51AA677F" w14:textId="77777777" w:rsidTr="00600856">
        <w:trPr>
          <w:trHeight w:val="300"/>
          <w:jc w:val="center"/>
        </w:trPr>
        <w:tc>
          <w:tcPr>
            <w:tcW w:w="1200" w:type="dxa"/>
            <w:noWrap/>
            <w:hideMark/>
          </w:tcPr>
          <w:p w14:paraId="30F3D22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25</w:t>
            </w:r>
          </w:p>
        </w:tc>
        <w:tc>
          <w:tcPr>
            <w:tcW w:w="1200" w:type="dxa"/>
            <w:noWrap/>
            <w:hideMark/>
          </w:tcPr>
          <w:p w14:paraId="14D2819B" w14:textId="77777777"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69</w:t>
            </w:r>
          </w:p>
        </w:tc>
        <w:tc>
          <w:tcPr>
            <w:tcW w:w="1200" w:type="dxa"/>
            <w:noWrap/>
            <w:hideMark/>
          </w:tcPr>
          <w:p w14:paraId="6AC2E3CF" w14:textId="05D9F759" w:rsidR="0053463E" w:rsidRPr="0053463E" w:rsidRDefault="0053463E" w:rsidP="00600856">
            <w:pPr>
              <w:spacing w:line="240" w:lineRule="auto"/>
              <w:jc w:val="center"/>
              <w:rPr>
                <w:rFonts w:ascii="Arial Unicode MS" w:eastAsia="Arial Unicode MS" w:hAnsi="Arial Unicode MS" w:cs="Arial Unicode MS"/>
                <w:sz w:val="16"/>
                <w:szCs w:val="16"/>
                <w:lang w:val="es-CO" w:eastAsia="es-CO"/>
              </w:rPr>
            </w:pPr>
            <w:r w:rsidRPr="0053463E">
              <w:rPr>
                <w:rFonts w:ascii="Arial Unicode MS" w:eastAsia="Arial Unicode MS" w:hAnsi="Arial Unicode MS" w:cs="Arial Unicode MS"/>
                <w:sz w:val="16"/>
                <w:szCs w:val="16"/>
                <w:lang w:val="es-CO" w:eastAsia="es-CO"/>
              </w:rPr>
              <w:t>0,00</w:t>
            </w:r>
            <w:r w:rsidR="00F274B8">
              <w:rPr>
                <w:rFonts w:ascii="Arial Unicode MS" w:eastAsia="Arial Unicode MS" w:hAnsi="Arial Unicode MS" w:cs="Arial Unicode MS"/>
                <w:sz w:val="16"/>
                <w:szCs w:val="16"/>
                <w:lang w:val="es-CO" w:eastAsia="es-CO"/>
              </w:rPr>
              <w:t>000</w:t>
            </w:r>
            <w:r w:rsidRPr="0053463E">
              <w:rPr>
                <w:rFonts w:ascii="Arial Unicode MS" w:eastAsia="Arial Unicode MS" w:hAnsi="Arial Unicode MS" w:cs="Arial Unicode MS"/>
                <w:sz w:val="16"/>
                <w:szCs w:val="16"/>
                <w:lang w:val="es-CO" w:eastAsia="es-CO"/>
              </w:rPr>
              <w:t>5491</w:t>
            </w:r>
          </w:p>
        </w:tc>
      </w:tr>
    </w:tbl>
    <w:p w14:paraId="6C4F7BDF" w14:textId="40500FE0" w:rsidR="0053463E" w:rsidRDefault="0053463E">
      <w:pPr>
        <w:autoSpaceDE w:val="0"/>
        <w:autoSpaceDN w:val="0"/>
        <w:adjustRightInd w:val="0"/>
        <w:jc w:val="left"/>
        <w:rPr>
          <w:sz w:val="22"/>
        </w:rPr>
      </w:pPr>
    </w:p>
    <w:p w14:paraId="44CA5C7A" w14:textId="6E4BEDAB" w:rsidR="0053463E" w:rsidRDefault="00C95FE0">
      <w:pPr>
        <w:autoSpaceDE w:val="0"/>
        <w:autoSpaceDN w:val="0"/>
        <w:adjustRightInd w:val="0"/>
        <w:jc w:val="left"/>
        <w:rPr>
          <w:sz w:val="22"/>
        </w:rPr>
      </w:pPr>
      <w:r>
        <w:rPr>
          <w:sz w:val="22"/>
        </w:rPr>
        <w:t>Y, por último, se aplica la prueba Durbin-Watson generalizada, obteniendo:</w:t>
      </w:r>
    </w:p>
    <w:p w14:paraId="148320BE" w14:textId="77777777" w:rsidR="00C95FE0" w:rsidRDefault="00C95FE0">
      <w:pPr>
        <w:autoSpaceDE w:val="0"/>
        <w:autoSpaceDN w:val="0"/>
        <w:adjustRightInd w:val="0"/>
        <w:jc w:val="left"/>
        <w:rPr>
          <w:sz w:val="22"/>
        </w:rPr>
      </w:pPr>
    </w:p>
    <w:p w14:paraId="3895AA6A" w14:textId="37BDBEBE" w:rsidR="00C95FE0" w:rsidRDefault="00C95FE0" w:rsidP="00C95FE0">
      <w:pPr>
        <w:pStyle w:val="Descripcin"/>
        <w:keepNext/>
        <w:jc w:val="center"/>
      </w:pPr>
      <w:r>
        <w:lastRenderedPageBreak/>
        <w:t xml:space="preserve">Tabla </w:t>
      </w:r>
      <w:r>
        <w:fldChar w:fldCharType="begin"/>
      </w:r>
      <w:r>
        <w:instrText xml:space="preserve"> SEQ Tabla \* ARABIC </w:instrText>
      </w:r>
      <w:r>
        <w:fldChar w:fldCharType="separate"/>
      </w:r>
      <w:r w:rsidR="00794817">
        <w:rPr>
          <w:noProof/>
        </w:rPr>
        <w:t>2</w:t>
      </w:r>
      <w:r>
        <w:fldChar w:fldCharType="end"/>
      </w:r>
      <w:r w:rsidR="00AA3549">
        <w:t>- Prueba Durbin Watson Generalizada</w:t>
      </w:r>
    </w:p>
    <w:tbl>
      <w:tblPr>
        <w:tblStyle w:val="Cuadrculadetablaclara"/>
        <w:tblW w:w="0" w:type="auto"/>
        <w:jc w:val="center"/>
        <w:tblLook w:val="04A0" w:firstRow="1" w:lastRow="0" w:firstColumn="1" w:lastColumn="0" w:noHBand="0" w:noVBand="1"/>
      </w:tblPr>
      <w:tblGrid>
        <w:gridCol w:w="430"/>
        <w:gridCol w:w="1273"/>
        <w:gridCol w:w="1078"/>
        <w:gridCol w:w="712"/>
      </w:tblGrid>
      <w:tr w:rsidR="00C95FE0" w:rsidRPr="00C95FE0" w14:paraId="1408771E" w14:textId="77777777" w:rsidTr="00600856">
        <w:trPr>
          <w:trHeight w:val="300"/>
          <w:jc w:val="center"/>
        </w:trPr>
        <w:tc>
          <w:tcPr>
            <w:tcW w:w="0" w:type="auto"/>
            <w:noWrap/>
            <w:hideMark/>
          </w:tcPr>
          <w:p w14:paraId="07B1DEE2" w14:textId="77777777" w:rsidR="00C95FE0" w:rsidRPr="00C95FE0" w:rsidRDefault="00C95FE0" w:rsidP="00600856">
            <w:pPr>
              <w:spacing w:line="240" w:lineRule="auto"/>
              <w:jc w:val="center"/>
              <w:rPr>
                <w:rFonts w:ascii="Arial Unicode MS" w:eastAsia="Arial Unicode MS" w:hAnsi="Arial Unicode MS" w:cs="Arial Unicode MS"/>
                <w:b/>
                <w:bCs/>
                <w:sz w:val="16"/>
                <w:szCs w:val="16"/>
                <w:lang w:val="es-CO" w:eastAsia="es-CO"/>
              </w:rPr>
            </w:pPr>
            <w:r w:rsidRPr="00C95FE0">
              <w:rPr>
                <w:rFonts w:ascii="Arial Unicode MS" w:eastAsia="Arial Unicode MS" w:hAnsi="Arial Unicode MS" w:cs="Arial Unicode MS" w:hint="eastAsia"/>
                <w:b/>
                <w:bCs/>
                <w:sz w:val="16"/>
                <w:szCs w:val="16"/>
                <w:lang w:val="es-CO" w:eastAsia="es-CO"/>
              </w:rPr>
              <w:t>lag</w:t>
            </w:r>
          </w:p>
        </w:tc>
        <w:tc>
          <w:tcPr>
            <w:tcW w:w="0" w:type="auto"/>
            <w:noWrap/>
            <w:hideMark/>
          </w:tcPr>
          <w:p w14:paraId="4DC027EB" w14:textId="77777777"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Autocorrelation</w:t>
            </w:r>
          </w:p>
        </w:tc>
        <w:tc>
          <w:tcPr>
            <w:tcW w:w="0" w:type="auto"/>
            <w:noWrap/>
            <w:hideMark/>
          </w:tcPr>
          <w:p w14:paraId="5FC83577" w14:textId="21935AFA"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D-W Statistic</w:t>
            </w:r>
          </w:p>
        </w:tc>
        <w:tc>
          <w:tcPr>
            <w:tcW w:w="0" w:type="auto"/>
            <w:noWrap/>
            <w:hideMark/>
          </w:tcPr>
          <w:p w14:paraId="1EB800EE" w14:textId="77777777" w:rsidR="00C95FE0" w:rsidRPr="00C95FE0" w:rsidRDefault="00C95FE0" w:rsidP="00600856">
            <w:pPr>
              <w:spacing w:line="240" w:lineRule="auto"/>
              <w:jc w:val="center"/>
              <w:rPr>
                <w:rFonts w:ascii="Calibri" w:hAnsi="Calibri"/>
                <w:b/>
                <w:bCs/>
                <w:sz w:val="16"/>
                <w:szCs w:val="16"/>
                <w:lang w:val="es-CO" w:eastAsia="es-CO"/>
              </w:rPr>
            </w:pPr>
            <w:r w:rsidRPr="00C95FE0">
              <w:rPr>
                <w:rFonts w:ascii="Calibri" w:hAnsi="Calibri"/>
                <w:b/>
                <w:bCs/>
                <w:sz w:val="16"/>
                <w:szCs w:val="16"/>
                <w:lang w:val="es-CO" w:eastAsia="es-CO"/>
              </w:rPr>
              <w:t>p-value</w:t>
            </w:r>
          </w:p>
        </w:tc>
      </w:tr>
      <w:tr w:rsidR="00C95FE0" w:rsidRPr="00C95FE0" w14:paraId="5D6EFCC1" w14:textId="77777777" w:rsidTr="00600856">
        <w:trPr>
          <w:trHeight w:val="300"/>
          <w:jc w:val="center"/>
        </w:trPr>
        <w:tc>
          <w:tcPr>
            <w:tcW w:w="0" w:type="auto"/>
            <w:noWrap/>
            <w:hideMark/>
          </w:tcPr>
          <w:p w14:paraId="23CE666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w:t>
            </w:r>
          </w:p>
        </w:tc>
        <w:tc>
          <w:tcPr>
            <w:tcW w:w="0" w:type="auto"/>
            <w:noWrap/>
            <w:hideMark/>
          </w:tcPr>
          <w:p w14:paraId="403B799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-0.02645121</w:t>
            </w:r>
          </w:p>
        </w:tc>
        <w:tc>
          <w:tcPr>
            <w:tcW w:w="0" w:type="auto"/>
            <w:noWrap/>
            <w:hideMark/>
          </w:tcPr>
          <w:p w14:paraId="44B3D5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2.033.631</w:t>
            </w:r>
          </w:p>
        </w:tc>
        <w:tc>
          <w:tcPr>
            <w:tcW w:w="0" w:type="auto"/>
            <w:noWrap/>
            <w:hideMark/>
          </w:tcPr>
          <w:p w14:paraId="420F3B9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0.954</w:t>
            </w:r>
          </w:p>
        </w:tc>
      </w:tr>
      <w:tr w:rsidR="00C95FE0" w:rsidRPr="00C95FE0" w14:paraId="4F2182B9" w14:textId="77777777" w:rsidTr="00600856">
        <w:trPr>
          <w:trHeight w:val="300"/>
          <w:jc w:val="center"/>
        </w:trPr>
        <w:tc>
          <w:tcPr>
            <w:tcW w:w="0" w:type="auto"/>
            <w:noWrap/>
            <w:hideMark/>
          </w:tcPr>
          <w:p w14:paraId="05E3689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2</w:t>
            </w:r>
          </w:p>
        </w:tc>
        <w:tc>
          <w:tcPr>
            <w:tcW w:w="0" w:type="auto"/>
            <w:noWrap/>
            <w:hideMark/>
          </w:tcPr>
          <w:p w14:paraId="002FE84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0.27874281</w:t>
            </w:r>
          </w:p>
        </w:tc>
        <w:tc>
          <w:tcPr>
            <w:tcW w:w="0" w:type="auto"/>
            <w:noWrap/>
            <w:hideMark/>
          </w:tcPr>
          <w:p w14:paraId="48EDF46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1.420.686</w:t>
            </w:r>
          </w:p>
        </w:tc>
        <w:tc>
          <w:tcPr>
            <w:tcW w:w="0" w:type="auto"/>
            <w:noWrap/>
            <w:hideMark/>
          </w:tcPr>
          <w:p w14:paraId="6BC7129A"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77E075F1" w14:textId="77777777" w:rsidTr="00600856">
        <w:trPr>
          <w:trHeight w:val="300"/>
          <w:jc w:val="center"/>
        </w:trPr>
        <w:tc>
          <w:tcPr>
            <w:tcW w:w="0" w:type="auto"/>
            <w:noWrap/>
            <w:hideMark/>
          </w:tcPr>
          <w:p w14:paraId="53A0D8E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3</w:t>
            </w:r>
          </w:p>
        </w:tc>
        <w:tc>
          <w:tcPr>
            <w:tcW w:w="0" w:type="auto"/>
            <w:noWrap/>
            <w:hideMark/>
          </w:tcPr>
          <w:p w14:paraId="5CAD4299"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0.11643249</w:t>
            </w:r>
          </w:p>
        </w:tc>
        <w:tc>
          <w:tcPr>
            <w:tcW w:w="0" w:type="auto"/>
            <w:noWrap/>
            <w:hideMark/>
          </w:tcPr>
          <w:p w14:paraId="7DE0C20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1.605.692</w:t>
            </w:r>
          </w:p>
        </w:tc>
        <w:tc>
          <w:tcPr>
            <w:tcW w:w="0" w:type="auto"/>
            <w:noWrap/>
            <w:hideMark/>
          </w:tcPr>
          <w:p w14:paraId="32801CDF"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0.020</w:t>
            </w:r>
          </w:p>
        </w:tc>
      </w:tr>
      <w:tr w:rsidR="00C95FE0" w:rsidRPr="00C95FE0" w14:paraId="693956C2" w14:textId="77777777" w:rsidTr="00600856">
        <w:trPr>
          <w:trHeight w:val="300"/>
          <w:jc w:val="center"/>
        </w:trPr>
        <w:tc>
          <w:tcPr>
            <w:tcW w:w="0" w:type="auto"/>
            <w:noWrap/>
            <w:hideMark/>
          </w:tcPr>
          <w:p w14:paraId="7919A412"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4</w:t>
            </w:r>
          </w:p>
        </w:tc>
        <w:tc>
          <w:tcPr>
            <w:tcW w:w="0" w:type="auto"/>
            <w:noWrap/>
            <w:hideMark/>
          </w:tcPr>
          <w:p w14:paraId="67B83AC0"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0.11450047</w:t>
            </w:r>
          </w:p>
        </w:tc>
        <w:tc>
          <w:tcPr>
            <w:tcW w:w="0" w:type="auto"/>
            <w:noWrap/>
            <w:hideMark/>
          </w:tcPr>
          <w:p w14:paraId="21B2CD77"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1.592.067</w:t>
            </w:r>
          </w:p>
        </w:tc>
        <w:tc>
          <w:tcPr>
            <w:tcW w:w="0" w:type="auto"/>
            <w:noWrap/>
            <w:hideMark/>
          </w:tcPr>
          <w:p w14:paraId="63810F6B"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0.026</w:t>
            </w:r>
          </w:p>
        </w:tc>
      </w:tr>
      <w:tr w:rsidR="00C95FE0" w:rsidRPr="00C95FE0" w14:paraId="4FAD9F30" w14:textId="77777777" w:rsidTr="00600856">
        <w:trPr>
          <w:trHeight w:val="300"/>
          <w:jc w:val="center"/>
        </w:trPr>
        <w:tc>
          <w:tcPr>
            <w:tcW w:w="0" w:type="auto"/>
            <w:noWrap/>
            <w:hideMark/>
          </w:tcPr>
          <w:p w14:paraId="57C236F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5</w:t>
            </w:r>
          </w:p>
        </w:tc>
        <w:tc>
          <w:tcPr>
            <w:tcW w:w="0" w:type="auto"/>
            <w:noWrap/>
            <w:hideMark/>
          </w:tcPr>
          <w:p w14:paraId="50C4013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0.20484650</w:t>
            </w:r>
          </w:p>
        </w:tc>
        <w:tc>
          <w:tcPr>
            <w:tcW w:w="0" w:type="auto"/>
            <w:noWrap/>
            <w:hideMark/>
          </w:tcPr>
          <w:p w14:paraId="0A707AF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1.409.328</w:t>
            </w:r>
          </w:p>
        </w:tc>
        <w:tc>
          <w:tcPr>
            <w:tcW w:w="0" w:type="auto"/>
            <w:noWrap/>
            <w:hideMark/>
          </w:tcPr>
          <w:p w14:paraId="182B4974" w14:textId="77777777" w:rsidR="00C95FE0" w:rsidRPr="00CE7EFD" w:rsidRDefault="00C95FE0" w:rsidP="00600856">
            <w:pPr>
              <w:spacing w:line="240" w:lineRule="auto"/>
              <w:jc w:val="center"/>
              <w:rPr>
                <w:rFonts w:ascii="Calibri" w:hAnsi="Calibri"/>
                <w:b/>
                <w:color w:val="1F4E79" w:themeColor="accent5" w:themeShade="8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14621293" w14:textId="77777777" w:rsidTr="00600856">
        <w:trPr>
          <w:trHeight w:val="300"/>
          <w:jc w:val="center"/>
        </w:trPr>
        <w:tc>
          <w:tcPr>
            <w:tcW w:w="0" w:type="auto"/>
            <w:noWrap/>
            <w:hideMark/>
          </w:tcPr>
          <w:p w14:paraId="52C0C92E"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6</w:t>
            </w:r>
          </w:p>
        </w:tc>
        <w:tc>
          <w:tcPr>
            <w:tcW w:w="0" w:type="auto"/>
            <w:noWrap/>
            <w:hideMark/>
          </w:tcPr>
          <w:p w14:paraId="48F2D44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0.06643548</w:t>
            </w:r>
          </w:p>
        </w:tc>
        <w:tc>
          <w:tcPr>
            <w:tcW w:w="0" w:type="auto"/>
            <w:noWrap/>
            <w:hideMark/>
          </w:tcPr>
          <w:p w14:paraId="26C5CD0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1.682.556</w:t>
            </w:r>
          </w:p>
        </w:tc>
        <w:tc>
          <w:tcPr>
            <w:tcW w:w="0" w:type="auto"/>
            <w:noWrap/>
            <w:hideMark/>
          </w:tcPr>
          <w:p w14:paraId="0D586D3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0.134</w:t>
            </w:r>
          </w:p>
        </w:tc>
      </w:tr>
      <w:tr w:rsidR="00C95FE0" w:rsidRPr="00C95FE0" w14:paraId="6BA7E503" w14:textId="77777777" w:rsidTr="00600856">
        <w:trPr>
          <w:trHeight w:val="300"/>
          <w:jc w:val="center"/>
        </w:trPr>
        <w:tc>
          <w:tcPr>
            <w:tcW w:w="0" w:type="auto"/>
            <w:noWrap/>
            <w:hideMark/>
          </w:tcPr>
          <w:p w14:paraId="116F4B1A"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7</w:t>
            </w:r>
          </w:p>
        </w:tc>
        <w:tc>
          <w:tcPr>
            <w:tcW w:w="0" w:type="auto"/>
            <w:noWrap/>
            <w:hideMark/>
          </w:tcPr>
          <w:p w14:paraId="75A0D2A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0.07913294</w:t>
            </w:r>
          </w:p>
        </w:tc>
        <w:tc>
          <w:tcPr>
            <w:tcW w:w="0" w:type="auto"/>
            <w:noWrap/>
            <w:hideMark/>
          </w:tcPr>
          <w:p w14:paraId="35BF1376"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1.655.257</w:t>
            </w:r>
          </w:p>
        </w:tc>
        <w:tc>
          <w:tcPr>
            <w:tcW w:w="0" w:type="auto"/>
            <w:noWrap/>
            <w:hideMark/>
          </w:tcPr>
          <w:p w14:paraId="7E5A5C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0.102</w:t>
            </w:r>
          </w:p>
        </w:tc>
      </w:tr>
      <w:tr w:rsidR="00C95FE0" w:rsidRPr="00C95FE0" w14:paraId="2A94D8F1" w14:textId="77777777" w:rsidTr="00600856">
        <w:trPr>
          <w:trHeight w:val="300"/>
          <w:jc w:val="center"/>
        </w:trPr>
        <w:tc>
          <w:tcPr>
            <w:tcW w:w="0" w:type="auto"/>
            <w:noWrap/>
            <w:hideMark/>
          </w:tcPr>
          <w:p w14:paraId="2309A6B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8</w:t>
            </w:r>
          </w:p>
        </w:tc>
        <w:tc>
          <w:tcPr>
            <w:tcW w:w="0" w:type="auto"/>
            <w:noWrap/>
            <w:hideMark/>
          </w:tcPr>
          <w:p w14:paraId="444C9ED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0.06130401</w:t>
            </w:r>
          </w:p>
        </w:tc>
        <w:tc>
          <w:tcPr>
            <w:tcW w:w="0" w:type="auto"/>
            <w:noWrap/>
            <w:hideMark/>
          </w:tcPr>
          <w:p w14:paraId="4A77072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1.681.354</w:t>
            </w:r>
          </w:p>
        </w:tc>
        <w:tc>
          <w:tcPr>
            <w:tcW w:w="0" w:type="auto"/>
            <w:noWrap/>
            <w:hideMark/>
          </w:tcPr>
          <w:p w14:paraId="5359797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0.176</w:t>
            </w:r>
          </w:p>
        </w:tc>
      </w:tr>
      <w:tr w:rsidR="00C95FE0" w:rsidRPr="00C95FE0" w14:paraId="11AF8A50" w14:textId="77777777" w:rsidTr="00600856">
        <w:trPr>
          <w:trHeight w:val="300"/>
          <w:jc w:val="center"/>
        </w:trPr>
        <w:tc>
          <w:tcPr>
            <w:tcW w:w="0" w:type="auto"/>
            <w:noWrap/>
            <w:hideMark/>
          </w:tcPr>
          <w:p w14:paraId="2B5356D1"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9</w:t>
            </w:r>
          </w:p>
        </w:tc>
        <w:tc>
          <w:tcPr>
            <w:tcW w:w="0" w:type="auto"/>
            <w:noWrap/>
            <w:hideMark/>
          </w:tcPr>
          <w:p w14:paraId="37364B6B"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0.01538833</w:t>
            </w:r>
          </w:p>
        </w:tc>
        <w:tc>
          <w:tcPr>
            <w:tcW w:w="0" w:type="auto"/>
            <w:noWrap/>
            <w:hideMark/>
          </w:tcPr>
          <w:p w14:paraId="38F82A4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1.771.043</w:t>
            </w:r>
          </w:p>
        </w:tc>
        <w:tc>
          <w:tcPr>
            <w:tcW w:w="0" w:type="auto"/>
            <w:noWrap/>
            <w:hideMark/>
          </w:tcPr>
          <w:p w14:paraId="2379C60C"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0.472</w:t>
            </w:r>
          </w:p>
        </w:tc>
      </w:tr>
      <w:tr w:rsidR="00C95FE0" w:rsidRPr="00C95FE0" w14:paraId="06AD1C93" w14:textId="77777777" w:rsidTr="00600856">
        <w:trPr>
          <w:trHeight w:val="300"/>
          <w:jc w:val="center"/>
        </w:trPr>
        <w:tc>
          <w:tcPr>
            <w:tcW w:w="0" w:type="auto"/>
            <w:noWrap/>
            <w:hideMark/>
          </w:tcPr>
          <w:p w14:paraId="1659CB46"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10</w:t>
            </w:r>
          </w:p>
        </w:tc>
        <w:tc>
          <w:tcPr>
            <w:tcW w:w="0" w:type="auto"/>
            <w:noWrap/>
            <w:hideMark/>
          </w:tcPr>
          <w:p w14:paraId="0DD7F6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0.05284372</w:t>
            </w:r>
          </w:p>
        </w:tc>
        <w:tc>
          <w:tcPr>
            <w:tcW w:w="0" w:type="auto"/>
            <w:noWrap/>
            <w:hideMark/>
          </w:tcPr>
          <w:p w14:paraId="31129DD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1.687.167</w:t>
            </w:r>
          </w:p>
        </w:tc>
        <w:tc>
          <w:tcPr>
            <w:tcW w:w="0" w:type="auto"/>
            <w:noWrap/>
            <w:hideMark/>
          </w:tcPr>
          <w:p w14:paraId="323DC4A1"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042197F3" w14:textId="77777777" w:rsidTr="00600856">
        <w:trPr>
          <w:trHeight w:val="300"/>
          <w:jc w:val="center"/>
        </w:trPr>
        <w:tc>
          <w:tcPr>
            <w:tcW w:w="0" w:type="auto"/>
            <w:noWrap/>
            <w:hideMark/>
          </w:tcPr>
          <w:p w14:paraId="3A2DDCD7"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11</w:t>
            </w:r>
          </w:p>
        </w:tc>
        <w:tc>
          <w:tcPr>
            <w:tcW w:w="0" w:type="auto"/>
            <w:noWrap/>
            <w:hideMark/>
          </w:tcPr>
          <w:p w14:paraId="0C7DE8B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0.08517716</w:t>
            </w:r>
          </w:p>
        </w:tc>
        <w:tc>
          <w:tcPr>
            <w:tcW w:w="0" w:type="auto"/>
            <w:noWrap/>
            <w:hideMark/>
          </w:tcPr>
          <w:p w14:paraId="5556832F"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1.612.608</w:t>
            </w:r>
          </w:p>
        </w:tc>
        <w:tc>
          <w:tcPr>
            <w:tcW w:w="0" w:type="auto"/>
            <w:noWrap/>
            <w:hideMark/>
          </w:tcPr>
          <w:p w14:paraId="72F38AD2"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0.150</w:t>
            </w:r>
          </w:p>
        </w:tc>
      </w:tr>
      <w:tr w:rsidR="00C95FE0" w:rsidRPr="00C95FE0" w14:paraId="469F5813" w14:textId="77777777" w:rsidTr="00600856">
        <w:trPr>
          <w:trHeight w:val="300"/>
          <w:jc w:val="center"/>
        </w:trPr>
        <w:tc>
          <w:tcPr>
            <w:tcW w:w="0" w:type="auto"/>
            <w:noWrap/>
            <w:hideMark/>
          </w:tcPr>
          <w:p w14:paraId="17CEE9EC"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12</w:t>
            </w:r>
          </w:p>
        </w:tc>
        <w:tc>
          <w:tcPr>
            <w:tcW w:w="0" w:type="auto"/>
            <w:noWrap/>
            <w:hideMark/>
          </w:tcPr>
          <w:p w14:paraId="77F0AF63"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-0.15715372</w:t>
            </w:r>
          </w:p>
        </w:tc>
        <w:tc>
          <w:tcPr>
            <w:tcW w:w="0" w:type="auto"/>
            <w:noWrap/>
            <w:hideMark/>
          </w:tcPr>
          <w:p w14:paraId="6785730E"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2.083.252</w:t>
            </w:r>
          </w:p>
        </w:tc>
        <w:tc>
          <w:tcPr>
            <w:tcW w:w="0" w:type="auto"/>
            <w:noWrap/>
            <w:hideMark/>
          </w:tcPr>
          <w:p w14:paraId="059BD7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0.158</w:t>
            </w:r>
          </w:p>
        </w:tc>
      </w:tr>
      <w:tr w:rsidR="00C95FE0" w:rsidRPr="00C95FE0" w14:paraId="2B001404" w14:textId="77777777" w:rsidTr="00600856">
        <w:trPr>
          <w:trHeight w:val="300"/>
          <w:jc w:val="center"/>
        </w:trPr>
        <w:tc>
          <w:tcPr>
            <w:tcW w:w="0" w:type="auto"/>
            <w:noWrap/>
            <w:hideMark/>
          </w:tcPr>
          <w:p w14:paraId="6A02A618"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13</w:t>
            </w:r>
          </w:p>
        </w:tc>
        <w:tc>
          <w:tcPr>
            <w:tcW w:w="0" w:type="auto"/>
            <w:noWrap/>
            <w:hideMark/>
          </w:tcPr>
          <w:p w14:paraId="02AAD4B8"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0.22455291</w:t>
            </w:r>
          </w:p>
        </w:tc>
        <w:tc>
          <w:tcPr>
            <w:tcW w:w="0" w:type="auto"/>
            <w:noWrap/>
            <w:hideMark/>
          </w:tcPr>
          <w:p w14:paraId="6EAF3CD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1.317.485</w:t>
            </w:r>
          </w:p>
        </w:tc>
        <w:tc>
          <w:tcPr>
            <w:tcW w:w="0" w:type="auto"/>
            <w:noWrap/>
            <w:hideMark/>
          </w:tcPr>
          <w:p w14:paraId="53BD94BE" w14:textId="77777777" w:rsidR="00C95FE0" w:rsidRPr="00CF5240" w:rsidRDefault="00C95FE0" w:rsidP="00600856">
            <w:pPr>
              <w:spacing w:line="240" w:lineRule="auto"/>
              <w:jc w:val="center"/>
              <w:rPr>
                <w:rFonts w:ascii="Calibri" w:hAnsi="Calibri"/>
                <w:b/>
                <w:color w:val="000000"/>
                <w:sz w:val="16"/>
                <w:szCs w:val="16"/>
                <w:lang w:val="es-CO" w:eastAsia="es-CO"/>
              </w:rPr>
            </w:pPr>
            <w:r w:rsidRPr="00CE7EFD">
              <w:rPr>
                <w:rFonts w:ascii="Calibri" w:hAnsi="Calibri"/>
                <w:b/>
                <w:color w:val="1F4E79" w:themeColor="accent5" w:themeShade="80"/>
                <w:sz w:val="16"/>
                <w:szCs w:val="16"/>
                <w:lang w:val="es-CO" w:eastAsia="es-CO"/>
              </w:rPr>
              <w:t>0.000</w:t>
            </w:r>
          </w:p>
        </w:tc>
      </w:tr>
      <w:tr w:rsidR="00C95FE0" w:rsidRPr="00C95FE0" w14:paraId="25437D3C" w14:textId="77777777" w:rsidTr="00600856">
        <w:trPr>
          <w:trHeight w:val="300"/>
          <w:jc w:val="center"/>
        </w:trPr>
        <w:tc>
          <w:tcPr>
            <w:tcW w:w="0" w:type="auto"/>
            <w:noWrap/>
            <w:hideMark/>
          </w:tcPr>
          <w:p w14:paraId="3D0CB2DF"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14</w:t>
            </w:r>
          </w:p>
        </w:tc>
        <w:tc>
          <w:tcPr>
            <w:tcW w:w="0" w:type="auto"/>
            <w:noWrap/>
            <w:hideMark/>
          </w:tcPr>
          <w:p w14:paraId="2B36F18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-0.12341638</w:t>
            </w:r>
          </w:p>
        </w:tc>
        <w:tc>
          <w:tcPr>
            <w:tcW w:w="0" w:type="auto"/>
            <w:noWrap/>
            <w:hideMark/>
          </w:tcPr>
          <w:p w14:paraId="75DD6E35"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2.011.580</w:t>
            </w:r>
          </w:p>
        </w:tc>
        <w:tc>
          <w:tcPr>
            <w:tcW w:w="0" w:type="auto"/>
            <w:noWrap/>
            <w:hideMark/>
          </w:tcPr>
          <w:p w14:paraId="4AD9EC1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r w:rsidR="00C95FE0" w:rsidRPr="00C95FE0" w14:paraId="1A5F7F28" w14:textId="77777777" w:rsidTr="00600856">
        <w:trPr>
          <w:trHeight w:val="300"/>
          <w:jc w:val="center"/>
        </w:trPr>
        <w:tc>
          <w:tcPr>
            <w:tcW w:w="0" w:type="auto"/>
            <w:noWrap/>
            <w:hideMark/>
          </w:tcPr>
          <w:p w14:paraId="29282DD5" w14:textId="77777777" w:rsidR="00C95FE0" w:rsidRPr="00C95FE0" w:rsidRDefault="00C95FE0" w:rsidP="00600856">
            <w:pPr>
              <w:spacing w:line="240" w:lineRule="auto"/>
              <w:jc w:val="center"/>
              <w:rPr>
                <w:rFonts w:ascii="Arial Unicode MS" w:eastAsia="Arial Unicode MS" w:hAnsi="Arial Unicode MS" w:cs="Arial Unicode MS"/>
                <w:color w:val="000000"/>
                <w:sz w:val="16"/>
                <w:szCs w:val="16"/>
                <w:lang w:val="es-CO" w:eastAsia="es-CO"/>
              </w:rPr>
            </w:pPr>
            <w:r w:rsidRPr="00C95FE0">
              <w:rPr>
                <w:rFonts w:ascii="Arial Unicode MS" w:eastAsia="Arial Unicode MS" w:hAnsi="Arial Unicode MS" w:cs="Arial Unicode MS" w:hint="eastAsia"/>
                <w:color w:val="000000"/>
                <w:sz w:val="16"/>
                <w:szCs w:val="16"/>
                <w:lang w:val="es-CO" w:eastAsia="es-CO"/>
              </w:rPr>
              <w:t>15</w:t>
            </w:r>
          </w:p>
        </w:tc>
        <w:tc>
          <w:tcPr>
            <w:tcW w:w="0" w:type="auto"/>
            <w:noWrap/>
            <w:hideMark/>
          </w:tcPr>
          <w:p w14:paraId="0572FF5A"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0.06463627</w:t>
            </w:r>
          </w:p>
        </w:tc>
        <w:tc>
          <w:tcPr>
            <w:tcW w:w="0" w:type="auto"/>
            <w:noWrap/>
            <w:hideMark/>
          </w:tcPr>
          <w:p w14:paraId="27BAD14D"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1.622.502</w:t>
            </w:r>
          </w:p>
        </w:tc>
        <w:tc>
          <w:tcPr>
            <w:tcW w:w="0" w:type="auto"/>
            <w:noWrap/>
            <w:hideMark/>
          </w:tcPr>
          <w:p w14:paraId="44FC33E4" w14:textId="77777777" w:rsidR="00C95FE0" w:rsidRPr="00C95FE0" w:rsidRDefault="00C95FE0" w:rsidP="00600856">
            <w:pPr>
              <w:spacing w:line="240" w:lineRule="auto"/>
              <w:jc w:val="center"/>
              <w:rPr>
                <w:rFonts w:ascii="Calibri" w:hAnsi="Calibri"/>
                <w:color w:val="000000"/>
                <w:sz w:val="16"/>
                <w:szCs w:val="16"/>
                <w:lang w:val="es-CO" w:eastAsia="es-CO"/>
              </w:rPr>
            </w:pPr>
            <w:r w:rsidRPr="00C95FE0">
              <w:rPr>
                <w:rFonts w:ascii="Calibri" w:hAnsi="Calibri"/>
                <w:color w:val="000000"/>
                <w:sz w:val="16"/>
                <w:szCs w:val="16"/>
                <w:lang w:val="es-CO" w:eastAsia="es-CO"/>
              </w:rPr>
              <w:t>0.256</w:t>
            </w:r>
          </w:p>
        </w:tc>
      </w:tr>
    </w:tbl>
    <w:p w14:paraId="13A5DEA0" w14:textId="42B2BBFF" w:rsidR="00C95FE0" w:rsidRDefault="00C95FE0">
      <w:pPr>
        <w:autoSpaceDE w:val="0"/>
        <w:autoSpaceDN w:val="0"/>
        <w:adjustRightInd w:val="0"/>
        <w:jc w:val="left"/>
        <w:rPr>
          <w:sz w:val="22"/>
        </w:rPr>
      </w:pPr>
    </w:p>
    <w:p w14:paraId="5DE3107C" w14:textId="7A2882C4" w:rsidR="00C95FE0" w:rsidRPr="00C95FE0" w:rsidRDefault="00C95FE0" w:rsidP="002429F8">
      <w:pPr>
        <w:pStyle w:val="Textoindependiente"/>
        <w:rPr>
          <w:rFonts w:ascii="Times New Roman" w:hAnsi="Times New Roman"/>
        </w:rPr>
      </w:pPr>
      <w:r w:rsidRPr="00C95FE0">
        <w:rPr>
          <w:rFonts w:ascii="Times New Roman" w:hAnsi="Times New Roman"/>
        </w:rPr>
        <w:t>Concluyendo de lo anterior:</w:t>
      </w:r>
    </w:p>
    <w:p w14:paraId="7F2D9C2D" w14:textId="67CD790D" w:rsidR="00C95FE0" w:rsidRDefault="00C95FE0" w:rsidP="002429F8">
      <w:pPr>
        <w:pStyle w:val="Prrafodelista"/>
        <w:numPr>
          <w:ilvl w:val="0"/>
          <w:numId w:val="9"/>
        </w:numPr>
        <w:autoSpaceDE w:val="0"/>
        <w:autoSpaceDN w:val="0"/>
        <w:adjustRightInd w:val="0"/>
        <w:spacing w:line="240" w:lineRule="auto"/>
        <w:rPr>
          <w:sz w:val="22"/>
        </w:rPr>
      </w:pPr>
      <w:r>
        <w:rPr>
          <w:sz w:val="22"/>
        </w:rPr>
        <w:t xml:space="preserve">Determinación de componentes AR o MA a partir de las </w:t>
      </w:r>
      <w:r w:rsidR="009F0444">
        <w:rPr>
          <w:sz w:val="22"/>
        </w:rPr>
        <w:t>gráficas</w:t>
      </w:r>
      <w:r w:rsidR="006D171C">
        <w:rPr>
          <w:sz w:val="22"/>
        </w:rPr>
        <w:t xml:space="preserve"> ACF</w:t>
      </w:r>
      <w:r>
        <w:rPr>
          <w:sz w:val="22"/>
        </w:rPr>
        <w:t xml:space="preserve"> y PACF.</w:t>
      </w:r>
    </w:p>
    <w:p w14:paraId="30FA2FE0" w14:textId="6902B977" w:rsidR="00600856" w:rsidRDefault="00600856" w:rsidP="00600856">
      <w:pPr>
        <w:pStyle w:val="Prrafodelista"/>
        <w:numPr>
          <w:ilvl w:val="1"/>
          <w:numId w:val="9"/>
        </w:numPr>
        <w:autoSpaceDE w:val="0"/>
        <w:autoSpaceDN w:val="0"/>
        <w:adjustRightInd w:val="0"/>
        <w:spacing w:line="240" w:lineRule="auto"/>
        <w:rPr>
          <w:sz w:val="22"/>
        </w:rPr>
      </w:pPr>
      <w:r>
        <w:rPr>
          <w:sz w:val="22"/>
        </w:rPr>
        <w:t>Los residuos no se encuentran contenidos dentro de las bandas den Bartlett en la gráfica ACF, sugiriendo que no se trata de un ruido blanco y posibilitando los análisis de presencia de modelos AR o MA.</w:t>
      </w:r>
    </w:p>
    <w:p w14:paraId="47C475EE" w14:textId="2DDA575F" w:rsidR="00C95FE0" w:rsidRP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MA(q): Dado que la gráfica de ACF no termina </w:t>
      </w:r>
      <w:r w:rsidR="009F0444" w:rsidRPr="00C95FE0">
        <w:rPr>
          <w:sz w:val="22"/>
        </w:rPr>
        <w:t>abruptamente</w:t>
      </w:r>
      <w:r w:rsidR="00A80DB2">
        <w:rPr>
          <w:rStyle w:val="Refdenotaalpie"/>
          <w:sz w:val="22"/>
        </w:rPr>
        <w:footnoteReference w:id="2"/>
      </w:r>
      <w:r w:rsidRPr="00C95FE0">
        <w:rPr>
          <w:sz w:val="22"/>
        </w:rPr>
        <w:t>, no es posible determinar que la se trate de una serie tipo MA(q)</w:t>
      </w:r>
    </w:p>
    <w:p w14:paraId="201CAE64" w14:textId="1F00FB73" w:rsidR="00C95FE0" w:rsidRDefault="00C95FE0" w:rsidP="002429F8">
      <w:pPr>
        <w:pStyle w:val="Prrafodelista"/>
        <w:numPr>
          <w:ilvl w:val="1"/>
          <w:numId w:val="9"/>
        </w:numPr>
        <w:autoSpaceDE w:val="0"/>
        <w:autoSpaceDN w:val="0"/>
        <w:adjustRightInd w:val="0"/>
        <w:spacing w:line="240" w:lineRule="auto"/>
        <w:rPr>
          <w:sz w:val="22"/>
        </w:rPr>
      </w:pPr>
      <w:r w:rsidRPr="00C95FE0">
        <w:rPr>
          <w:sz w:val="22"/>
        </w:rPr>
        <w:t xml:space="preserve">De la PACF se pueden observar los </w:t>
      </w:r>
      <w:r w:rsidR="002429F8" w:rsidRPr="00C95FE0">
        <w:rPr>
          <w:sz w:val="22"/>
        </w:rPr>
        <w:t>rezagos</w:t>
      </w:r>
      <w:r w:rsidR="005B2CBB">
        <w:rPr>
          <w:sz w:val="22"/>
        </w:rPr>
        <w:t xml:space="preserve"> 2, 5, 12,</w:t>
      </w:r>
      <w:r w:rsidRPr="00C95FE0">
        <w:rPr>
          <w:sz w:val="22"/>
        </w:rPr>
        <w:t xml:space="preserve"> 13</w:t>
      </w:r>
      <w:r w:rsidR="005B2CBB">
        <w:rPr>
          <w:sz w:val="22"/>
        </w:rPr>
        <w:t xml:space="preserve"> y 24</w:t>
      </w:r>
      <w:r w:rsidRPr="00C95FE0">
        <w:rPr>
          <w:sz w:val="22"/>
        </w:rPr>
        <w:t xml:space="preserve"> </w:t>
      </w:r>
      <w:r w:rsidR="002429F8">
        <w:rPr>
          <w:sz w:val="22"/>
        </w:rPr>
        <w:t>superando</w:t>
      </w:r>
      <w:r w:rsidRPr="00C95FE0">
        <w:rPr>
          <w:sz w:val="22"/>
        </w:rPr>
        <w:t xml:space="preserve"> de las bandas de Bartlett, sugiriendo un posible modelo AR</w:t>
      </w:r>
      <w:r w:rsidR="00C732B9">
        <w:rPr>
          <w:sz w:val="22"/>
        </w:rPr>
        <w:t xml:space="preserve"> o AR con estacionalidad</w:t>
      </w:r>
      <w:r w:rsidR="002429F8">
        <w:rPr>
          <w:sz w:val="22"/>
        </w:rPr>
        <w:t>, ya que, desde ese punto en adelante, los rezagos se ven contenidos dentro de las bandas.</w:t>
      </w:r>
    </w:p>
    <w:p w14:paraId="685B2423" w14:textId="4A720E88" w:rsidR="00600856" w:rsidRPr="00600856" w:rsidRDefault="00600856" w:rsidP="00600856">
      <w:pPr>
        <w:pStyle w:val="Prrafodelista"/>
        <w:numPr>
          <w:ilvl w:val="0"/>
          <w:numId w:val="9"/>
        </w:numPr>
        <w:autoSpaceDE w:val="0"/>
        <w:autoSpaceDN w:val="0"/>
        <w:adjustRightInd w:val="0"/>
        <w:spacing w:line="240" w:lineRule="auto"/>
        <w:rPr>
          <w:sz w:val="22"/>
        </w:rPr>
      </w:pPr>
      <w:r w:rsidRPr="00600856">
        <w:rPr>
          <w:sz w:val="22"/>
        </w:rPr>
        <w:lastRenderedPageBreak/>
        <w:t>Criterios para aceptación de la prueba Ljung-Box</w:t>
      </w:r>
    </w:p>
    <w:p w14:paraId="6AC1A6CD" w14:textId="08AC5D1A" w:rsidR="00600856" w:rsidRDefault="008304E9" w:rsidP="00600856">
      <w:pPr>
        <w:pStyle w:val="Prrafodelista"/>
        <w:numPr>
          <w:ilvl w:val="1"/>
          <w:numId w:val="9"/>
        </w:numPr>
        <w:autoSpaceDE w:val="0"/>
        <w:autoSpaceDN w:val="0"/>
        <w:adjustRightInd w:val="0"/>
        <w:spacing w:line="240" w:lineRule="auto"/>
        <w:rPr>
          <w:sz w:val="22"/>
        </w:rPr>
      </w:pPr>
      <w:r>
        <w:rPr>
          <w:sz w:val="22"/>
        </w:rPr>
        <w:t>Si p-value</w:t>
      </w:r>
      <w:r w:rsidR="00600856">
        <w:rPr>
          <w:sz w:val="22"/>
        </w:rPr>
        <w:t>&lt;</w:t>
      </w:r>
      <w:r w:rsidR="00600856" w:rsidRPr="00600856">
        <w:rPr>
          <w:sz w:val="22"/>
        </w:rPr>
        <w:t>0.05: Se puede rechazar la hipótesis nula suponiendo un 5% de posibilidades de cometer un error</w:t>
      </w:r>
      <w:r w:rsidR="00600856">
        <w:rPr>
          <w:rStyle w:val="Refdenotaalpie"/>
          <w:sz w:val="22"/>
        </w:rPr>
        <w:footnoteReference w:id="3"/>
      </w:r>
      <w:r w:rsidR="00600856" w:rsidRPr="00600856">
        <w:rPr>
          <w:sz w:val="22"/>
        </w:rPr>
        <w:t xml:space="preserve">. Entonces se puede asumir que sus </w:t>
      </w:r>
      <w:r w:rsidR="00600856">
        <w:rPr>
          <w:sz w:val="22"/>
        </w:rPr>
        <w:t>rezagos</w:t>
      </w:r>
      <w:r w:rsidR="00600856" w:rsidRPr="00600856">
        <w:rPr>
          <w:sz w:val="22"/>
        </w:rPr>
        <w:t xml:space="preserve"> muestran dependencia el uno del otro.</w:t>
      </w:r>
    </w:p>
    <w:p w14:paraId="564871BE" w14:textId="75A30129" w:rsidR="00966E69" w:rsidRPr="00966E69" w:rsidRDefault="00966E69" w:rsidP="00966E69">
      <w:pPr>
        <w:pStyle w:val="Prrafodelista"/>
        <w:numPr>
          <w:ilvl w:val="0"/>
          <w:numId w:val="9"/>
        </w:numPr>
        <w:autoSpaceDE w:val="0"/>
        <w:autoSpaceDN w:val="0"/>
        <w:adjustRightInd w:val="0"/>
        <w:spacing w:line="240" w:lineRule="auto"/>
        <w:rPr>
          <w:sz w:val="22"/>
        </w:rPr>
      </w:pPr>
      <w:r w:rsidRPr="00966E69">
        <w:rPr>
          <w:sz w:val="22"/>
        </w:rPr>
        <w:t>Criterios para aceptación de la prueba Durbin-Watson</w:t>
      </w:r>
    </w:p>
    <w:p w14:paraId="6BB251C6" w14:textId="38D06CB7" w:rsidR="00966E69" w:rsidRDefault="00966E69" w:rsidP="00966E69">
      <w:pPr>
        <w:pStyle w:val="Prrafodelista"/>
        <w:numPr>
          <w:ilvl w:val="1"/>
          <w:numId w:val="9"/>
        </w:numPr>
        <w:autoSpaceDE w:val="0"/>
        <w:autoSpaceDN w:val="0"/>
        <w:adjustRightInd w:val="0"/>
        <w:spacing w:line="240" w:lineRule="auto"/>
        <w:rPr>
          <w:sz w:val="22"/>
        </w:rPr>
      </w:pPr>
      <w:r w:rsidRPr="00966E69">
        <w:rPr>
          <w:sz w:val="22"/>
        </w:rPr>
        <w:t xml:space="preserve">Se aplica DWG ya </w:t>
      </w:r>
      <w:r w:rsidR="00685A61">
        <w:rPr>
          <w:sz w:val="22"/>
        </w:rPr>
        <w:t xml:space="preserve">que </w:t>
      </w:r>
      <w:r w:rsidRPr="00966E69">
        <w:rPr>
          <w:sz w:val="22"/>
        </w:rPr>
        <w:t>se tiene un modelo diferente a un AR(1)</w:t>
      </w:r>
      <w:r>
        <w:rPr>
          <w:sz w:val="22"/>
        </w:rPr>
        <w:t>, de acuerdo</w:t>
      </w:r>
      <w:r w:rsidR="00685A61">
        <w:rPr>
          <w:sz w:val="22"/>
        </w:rPr>
        <w:t xml:space="preserve"> a</w:t>
      </w:r>
      <w:r>
        <w:rPr>
          <w:sz w:val="22"/>
        </w:rPr>
        <w:t xml:space="preserve"> lo encontrado en las evaluaciones de las gráficas ACF</w:t>
      </w:r>
      <w:r w:rsidRPr="00966E69">
        <w:rPr>
          <w:sz w:val="22"/>
        </w:rPr>
        <w:t xml:space="preserve">, y </w:t>
      </w:r>
      <w:r>
        <w:rPr>
          <w:sz w:val="22"/>
        </w:rPr>
        <w:t>de la tabla se tiene que con</w:t>
      </w:r>
      <w:r w:rsidRPr="00966E69">
        <w:rPr>
          <w:sz w:val="22"/>
        </w:rPr>
        <w:t xml:space="preserve"> </w:t>
      </w:r>
      <w:r>
        <w:rPr>
          <w:sz w:val="22"/>
        </w:rPr>
        <w:t xml:space="preserve">el estadístico </w:t>
      </w:r>
      <w:r w:rsidRPr="00966E69">
        <w:rPr>
          <w:sz w:val="22"/>
        </w:rPr>
        <w:t xml:space="preserve">d </w:t>
      </w:r>
      <w:r>
        <w:rPr>
          <w:sz w:val="22"/>
        </w:rPr>
        <w:t>&lt;</w:t>
      </w:r>
      <w:r w:rsidRPr="00966E69">
        <w:rPr>
          <w:sz w:val="22"/>
        </w:rPr>
        <w:t xml:space="preserve"> 2 indica</w:t>
      </w:r>
      <w:r>
        <w:rPr>
          <w:sz w:val="22"/>
        </w:rPr>
        <w:t>ndo</w:t>
      </w:r>
      <w:r w:rsidRPr="00966E69">
        <w:rPr>
          <w:sz w:val="22"/>
        </w:rPr>
        <w:t xml:space="preserve"> posible autocorrelación positiva en la serie</w:t>
      </w:r>
      <w:r w:rsidR="00A80DB2">
        <w:rPr>
          <w:rStyle w:val="Refdenotaalpie"/>
          <w:sz w:val="22"/>
        </w:rPr>
        <w:footnoteReference w:id="4"/>
      </w:r>
      <w:r w:rsidRPr="00966E69">
        <w:rPr>
          <w:sz w:val="22"/>
        </w:rPr>
        <w:t xml:space="preserve">. Para la mayoría de los valores de los lag evaluados, este valor es menor a 2, indicando que se presenta </w:t>
      </w:r>
      <w:r w:rsidR="00737647" w:rsidRPr="00966E69">
        <w:rPr>
          <w:sz w:val="22"/>
        </w:rPr>
        <w:t>autocorrelación</w:t>
      </w:r>
      <w:r w:rsidR="0076754F">
        <w:rPr>
          <w:sz w:val="22"/>
        </w:rPr>
        <w:t xml:space="preserve"> positiva</w:t>
      </w:r>
      <w:r w:rsidRPr="00966E69">
        <w:rPr>
          <w:sz w:val="22"/>
        </w:rPr>
        <w:t xml:space="preserve"> en esos rezagos de la serie.</w:t>
      </w:r>
      <w:r w:rsidR="007D1449">
        <w:rPr>
          <w:sz w:val="22"/>
        </w:rPr>
        <w:t xml:space="preserve"> Además, </w:t>
      </w:r>
      <w:r w:rsidR="009C1F04">
        <w:rPr>
          <w:sz w:val="22"/>
        </w:rPr>
        <w:t>se confirma que efectivamente se tienen otros rezagos diferentes a k = 1 y son los resaltados en la tabla basados en el valor p.</w:t>
      </w:r>
    </w:p>
    <w:p w14:paraId="4C00D3D5" w14:textId="77777777" w:rsidR="005F1928" w:rsidRDefault="005F1928" w:rsidP="00966E69">
      <w:pPr>
        <w:autoSpaceDE w:val="0"/>
        <w:autoSpaceDN w:val="0"/>
        <w:adjustRightInd w:val="0"/>
        <w:spacing w:line="240" w:lineRule="auto"/>
        <w:rPr>
          <w:sz w:val="22"/>
        </w:rPr>
      </w:pPr>
    </w:p>
    <w:p w14:paraId="14EA7BB2" w14:textId="4F57816F" w:rsidR="00966E69" w:rsidRDefault="00737647" w:rsidP="00966E69">
      <w:pPr>
        <w:autoSpaceDE w:val="0"/>
        <w:autoSpaceDN w:val="0"/>
        <w:adjustRightInd w:val="0"/>
        <w:spacing w:line="240" w:lineRule="auto"/>
        <w:rPr>
          <w:sz w:val="22"/>
        </w:rPr>
      </w:pPr>
      <w:r>
        <w:rPr>
          <w:sz w:val="22"/>
        </w:rPr>
        <w:t>De acuerdo con</w:t>
      </w:r>
      <w:r w:rsidR="005F1928">
        <w:rPr>
          <w:sz w:val="22"/>
        </w:rPr>
        <w:t xml:space="preserve"> los puntos expuestos se determina que </w:t>
      </w:r>
      <w:r w:rsidR="003F6B20">
        <w:rPr>
          <w:sz w:val="22"/>
        </w:rPr>
        <w:t>el residuo estructural trabajado no corresponde</w:t>
      </w:r>
      <w:r w:rsidR="005F1928">
        <w:rPr>
          <w:sz w:val="22"/>
        </w:rPr>
        <w:t xml:space="preserve"> a ruido blanco y se debe proceder a modelarlos, de acuerdo al objetivo propuesto, como ARMA o S-ARMA.</w:t>
      </w:r>
    </w:p>
    <w:p w14:paraId="47A9158F" w14:textId="715CEC84" w:rsidR="00C95FE0" w:rsidRPr="00966E69" w:rsidRDefault="00966E69" w:rsidP="00966E69">
      <w:pPr>
        <w:autoSpaceDE w:val="0"/>
        <w:autoSpaceDN w:val="0"/>
        <w:adjustRightInd w:val="0"/>
        <w:spacing w:line="240" w:lineRule="auto"/>
        <w:rPr>
          <w:sz w:val="22"/>
        </w:rPr>
      </w:pPr>
      <w:r w:rsidRPr="00966E69">
        <w:rPr>
          <w:sz w:val="22"/>
        </w:rPr>
        <w:t xml:space="preserve"> </w:t>
      </w:r>
    </w:p>
    <w:p w14:paraId="0162A723" w14:textId="484CF051" w:rsidR="00CE11CA" w:rsidRPr="003F6B20" w:rsidRDefault="003F6B20">
      <w:pPr>
        <w:pStyle w:val="Ttulo1"/>
        <w:numPr>
          <w:ilvl w:val="0"/>
          <w:numId w:val="8"/>
        </w:numPr>
        <w:rPr>
          <w:rFonts w:ascii="Times New Roman" w:hAnsi="Times New Roman"/>
        </w:rPr>
      </w:pPr>
      <w:r w:rsidRPr="003F6B20">
        <w:rPr>
          <w:rFonts w:ascii="Times New Roman" w:hAnsi="Times New Roman"/>
        </w:rPr>
        <w:t>Identificación</w:t>
      </w:r>
    </w:p>
    <w:p w14:paraId="6B334185" w14:textId="57551663" w:rsidR="00CE11CA" w:rsidRDefault="00490B2D">
      <w:pPr>
        <w:pStyle w:val="Ttulo2"/>
        <w:ind w:left="240" w:hanging="240"/>
        <w:jc w:val="both"/>
        <w:rPr>
          <w:sz w:val="20"/>
        </w:rPr>
      </w:pPr>
      <w:r>
        <w:rPr>
          <w:b/>
          <w:sz w:val="20"/>
        </w:rPr>
        <w:t>3.1</w:t>
      </w:r>
      <w:r>
        <w:rPr>
          <w:sz w:val="20"/>
        </w:rPr>
        <w:tab/>
      </w:r>
      <w:r w:rsidR="003F6B20" w:rsidRPr="003F6B20">
        <w:rPr>
          <w:rFonts w:ascii="Times New Roman" w:hAnsi="Times New Roman"/>
          <w:b/>
          <w:sz w:val="20"/>
        </w:rPr>
        <w:t>Armasubsets</w:t>
      </w:r>
    </w:p>
    <w:p w14:paraId="286575A4" w14:textId="28B5AA37" w:rsidR="00CE11CA" w:rsidRDefault="003F6B20">
      <w:pPr>
        <w:pStyle w:val="Textoindependiente"/>
        <w:rPr>
          <w:rFonts w:ascii="Times New Roman" w:hAnsi="Times New Roman"/>
        </w:rPr>
      </w:pPr>
      <w:r>
        <w:rPr>
          <w:rFonts w:ascii="Times New Roman" w:hAnsi="Times New Roman"/>
        </w:rPr>
        <w:t>Por medio del uso de la función armasubsets de la librería TSA, se determinar</w:t>
      </w:r>
      <w:r w:rsidR="004C335C">
        <w:rPr>
          <w:rFonts w:ascii="Times New Roman" w:hAnsi="Times New Roman"/>
        </w:rPr>
        <w:t>án los posibles modelos ARMA o S-ARMA presente</w:t>
      </w:r>
      <w:r w:rsidR="00837D3E">
        <w:rPr>
          <w:rFonts w:ascii="Times New Roman" w:hAnsi="Times New Roman"/>
        </w:rPr>
        <w:t>s</w:t>
      </w:r>
      <w:r w:rsidR="004C335C">
        <w:rPr>
          <w:rFonts w:ascii="Times New Roman" w:hAnsi="Times New Roman"/>
        </w:rPr>
        <w:t xml:space="preserve"> en la serie de datos analizados.</w:t>
      </w:r>
    </w:p>
    <w:p w14:paraId="0AED7B88" w14:textId="53A8D8F0" w:rsidR="004C335C" w:rsidRDefault="004C335C">
      <w:pPr>
        <w:pStyle w:val="Textoindependiente"/>
        <w:rPr>
          <w:rFonts w:ascii="Times New Roman" w:hAnsi="Times New Roman"/>
        </w:rPr>
      </w:pPr>
    </w:p>
    <w:p w14:paraId="12581721" w14:textId="77777777" w:rsidR="00D50B78" w:rsidRDefault="004C335C" w:rsidP="00D50B78">
      <w:pPr>
        <w:pStyle w:val="Textoindependiente"/>
        <w:keepNext/>
      </w:pPr>
      <w:r>
        <w:rPr>
          <w:rFonts w:ascii="Times New Roman" w:hAnsi="Times New Roman"/>
          <w:noProof/>
          <w:lang w:val="es-CO" w:eastAsia="es-CO"/>
        </w:rPr>
        <w:lastRenderedPageBreak/>
        <w:drawing>
          <wp:inline distT="0" distB="0" distL="0" distR="0" wp14:anchorId="37B88EE5" wp14:editId="25FEE2D3">
            <wp:extent cx="4320540" cy="259207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asubse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0F974270" w14:textId="2A6FA4F1" w:rsidR="004C335C" w:rsidRDefault="00D50B78" w:rsidP="00D50B78">
      <w:pPr>
        <w:pStyle w:val="Descripcin"/>
        <w:jc w:val="center"/>
      </w:pPr>
      <w:r>
        <w:t xml:space="preserve">Figura </w:t>
      </w:r>
      <w:r>
        <w:fldChar w:fldCharType="begin"/>
      </w:r>
      <w:r>
        <w:instrText xml:space="preserve"> SEQ Figura \* ARABIC </w:instrText>
      </w:r>
      <w:r>
        <w:fldChar w:fldCharType="separate"/>
      </w:r>
      <w:r w:rsidR="00165440">
        <w:rPr>
          <w:noProof/>
        </w:rPr>
        <w:t>5</w:t>
      </w:r>
      <w:r>
        <w:fldChar w:fldCharType="end"/>
      </w:r>
      <w:r>
        <w:t>- Resultados armasubsets.</w:t>
      </w:r>
    </w:p>
    <w:p w14:paraId="761911B1" w14:textId="5C1820FE" w:rsidR="001A4841" w:rsidRPr="001A4841" w:rsidRDefault="005E553C" w:rsidP="001A4841">
      <w:pPr>
        <w:spacing w:line="240" w:lineRule="auto"/>
        <w:rPr>
          <w:sz w:val="22"/>
          <w:szCs w:val="22"/>
        </w:rPr>
      </w:pPr>
      <w:r>
        <w:rPr>
          <w:sz w:val="22"/>
          <w:szCs w:val="22"/>
        </w:rPr>
        <w:t>Considerando el</w:t>
      </w:r>
      <w:r w:rsidR="002933B1" w:rsidRPr="002933B1">
        <w:rPr>
          <w:sz w:val="22"/>
          <w:szCs w:val="22"/>
        </w:rPr>
        <w:t xml:space="preserve"> </w:t>
      </w:r>
      <w:r w:rsidR="00B3220A">
        <w:rPr>
          <w:sz w:val="22"/>
          <w:szCs w:val="22"/>
        </w:rPr>
        <w:t>menor</w:t>
      </w:r>
      <w:r w:rsidR="00985A91">
        <w:rPr>
          <w:sz w:val="22"/>
          <w:szCs w:val="22"/>
        </w:rPr>
        <w:t xml:space="preserve"> valor </w:t>
      </w:r>
      <w:r w:rsidR="00F3634B">
        <w:rPr>
          <w:sz w:val="22"/>
          <w:szCs w:val="22"/>
        </w:rPr>
        <w:t>de</w:t>
      </w:r>
      <w:r>
        <w:rPr>
          <w:sz w:val="22"/>
          <w:szCs w:val="22"/>
        </w:rPr>
        <w:t>l</w:t>
      </w:r>
      <w:r w:rsidR="00F3634B">
        <w:rPr>
          <w:sz w:val="22"/>
          <w:szCs w:val="22"/>
        </w:rPr>
        <w:t xml:space="preserve"> </w:t>
      </w:r>
      <w:r w:rsidR="002933B1" w:rsidRPr="002933B1">
        <w:rPr>
          <w:sz w:val="22"/>
          <w:szCs w:val="22"/>
        </w:rPr>
        <w:t>BIC</w:t>
      </w:r>
      <w:r>
        <w:rPr>
          <w:sz w:val="22"/>
          <w:szCs w:val="22"/>
        </w:rPr>
        <w:t>,</w:t>
      </w:r>
      <w:r w:rsidR="002933B1" w:rsidRPr="002933B1">
        <w:rPr>
          <w:sz w:val="22"/>
          <w:szCs w:val="22"/>
        </w:rPr>
        <w:t xml:space="preserve"> las componentes MA</w:t>
      </w:r>
      <w:r w:rsidR="00F3634B">
        <w:rPr>
          <w:sz w:val="22"/>
          <w:szCs w:val="22"/>
        </w:rPr>
        <w:t xml:space="preserve"> respecto a las AR</w:t>
      </w:r>
      <w:r w:rsidR="002933B1" w:rsidRPr="002933B1">
        <w:rPr>
          <w:sz w:val="22"/>
          <w:szCs w:val="22"/>
        </w:rPr>
        <w:t xml:space="preserve"> estarían descartadas</w:t>
      </w:r>
      <w:r w:rsidR="00F3634B">
        <w:rPr>
          <w:sz w:val="22"/>
          <w:szCs w:val="22"/>
        </w:rPr>
        <w:t xml:space="preserve"> del modelo</w:t>
      </w:r>
      <w:r w:rsidR="00F3634B">
        <w:rPr>
          <w:rStyle w:val="Refdenotaalpie"/>
          <w:sz w:val="22"/>
          <w:szCs w:val="22"/>
        </w:rPr>
        <w:footnoteReference w:id="5"/>
      </w:r>
      <w:r w:rsidR="001A4841">
        <w:rPr>
          <w:sz w:val="22"/>
          <w:szCs w:val="22"/>
        </w:rPr>
        <w:t>.</w:t>
      </w:r>
      <w:r w:rsidR="002933B1" w:rsidRPr="002933B1">
        <w:rPr>
          <w:sz w:val="22"/>
          <w:szCs w:val="22"/>
        </w:rPr>
        <w:t xml:space="preserve"> </w:t>
      </w:r>
      <w:r w:rsidR="00985A91">
        <w:rPr>
          <w:sz w:val="22"/>
          <w:szCs w:val="22"/>
        </w:rPr>
        <w:t>Así, s</w:t>
      </w:r>
      <w:r w:rsidR="001A4841" w:rsidRPr="001A4841">
        <w:rPr>
          <w:sz w:val="22"/>
          <w:szCs w:val="22"/>
        </w:rPr>
        <w:t xml:space="preserve">e observa un rezago en la </w:t>
      </w:r>
      <w:r w:rsidR="00C75C47" w:rsidRPr="001A4841">
        <w:rPr>
          <w:sz w:val="22"/>
          <w:szCs w:val="22"/>
        </w:rPr>
        <w:t>posición</w:t>
      </w:r>
      <w:r w:rsidR="001A4841" w:rsidRPr="001A4841">
        <w:rPr>
          <w:sz w:val="22"/>
          <w:szCs w:val="22"/>
        </w:rPr>
        <w:t xml:space="preserve"> 12 y otra en la </w:t>
      </w:r>
      <w:r w:rsidR="00C75C47" w:rsidRPr="001A4841">
        <w:rPr>
          <w:sz w:val="22"/>
          <w:szCs w:val="22"/>
        </w:rPr>
        <w:t>posición</w:t>
      </w:r>
      <w:r w:rsidR="001A4841" w:rsidRPr="001A4841">
        <w:rPr>
          <w:sz w:val="22"/>
          <w:szCs w:val="22"/>
        </w:rPr>
        <w:t xml:space="preserve"> 24, dando a entender que se puede </w:t>
      </w:r>
      <w:r w:rsidR="00985A91">
        <w:rPr>
          <w:sz w:val="22"/>
          <w:szCs w:val="22"/>
        </w:rPr>
        <w:t>tratar de un S-ARMA con ps=2, dado que</w:t>
      </w:r>
      <w:r w:rsidR="001A4841" w:rsidRPr="001A4841">
        <w:rPr>
          <w:sz w:val="22"/>
          <w:szCs w:val="22"/>
        </w:rPr>
        <w:t xml:space="preserve"> la periodicidad de la serie es 12. </w:t>
      </w:r>
      <w:r w:rsidR="00B3220A">
        <w:rPr>
          <w:sz w:val="22"/>
          <w:szCs w:val="22"/>
        </w:rPr>
        <w:t>Observando el segundo menor</w:t>
      </w:r>
      <w:r w:rsidR="00985A91">
        <w:rPr>
          <w:sz w:val="22"/>
          <w:szCs w:val="22"/>
        </w:rPr>
        <w:t xml:space="preserve"> valor del BIC, dentro de los componentes AR</w:t>
      </w:r>
      <w:r w:rsidR="001A4841" w:rsidRPr="001A4841">
        <w:rPr>
          <w:sz w:val="22"/>
          <w:szCs w:val="22"/>
        </w:rPr>
        <w:t xml:space="preserve"> </w:t>
      </w:r>
      <w:r w:rsidR="00985A91">
        <w:rPr>
          <w:sz w:val="22"/>
          <w:szCs w:val="22"/>
        </w:rPr>
        <w:t>está el rezago</w:t>
      </w:r>
      <w:r w:rsidR="00231D91">
        <w:rPr>
          <w:sz w:val="22"/>
          <w:szCs w:val="22"/>
        </w:rPr>
        <w:t xml:space="preserve"> 2</w:t>
      </w:r>
      <w:r w:rsidR="00985A91">
        <w:rPr>
          <w:sz w:val="22"/>
          <w:szCs w:val="22"/>
        </w:rPr>
        <w:t xml:space="preserve"> y siguen apareciendo</w:t>
      </w:r>
      <w:r w:rsidR="00231D91">
        <w:rPr>
          <w:sz w:val="22"/>
          <w:szCs w:val="22"/>
        </w:rPr>
        <w:t xml:space="preserve"> el </w:t>
      </w:r>
      <w:r w:rsidR="001A4841" w:rsidRPr="001A4841">
        <w:rPr>
          <w:sz w:val="22"/>
          <w:szCs w:val="22"/>
        </w:rPr>
        <w:t xml:space="preserve">12 y </w:t>
      </w:r>
      <w:r w:rsidR="00231D91">
        <w:rPr>
          <w:sz w:val="22"/>
          <w:szCs w:val="22"/>
        </w:rPr>
        <w:t xml:space="preserve">el </w:t>
      </w:r>
      <w:r w:rsidR="001A4841" w:rsidRPr="001A4841">
        <w:rPr>
          <w:sz w:val="22"/>
          <w:szCs w:val="22"/>
        </w:rPr>
        <w:t xml:space="preserve">24, por lo tanto, </w:t>
      </w:r>
      <w:r w:rsidR="00231D91">
        <w:rPr>
          <w:sz w:val="22"/>
          <w:szCs w:val="22"/>
        </w:rPr>
        <w:t xml:space="preserve">el rezago 2 </w:t>
      </w:r>
      <w:r w:rsidR="00C75C47" w:rsidRPr="001A4841">
        <w:rPr>
          <w:sz w:val="22"/>
          <w:szCs w:val="22"/>
        </w:rPr>
        <w:t>debería</w:t>
      </w:r>
      <w:r w:rsidR="00231D91">
        <w:rPr>
          <w:sz w:val="22"/>
          <w:szCs w:val="22"/>
        </w:rPr>
        <w:t xml:space="preserve"> tenerse en cuenta</w:t>
      </w:r>
      <w:r w:rsidR="00985A91">
        <w:rPr>
          <w:sz w:val="22"/>
          <w:szCs w:val="22"/>
        </w:rPr>
        <w:t xml:space="preserve"> para el modelo sugerido por esta herramienta</w:t>
      </w:r>
      <w:r w:rsidR="001A4841" w:rsidRPr="001A4841">
        <w:rPr>
          <w:sz w:val="22"/>
          <w:szCs w:val="22"/>
        </w:rPr>
        <w:t>.</w:t>
      </w:r>
    </w:p>
    <w:p w14:paraId="3AC89F46" w14:textId="77777777" w:rsidR="001A4841" w:rsidRPr="001A4841" w:rsidRDefault="001A4841" w:rsidP="001A4841">
      <w:pPr>
        <w:spacing w:line="240" w:lineRule="auto"/>
        <w:rPr>
          <w:sz w:val="22"/>
          <w:szCs w:val="22"/>
        </w:rPr>
      </w:pPr>
    </w:p>
    <w:p w14:paraId="3D931087" w14:textId="77777777" w:rsidR="001A4841" w:rsidRPr="001A4841" w:rsidRDefault="001A4841" w:rsidP="001A4841">
      <w:pPr>
        <w:spacing w:line="240" w:lineRule="auto"/>
        <w:rPr>
          <w:sz w:val="22"/>
          <w:szCs w:val="22"/>
        </w:rPr>
      </w:pPr>
      <w:r w:rsidRPr="001A4841">
        <w:rPr>
          <w:sz w:val="22"/>
          <w:szCs w:val="22"/>
        </w:rPr>
        <w:t>Modelo sugerido:</w:t>
      </w:r>
    </w:p>
    <w:p w14:paraId="4DEDEB8D" w14:textId="77777777" w:rsidR="001A4841" w:rsidRPr="001A4841" w:rsidRDefault="001A4841" w:rsidP="001A4841">
      <w:pPr>
        <w:spacing w:line="240" w:lineRule="auto"/>
        <w:rPr>
          <w:sz w:val="22"/>
          <w:szCs w:val="22"/>
        </w:rPr>
      </w:pPr>
    </w:p>
    <w:p w14:paraId="5B02CBE1" w14:textId="7D61FBF3" w:rsidR="00CE11CA" w:rsidRDefault="00C75C47" w:rsidP="001A4841">
      <w:pPr>
        <w:spacing w:line="240" w:lineRule="auto"/>
        <w:rPr>
          <w:sz w:val="22"/>
          <w:szCs w:val="22"/>
        </w:rPr>
      </w:pPr>
      <w:r>
        <w:rPr>
          <w:sz w:val="22"/>
          <w:szCs w:val="22"/>
        </w:rPr>
        <w:t>S</w:t>
      </w:r>
      <w:r w:rsidR="001A4841" w:rsidRPr="001A4841">
        <w:rPr>
          <w:sz w:val="22"/>
          <w:szCs w:val="22"/>
        </w:rPr>
        <w:t>-ARMA(2,0)(2,0)</w:t>
      </w:r>
      <w:r>
        <w:rPr>
          <w:sz w:val="22"/>
          <w:szCs w:val="22"/>
        </w:rPr>
        <w:t>.</w:t>
      </w:r>
    </w:p>
    <w:p w14:paraId="330B9463" w14:textId="77777777" w:rsidR="00C75C47" w:rsidRDefault="00C75C47" w:rsidP="001A4841">
      <w:pPr>
        <w:spacing w:line="240" w:lineRule="auto"/>
        <w:rPr>
          <w:sz w:val="22"/>
        </w:rPr>
      </w:pPr>
    </w:p>
    <w:p w14:paraId="155461D0" w14:textId="23F93F28" w:rsidR="00CE11CA" w:rsidRDefault="00490B2D">
      <w:pPr>
        <w:pStyle w:val="Ttulo2"/>
        <w:ind w:left="240" w:hanging="240"/>
        <w:jc w:val="both"/>
        <w:rPr>
          <w:b/>
          <w:sz w:val="20"/>
        </w:rPr>
      </w:pPr>
      <w:r>
        <w:rPr>
          <w:b/>
          <w:sz w:val="20"/>
        </w:rPr>
        <w:t>3.2</w:t>
      </w:r>
      <w:r>
        <w:rPr>
          <w:b/>
          <w:sz w:val="20"/>
        </w:rPr>
        <w:tab/>
      </w:r>
      <w:r w:rsidR="00737647" w:rsidRPr="00737647">
        <w:rPr>
          <w:rFonts w:ascii="Times New Roman" w:hAnsi="Times New Roman"/>
          <w:b/>
          <w:sz w:val="20"/>
        </w:rPr>
        <w:t>SelectModel</w:t>
      </w:r>
      <w:r w:rsidR="00737647">
        <w:rPr>
          <w:rFonts w:ascii="Times New Roman" w:hAnsi="Times New Roman"/>
          <w:b/>
          <w:sz w:val="20"/>
        </w:rPr>
        <w:t>-FitAr</w:t>
      </w:r>
    </w:p>
    <w:p w14:paraId="613931B1" w14:textId="0BFDD46A" w:rsidR="00CE11CA" w:rsidRDefault="00737647">
      <w:pPr>
        <w:pStyle w:val="Textoindependiente"/>
        <w:rPr>
          <w:rFonts w:ascii="Times New Roman" w:hAnsi="Times New Roman"/>
        </w:rPr>
      </w:pPr>
      <w:r>
        <w:rPr>
          <w:rFonts w:ascii="Times New Roman" w:hAnsi="Times New Roman"/>
        </w:rPr>
        <w:t>Con la aplicación de estas funciones, se trata de encontrar modelos AR(p) que se ajusten al</w:t>
      </w:r>
      <w:r w:rsidR="00F24B1C">
        <w:rPr>
          <w:rFonts w:ascii="Times New Roman" w:hAnsi="Times New Roman"/>
        </w:rPr>
        <w:t xml:space="preserve"> comportamiento de los residuos, bajo el criterio del modelo que arroje mejor AIC, obteniéndose el modelo </w:t>
      </w:r>
      <w:r w:rsidR="00F24B1C" w:rsidRPr="00F24B1C">
        <w:rPr>
          <w:rFonts w:ascii="Times New Roman" w:hAnsi="Times New Roman"/>
          <w:b/>
        </w:rPr>
        <w:t>AR(5)</w:t>
      </w:r>
      <w:r w:rsidR="00AB615C">
        <w:rPr>
          <w:rFonts w:ascii="Times New Roman" w:hAnsi="Times New Roman"/>
        </w:rPr>
        <w:t>, siendo e</w:t>
      </w:r>
      <w:r w:rsidR="00F24B1C">
        <w:rPr>
          <w:rFonts w:ascii="Times New Roman" w:hAnsi="Times New Roman"/>
        </w:rPr>
        <w:t>ste uno de los rezag</w:t>
      </w:r>
      <w:r w:rsidR="00497C73">
        <w:rPr>
          <w:rFonts w:ascii="Times New Roman" w:hAnsi="Times New Roman"/>
        </w:rPr>
        <w:t>os presentes en la gráfica</w:t>
      </w:r>
      <w:r w:rsidR="00F24B1C">
        <w:rPr>
          <w:rFonts w:ascii="Times New Roman" w:hAnsi="Times New Roman"/>
        </w:rPr>
        <w:t xml:space="preserve"> del </w:t>
      </w:r>
      <w:r w:rsidR="00F24B1C" w:rsidRPr="00F24B1C">
        <w:rPr>
          <w:rFonts w:ascii="Times New Roman" w:hAnsi="Times New Roman"/>
          <w:i/>
        </w:rPr>
        <w:t>armasubset</w:t>
      </w:r>
      <w:r w:rsidR="00AB615C">
        <w:rPr>
          <w:rFonts w:ascii="Times New Roman" w:hAnsi="Times New Roman"/>
          <w:i/>
        </w:rPr>
        <w:t>s</w:t>
      </w:r>
      <w:r w:rsidR="00AB615C">
        <w:rPr>
          <w:rFonts w:ascii="Times New Roman" w:hAnsi="Times New Roman"/>
        </w:rPr>
        <w:t xml:space="preserve">, </w:t>
      </w:r>
      <w:r w:rsidR="00497C73">
        <w:rPr>
          <w:rFonts w:ascii="Times New Roman" w:hAnsi="Times New Roman"/>
        </w:rPr>
        <w:t>para otros valores más altos del BIC.</w:t>
      </w:r>
    </w:p>
    <w:p w14:paraId="72295690" w14:textId="36EAD450" w:rsidR="00737647" w:rsidRDefault="00737647">
      <w:pPr>
        <w:pStyle w:val="Textoindependiente"/>
        <w:rPr>
          <w:rFonts w:ascii="Times New Roman" w:hAnsi="Times New Roman"/>
        </w:rPr>
      </w:pPr>
    </w:p>
    <w:p w14:paraId="7B143BBF" w14:textId="061B60A2" w:rsidR="00CE11CA" w:rsidRDefault="00490B2D">
      <w:pPr>
        <w:pStyle w:val="Ttulo2"/>
        <w:ind w:left="240" w:hanging="240"/>
        <w:jc w:val="both"/>
        <w:rPr>
          <w:rFonts w:ascii="CMR10" w:hAnsi="CMR10"/>
          <w:b/>
          <w:sz w:val="20"/>
        </w:rPr>
      </w:pPr>
      <w:r>
        <w:rPr>
          <w:rFonts w:ascii="CMR10" w:hAnsi="CMR10"/>
          <w:b/>
          <w:sz w:val="20"/>
        </w:rPr>
        <w:lastRenderedPageBreak/>
        <w:t>3.3</w:t>
      </w:r>
      <w:r>
        <w:rPr>
          <w:rFonts w:ascii="CMR10" w:hAnsi="CMR10"/>
          <w:b/>
          <w:sz w:val="20"/>
        </w:rPr>
        <w:tab/>
      </w:r>
      <w:r w:rsidR="00F24B1C" w:rsidRPr="00F24B1C">
        <w:rPr>
          <w:rFonts w:ascii="Times New Roman" w:hAnsi="Times New Roman"/>
          <w:b/>
          <w:sz w:val="20"/>
        </w:rPr>
        <w:t>Auto.arima</w:t>
      </w:r>
    </w:p>
    <w:p w14:paraId="52451734" w14:textId="0033D780" w:rsidR="00CE11CA" w:rsidRDefault="00F24B1C">
      <w:pPr>
        <w:pStyle w:val="Textoindependiente"/>
        <w:rPr>
          <w:rFonts w:ascii="Times New Roman" w:hAnsi="Times New Roman"/>
        </w:rPr>
      </w:pPr>
      <w:r>
        <w:rPr>
          <w:rFonts w:ascii="Times New Roman" w:hAnsi="Times New Roman"/>
        </w:rPr>
        <w:t>Para esta función se debe colocar la parametrización</w:t>
      </w:r>
      <w:r w:rsidR="007C2006">
        <w:rPr>
          <w:rFonts w:ascii="Times New Roman" w:hAnsi="Times New Roman"/>
        </w:rPr>
        <w:t xml:space="preserve"> de detección de componentes estacionales y estacionarias, con rezagos máximos de 24 pe</w:t>
      </w:r>
      <w:r w:rsidR="000B3894">
        <w:rPr>
          <w:rFonts w:ascii="Times New Roman" w:hAnsi="Times New Roman"/>
        </w:rPr>
        <w:t>rí</w:t>
      </w:r>
      <w:r w:rsidR="007C2006">
        <w:rPr>
          <w:rFonts w:ascii="Times New Roman" w:hAnsi="Times New Roman"/>
        </w:rPr>
        <w:t>odos con el fin de detectar componentes altas.</w:t>
      </w:r>
    </w:p>
    <w:p w14:paraId="7438FD53" w14:textId="495B4D11" w:rsidR="007C2006" w:rsidRDefault="007C2006">
      <w:pPr>
        <w:pStyle w:val="Textoindependiente"/>
        <w:rPr>
          <w:rFonts w:ascii="Times New Roman" w:hAnsi="Times New Roman"/>
        </w:rPr>
      </w:pPr>
    </w:p>
    <w:p w14:paraId="4EA85F04" w14:textId="32EB7083" w:rsidR="007C2006" w:rsidRDefault="007C2006">
      <w:pPr>
        <w:pStyle w:val="Textoindependiente"/>
        <w:rPr>
          <w:rFonts w:ascii="Times New Roman" w:hAnsi="Times New Roman"/>
        </w:rPr>
      </w:pPr>
      <w:r>
        <w:rPr>
          <w:rFonts w:ascii="Times New Roman" w:hAnsi="Times New Roman"/>
        </w:rPr>
        <w:t xml:space="preserve">Con esta configuración se obtiene un modelo </w:t>
      </w:r>
      <w:r w:rsidRPr="007C2006">
        <w:rPr>
          <w:rFonts w:ascii="Times New Roman" w:hAnsi="Times New Roman"/>
          <w:b/>
        </w:rPr>
        <w:t>S-ARMA ﻿(3,1)(3,1)[12]</w:t>
      </w:r>
      <w:r w:rsidRPr="007C2006">
        <w:rPr>
          <w:rFonts w:ascii="Times New Roman" w:hAnsi="Times New Roman"/>
        </w:rPr>
        <w:t>.</w:t>
      </w:r>
    </w:p>
    <w:p w14:paraId="573657A6" w14:textId="77777777" w:rsidR="00CE11CA" w:rsidRDefault="00CE11CA">
      <w:pPr>
        <w:autoSpaceDE w:val="0"/>
        <w:autoSpaceDN w:val="0"/>
        <w:adjustRightInd w:val="0"/>
        <w:jc w:val="left"/>
        <w:rPr>
          <w:sz w:val="22"/>
        </w:rPr>
      </w:pPr>
    </w:p>
    <w:p w14:paraId="5ACD58D0" w14:textId="20DD0664" w:rsidR="00CE11CA" w:rsidRDefault="00490B2D">
      <w:pPr>
        <w:pStyle w:val="Ttulo2"/>
        <w:ind w:left="240" w:hanging="240"/>
        <w:jc w:val="both"/>
        <w:rPr>
          <w:rFonts w:ascii="CMR10" w:hAnsi="CMR10"/>
          <w:b/>
          <w:sz w:val="20"/>
        </w:rPr>
      </w:pPr>
      <w:r>
        <w:rPr>
          <w:rFonts w:ascii="CMR10" w:hAnsi="CMR10"/>
          <w:b/>
          <w:sz w:val="20"/>
        </w:rPr>
        <w:t>3.4</w:t>
      </w:r>
      <w:r>
        <w:rPr>
          <w:rFonts w:ascii="CMR10" w:hAnsi="CMR10"/>
          <w:b/>
          <w:sz w:val="20"/>
        </w:rPr>
        <w:tab/>
      </w:r>
      <w:r w:rsidR="00927A38" w:rsidRPr="001E2266">
        <w:rPr>
          <w:rFonts w:ascii="Times New Roman" w:hAnsi="Times New Roman"/>
          <w:b/>
          <w:sz w:val="20"/>
        </w:rPr>
        <w:t>Autosmarfit</w:t>
      </w:r>
    </w:p>
    <w:p w14:paraId="5A4AFDA6" w14:textId="706682FD" w:rsidR="00927A38" w:rsidRDefault="00927A38" w:rsidP="00317260">
      <w:pPr>
        <w:spacing w:line="240" w:lineRule="auto"/>
        <w:rPr>
          <w:sz w:val="22"/>
          <w:szCs w:val="22"/>
        </w:rPr>
      </w:pPr>
      <w:r w:rsidRPr="00927A38">
        <w:rPr>
          <w:sz w:val="22"/>
          <w:szCs w:val="22"/>
        </w:rPr>
        <w:t>A través de esta función</w:t>
      </w:r>
      <w:r w:rsidR="001E2266">
        <w:rPr>
          <w:sz w:val="22"/>
          <w:szCs w:val="22"/>
        </w:rPr>
        <w:t>, se trata de buscar un posible ARMA – S-ARMA,</w:t>
      </w:r>
      <w:r w:rsidR="004A5B6C">
        <w:rPr>
          <w:sz w:val="22"/>
          <w:szCs w:val="22"/>
        </w:rPr>
        <w:t xml:space="preserve"> reportando el siguiente modelo: </w:t>
      </w:r>
      <w:r w:rsidR="001E2266" w:rsidRPr="00317260">
        <w:rPr>
          <w:b/>
          <w:sz w:val="22"/>
          <w:szCs w:val="22"/>
        </w:rPr>
        <w:t>ARMA(2,1)</w:t>
      </w:r>
      <w:r w:rsidR="00317260">
        <w:rPr>
          <w:sz w:val="22"/>
          <w:szCs w:val="22"/>
        </w:rPr>
        <w:t>.</w:t>
      </w:r>
    </w:p>
    <w:p w14:paraId="0625AF87" w14:textId="77777777" w:rsidR="00317260" w:rsidRPr="00927A38" w:rsidRDefault="00317260" w:rsidP="00317260">
      <w:pPr>
        <w:spacing w:line="240" w:lineRule="auto"/>
        <w:rPr>
          <w:sz w:val="22"/>
          <w:szCs w:val="22"/>
        </w:rPr>
      </w:pPr>
    </w:p>
    <w:p w14:paraId="15B1464B" w14:textId="2B98C847" w:rsidR="00CE11CA" w:rsidRDefault="001E2266">
      <w:pPr>
        <w:pStyle w:val="Ttulo1"/>
        <w:numPr>
          <w:ilvl w:val="0"/>
          <w:numId w:val="8"/>
        </w:numPr>
        <w:rPr>
          <w:rFonts w:ascii="Times New Roman" w:hAnsi="Times New Roman"/>
        </w:rPr>
      </w:pPr>
      <w:r w:rsidRPr="001E2266">
        <w:rPr>
          <w:rFonts w:ascii="Times New Roman" w:hAnsi="Times New Roman"/>
        </w:rPr>
        <w:t>Estimación</w:t>
      </w:r>
    </w:p>
    <w:p w14:paraId="1F481899" w14:textId="158AAA7C" w:rsidR="00317260" w:rsidRDefault="00317260" w:rsidP="00317260">
      <w:pPr>
        <w:spacing w:line="240" w:lineRule="auto"/>
        <w:rPr>
          <w:sz w:val="22"/>
          <w:szCs w:val="22"/>
        </w:rPr>
      </w:pPr>
      <w:r w:rsidRPr="00317260">
        <w:rPr>
          <w:sz w:val="22"/>
          <w:szCs w:val="22"/>
        </w:rPr>
        <w:t xml:space="preserve">De acuerdo con los modelos resaltados en los anteriores puntos, se realizan los cálculos </w:t>
      </w:r>
      <w:r>
        <w:rPr>
          <w:sz w:val="22"/>
          <w:szCs w:val="22"/>
        </w:rPr>
        <w:t>de AIC para cada uno de ellos:</w:t>
      </w:r>
    </w:p>
    <w:p w14:paraId="03BB0176" w14:textId="3833B800" w:rsidR="00317260" w:rsidRDefault="00317260" w:rsidP="00317260">
      <w:pPr>
        <w:spacing w:line="240" w:lineRule="auto"/>
        <w:rPr>
          <w:sz w:val="22"/>
          <w:szCs w:val="22"/>
        </w:rPr>
      </w:pPr>
    </w:p>
    <w:p w14:paraId="07F897EE" w14:textId="4D248AC9" w:rsidR="00317260" w:rsidRDefault="00317260" w:rsidP="00317260">
      <w:pPr>
        <w:pStyle w:val="Descripcin"/>
        <w:keepNext/>
        <w:jc w:val="center"/>
      </w:pPr>
      <w:r>
        <w:t xml:space="preserve">Tabla </w:t>
      </w:r>
      <w:r>
        <w:fldChar w:fldCharType="begin"/>
      </w:r>
      <w:r>
        <w:instrText xml:space="preserve"> SEQ Tabla \* ARABIC </w:instrText>
      </w:r>
      <w:r>
        <w:fldChar w:fldCharType="separate"/>
      </w:r>
      <w:r w:rsidR="00794817">
        <w:rPr>
          <w:noProof/>
        </w:rPr>
        <w:t>3</w:t>
      </w:r>
      <w:r>
        <w:fldChar w:fldCharType="end"/>
      </w:r>
      <w:r>
        <w:t>- Comparación AIC para los modelos ARMA - S-ARMA</w:t>
      </w:r>
    </w:p>
    <w:tbl>
      <w:tblPr>
        <w:tblStyle w:val="Cuadrculadetablaclara"/>
        <w:tblW w:w="3343" w:type="dxa"/>
        <w:jc w:val="center"/>
        <w:tblLook w:val="04A0" w:firstRow="1" w:lastRow="0" w:firstColumn="1" w:lastColumn="0" w:noHBand="0" w:noVBand="1"/>
      </w:tblPr>
      <w:tblGrid>
        <w:gridCol w:w="2347"/>
        <w:gridCol w:w="996"/>
      </w:tblGrid>
      <w:tr w:rsidR="00B02CFF" w:rsidRPr="00317260" w14:paraId="7D7AD9C8" w14:textId="77777777" w:rsidTr="00B02CFF">
        <w:trPr>
          <w:trHeight w:val="300"/>
          <w:jc w:val="center"/>
        </w:trPr>
        <w:tc>
          <w:tcPr>
            <w:tcW w:w="2347" w:type="dxa"/>
            <w:vAlign w:val="center"/>
          </w:tcPr>
          <w:p w14:paraId="3D9D2707" w14:textId="68F98419" w:rsidR="00B02CFF" w:rsidRPr="00317260" w:rsidRDefault="0074457E" w:rsidP="00B02CFF">
            <w:pPr>
              <w:spacing w:line="240" w:lineRule="auto"/>
              <w:jc w:val="center"/>
              <w:rPr>
                <w:rFonts w:ascii="Calibri" w:hAnsi="Calibri"/>
                <w:b/>
                <w:bCs/>
                <w:color w:val="000000"/>
                <w:lang w:val="es-CO" w:eastAsia="es-CO"/>
              </w:rPr>
            </w:pPr>
            <w:r>
              <w:rPr>
                <w:rFonts w:ascii="Calibri" w:hAnsi="Calibri"/>
                <w:b/>
                <w:bCs/>
                <w:color w:val="000000"/>
                <w:sz w:val="22"/>
                <w:szCs w:val="22"/>
              </w:rPr>
              <w:t>M</w:t>
            </w:r>
            <w:r w:rsidR="00B02CFF">
              <w:rPr>
                <w:rFonts w:ascii="Calibri" w:hAnsi="Calibri"/>
                <w:b/>
                <w:bCs/>
                <w:color w:val="000000"/>
                <w:sz w:val="22"/>
                <w:szCs w:val="22"/>
              </w:rPr>
              <w:t>odelo</w:t>
            </w:r>
          </w:p>
        </w:tc>
        <w:tc>
          <w:tcPr>
            <w:tcW w:w="996" w:type="dxa"/>
            <w:vAlign w:val="center"/>
          </w:tcPr>
          <w:p w14:paraId="50EF0AB6" w14:textId="694842CF" w:rsidR="00B02CFF" w:rsidRPr="00317260" w:rsidRDefault="00B02CFF" w:rsidP="00B02CFF">
            <w:pPr>
              <w:spacing w:line="240" w:lineRule="auto"/>
              <w:jc w:val="center"/>
              <w:rPr>
                <w:rFonts w:ascii="Calibri" w:hAnsi="Calibri"/>
                <w:b/>
                <w:bCs/>
                <w:color w:val="000000"/>
                <w:lang w:val="es-CO" w:eastAsia="es-CO"/>
              </w:rPr>
            </w:pPr>
            <w:r>
              <w:rPr>
                <w:rFonts w:ascii="Calibri" w:hAnsi="Calibri"/>
                <w:b/>
                <w:bCs/>
                <w:color w:val="000000"/>
                <w:sz w:val="22"/>
                <w:szCs w:val="22"/>
              </w:rPr>
              <w:t>AIC</w:t>
            </w:r>
          </w:p>
        </w:tc>
      </w:tr>
      <w:tr w:rsidR="00B02CFF" w:rsidRPr="00317260" w14:paraId="22D50DF1" w14:textId="77777777" w:rsidTr="00B02CFF">
        <w:trPr>
          <w:trHeight w:val="300"/>
          <w:jc w:val="center"/>
        </w:trPr>
        <w:tc>
          <w:tcPr>
            <w:tcW w:w="2347" w:type="dxa"/>
            <w:vAlign w:val="center"/>
          </w:tcPr>
          <w:p w14:paraId="6D01BC8C" w14:textId="1437FF1B"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ARIMA(2,0,0)(2,0,0)[12]</w:t>
            </w:r>
          </w:p>
        </w:tc>
        <w:tc>
          <w:tcPr>
            <w:tcW w:w="996" w:type="dxa"/>
            <w:vAlign w:val="center"/>
          </w:tcPr>
          <w:p w14:paraId="76AB4077" w14:textId="4342649B"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1.311,83</w:t>
            </w:r>
          </w:p>
        </w:tc>
      </w:tr>
      <w:tr w:rsidR="00B02CFF" w:rsidRPr="00317260" w14:paraId="00097463" w14:textId="77777777" w:rsidTr="00B02CFF">
        <w:trPr>
          <w:trHeight w:val="300"/>
          <w:jc w:val="center"/>
        </w:trPr>
        <w:tc>
          <w:tcPr>
            <w:tcW w:w="2347" w:type="dxa"/>
            <w:vAlign w:val="center"/>
          </w:tcPr>
          <w:p w14:paraId="6284A200" w14:textId="651A782E"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ARIMA(5,0,0)</w:t>
            </w:r>
          </w:p>
        </w:tc>
        <w:tc>
          <w:tcPr>
            <w:tcW w:w="996" w:type="dxa"/>
            <w:vAlign w:val="center"/>
          </w:tcPr>
          <w:p w14:paraId="1547D6D5" w14:textId="43816FCD"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1.322,28</w:t>
            </w:r>
          </w:p>
        </w:tc>
      </w:tr>
      <w:tr w:rsidR="00B02CFF" w:rsidRPr="00317260" w14:paraId="7F029133" w14:textId="77777777" w:rsidTr="00B02CFF">
        <w:trPr>
          <w:trHeight w:val="300"/>
          <w:jc w:val="center"/>
        </w:trPr>
        <w:tc>
          <w:tcPr>
            <w:tcW w:w="2347" w:type="dxa"/>
            <w:vAlign w:val="center"/>
          </w:tcPr>
          <w:p w14:paraId="05C2A6A0" w14:textId="57AAE550"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ARIMA(3,0,1)(3,0,1)[12]</w:t>
            </w:r>
          </w:p>
        </w:tc>
        <w:tc>
          <w:tcPr>
            <w:tcW w:w="996" w:type="dxa"/>
            <w:vAlign w:val="center"/>
          </w:tcPr>
          <w:p w14:paraId="177F057F" w14:textId="522BFFBC"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1.300,84</w:t>
            </w:r>
          </w:p>
        </w:tc>
      </w:tr>
      <w:tr w:rsidR="00B02CFF" w:rsidRPr="00317260" w14:paraId="7A7FFAFC" w14:textId="77777777" w:rsidTr="00B02CFF">
        <w:trPr>
          <w:trHeight w:val="300"/>
          <w:jc w:val="center"/>
        </w:trPr>
        <w:tc>
          <w:tcPr>
            <w:tcW w:w="2347" w:type="dxa"/>
            <w:vAlign w:val="center"/>
          </w:tcPr>
          <w:p w14:paraId="208944CA" w14:textId="7CFEA8AF" w:rsidR="00B02CFF" w:rsidRPr="00317260" w:rsidRDefault="00B02CFF" w:rsidP="00B02CFF">
            <w:pPr>
              <w:spacing w:line="240" w:lineRule="auto"/>
              <w:jc w:val="left"/>
              <w:rPr>
                <w:rFonts w:ascii="Calibri" w:hAnsi="Calibri"/>
                <w:color w:val="000000"/>
                <w:lang w:val="es-CO" w:eastAsia="es-CO"/>
              </w:rPr>
            </w:pPr>
            <w:r>
              <w:rPr>
                <w:rFonts w:ascii="Calibri" w:hAnsi="Calibri"/>
                <w:color w:val="000000"/>
                <w:sz w:val="22"/>
                <w:szCs w:val="22"/>
              </w:rPr>
              <w:t>ARIMA(2,0,1)</w:t>
            </w:r>
          </w:p>
        </w:tc>
        <w:tc>
          <w:tcPr>
            <w:tcW w:w="996" w:type="dxa"/>
            <w:vAlign w:val="center"/>
          </w:tcPr>
          <w:p w14:paraId="4D20B301" w14:textId="509A3629" w:rsidR="00B02CFF" w:rsidRPr="00317260" w:rsidRDefault="00B02CFF" w:rsidP="00B02CFF">
            <w:pPr>
              <w:spacing w:line="240" w:lineRule="auto"/>
              <w:jc w:val="right"/>
              <w:rPr>
                <w:rFonts w:ascii="Calibri" w:hAnsi="Calibri"/>
                <w:color w:val="000000"/>
                <w:lang w:val="es-CO" w:eastAsia="es-CO"/>
              </w:rPr>
            </w:pPr>
            <w:r>
              <w:rPr>
                <w:rFonts w:ascii="Calibri" w:hAnsi="Calibri"/>
                <w:color w:val="000000"/>
                <w:sz w:val="22"/>
                <w:szCs w:val="22"/>
              </w:rPr>
              <w:t>1.320,61</w:t>
            </w:r>
          </w:p>
        </w:tc>
      </w:tr>
    </w:tbl>
    <w:p w14:paraId="3326B151" w14:textId="77777777" w:rsidR="00317260" w:rsidRPr="00317260" w:rsidRDefault="00317260" w:rsidP="00317260">
      <w:pPr>
        <w:spacing w:line="240" w:lineRule="auto"/>
        <w:rPr>
          <w:sz w:val="22"/>
          <w:szCs w:val="22"/>
        </w:rPr>
      </w:pPr>
    </w:p>
    <w:p w14:paraId="7344BA17" w14:textId="77777777" w:rsidR="00317260" w:rsidRPr="00317260" w:rsidRDefault="00317260" w:rsidP="00317260"/>
    <w:p w14:paraId="4CE261DE" w14:textId="2E254B91" w:rsidR="00CE11CA" w:rsidRDefault="003D5B3E" w:rsidP="00053891">
      <w:pPr>
        <w:autoSpaceDE w:val="0"/>
        <w:autoSpaceDN w:val="0"/>
        <w:adjustRightInd w:val="0"/>
        <w:spacing w:line="240" w:lineRule="auto"/>
        <w:rPr>
          <w:sz w:val="22"/>
          <w:szCs w:val="22"/>
        </w:rPr>
      </w:pPr>
      <w:r>
        <w:rPr>
          <w:sz w:val="22"/>
        </w:rPr>
        <w:t xml:space="preserve">De aquí se observa que los modelos </w:t>
      </w:r>
      <w:r w:rsidRPr="00317260">
        <w:rPr>
          <w:rFonts w:ascii="Calibri" w:hAnsi="Calibri"/>
          <w:b/>
          <w:color w:val="000000"/>
          <w:lang w:val="es-CO" w:eastAsia="es-CO"/>
        </w:rPr>
        <w:t>ARIMA(3,0,1)(3,0,1)[12]</w:t>
      </w:r>
      <w:r>
        <w:rPr>
          <w:rFonts w:ascii="Calibri" w:hAnsi="Calibri"/>
          <w:b/>
          <w:color w:val="000000"/>
          <w:lang w:val="es-CO" w:eastAsia="es-CO"/>
        </w:rPr>
        <w:t xml:space="preserve"> </w:t>
      </w:r>
      <w:r>
        <w:rPr>
          <w:rFonts w:ascii="Calibri" w:hAnsi="Calibri"/>
          <w:color w:val="000000"/>
          <w:lang w:val="es-CO" w:eastAsia="es-CO"/>
        </w:rPr>
        <w:t>y</w:t>
      </w:r>
      <w:r>
        <w:rPr>
          <w:rFonts w:ascii="Calibri" w:hAnsi="Calibri"/>
          <w:b/>
          <w:color w:val="000000"/>
          <w:lang w:val="es-CO" w:eastAsia="es-CO"/>
        </w:rPr>
        <w:t xml:space="preserve"> </w:t>
      </w:r>
      <w:r w:rsidR="00B02CFF">
        <w:rPr>
          <w:rFonts w:ascii="Calibri" w:hAnsi="Calibri"/>
          <w:b/>
          <w:color w:val="000000"/>
          <w:lang w:val="es-CO" w:eastAsia="es-CO"/>
        </w:rPr>
        <w:t>ARIMA(2,0,0</w:t>
      </w:r>
      <w:r w:rsidRPr="00317260">
        <w:rPr>
          <w:rFonts w:ascii="Calibri" w:hAnsi="Calibri"/>
          <w:b/>
          <w:color w:val="000000"/>
          <w:lang w:val="es-CO" w:eastAsia="es-CO"/>
        </w:rPr>
        <w:t>)</w:t>
      </w:r>
      <w:r w:rsidR="00B02CFF">
        <w:rPr>
          <w:rFonts w:ascii="Calibri" w:hAnsi="Calibri"/>
          <w:b/>
          <w:color w:val="000000"/>
          <w:lang w:val="es-CO" w:eastAsia="es-CO"/>
        </w:rPr>
        <w:t>(2,0,0)[12]</w:t>
      </w:r>
      <w:r w:rsidR="00053891">
        <w:rPr>
          <w:rFonts w:ascii="Calibri" w:hAnsi="Calibri"/>
          <w:b/>
          <w:color w:val="000000"/>
          <w:lang w:val="es-CO" w:eastAsia="es-CO"/>
        </w:rPr>
        <w:t xml:space="preserve"> </w:t>
      </w:r>
      <w:r w:rsidR="00053891" w:rsidRPr="00053891">
        <w:rPr>
          <w:sz w:val="22"/>
          <w:szCs w:val="22"/>
        </w:rPr>
        <w:t>presenta</w:t>
      </w:r>
      <w:r w:rsidR="00B02CFF">
        <w:rPr>
          <w:sz w:val="22"/>
          <w:szCs w:val="22"/>
        </w:rPr>
        <w:t>n los dos menores valores de AIC</w:t>
      </w:r>
      <w:r w:rsidR="00053891" w:rsidRPr="00053891">
        <w:rPr>
          <w:sz w:val="22"/>
          <w:szCs w:val="22"/>
        </w:rPr>
        <w:t xml:space="preserve"> y con ellos se procede a realizar las valida</w:t>
      </w:r>
      <w:r w:rsidR="008A61A6">
        <w:rPr>
          <w:sz w:val="22"/>
          <w:szCs w:val="22"/>
        </w:rPr>
        <w:t>ciones respectivas de curvas ACF</w:t>
      </w:r>
      <w:r w:rsidR="00053891" w:rsidRPr="00053891">
        <w:rPr>
          <w:sz w:val="22"/>
          <w:szCs w:val="22"/>
        </w:rPr>
        <w:t xml:space="preserve">, PACF, qqplot, densidad, periodograma acumulado y la prueba Ljung-Box. </w:t>
      </w:r>
    </w:p>
    <w:p w14:paraId="2D4BBF82" w14:textId="4DFEBA17" w:rsidR="00053891" w:rsidRDefault="00053891" w:rsidP="00053891">
      <w:pPr>
        <w:autoSpaceDE w:val="0"/>
        <w:autoSpaceDN w:val="0"/>
        <w:adjustRightInd w:val="0"/>
        <w:spacing w:line="240" w:lineRule="auto"/>
        <w:rPr>
          <w:sz w:val="22"/>
          <w:szCs w:val="22"/>
        </w:rPr>
      </w:pPr>
    </w:p>
    <w:p w14:paraId="42D77A0C" w14:textId="77777777" w:rsidR="00CD7898" w:rsidRDefault="00CD7898" w:rsidP="00CD7898">
      <w:pPr>
        <w:keepNext/>
        <w:autoSpaceDE w:val="0"/>
        <w:autoSpaceDN w:val="0"/>
        <w:adjustRightInd w:val="0"/>
        <w:spacing w:line="240" w:lineRule="auto"/>
      </w:pPr>
      <w:r>
        <w:rPr>
          <w:noProof/>
          <w:sz w:val="22"/>
          <w:szCs w:val="22"/>
          <w:lang w:val="es-CO" w:eastAsia="es-CO"/>
        </w:rPr>
        <w:lastRenderedPageBreak/>
        <w:drawing>
          <wp:inline distT="0" distB="0" distL="0" distR="0" wp14:anchorId="7EA2C72C" wp14:editId="1871D664">
            <wp:extent cx="4320540" cy="259207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 RB ARIMA3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035D25B" w14:textId="6FF47F77" w:rsidR="00053891" w:rsidRDefault="00CD7898" w:rsidP="00CD7898">
      <w:pPr>
        <w:pStyle w:val="Descripcin"/>
        <w:jc w:val="center"/>
      </w:pPr>
      <w:r>
        <w:t xml:space="preserve">Figura </w:t>
      </w:r>
      <w:r>
        <w:fldChar w:fldCharType="begin"/>
      </w:r>
      <w:r>
        <w:instrText xml:space="preserve"> SEQ Figura \* ARABIC </w:instrText>
      </w:r>
      <w:r>
        <w:fldChar w:fldCharType="separate"/>
      </w:r>
      <w:r w:rsidR="00165440">
        <w:rPr>
          <w:noProof/>
        </w:rPr>
        <w:t>6</w:t>
      </w:r>
      <w:r>
        <w:fldChar w:fldCharType="end"/>
      </w:r>
      <w:r>
        <w:t xml:space="preserve"> - Validaciones de RB - </w:t>
      </w:r>
      <w:r w:rsidRPr="00397A41">
        <w:t>ARIMA(3,0,1)(3,0,1)[12]</w:t>
      </w:r>
    </w:p>
    <w:p w14:paraId="4143D05C" w14:textId="79B6A3F4" w:rsidR="00CD7898" w:rsidRDefault="00E52E90" w:rsidP="00E52E90">
      <w:pPr>
        <w:spacing w:line="240" w:lineRule="auto"/>
      </w:pPr>
      <w:r>
        <w:t xml:space="preserve">Para este modelo de residuales, se observa </w:t>
      </w:r>
      <w:r w:rsidR="00231BBA">
        <w:t>que no siguen un cierto comportamiento sino que por el contrario se</w:t>
      </w:r>
      <w:r w:rsidR="005F34D7">
        <w:t xml:space="preserve"> percibe aleatoriedad, también se tiene </w:t>
      </w:r>
      <w:r>
        <w:t>una distribución de densidad con cierta simetrí</w:t>
      </w:r>
      <w:r w:rsidR="00FA7E96">
        <w:t>a y abultamiento al lado izquierdo</w:t>
      </w:r>
      <w:r>
        <w:t xml:space="preserve">, </w:t>
      </w:r>
      <w:r w:rsidR="00006946">
        <w:t>así</w:t>
      </w:r>
      <w:r>
        <w:t xml:space="preserve"> como puntos extendidos en la parte derecha de la gráfica, comprobándose en</w:t>
      </w:r>
      <w:r w:rsidR="00E5017F">
        <w:t xml:space="preserve"> el QQplot.  Para la gráfica ACF</w:t>
      </w:r>
      <w:r>
        <w:t xml:space="preserve"> se observa que todos los rezagos están contenidos dentro de </w:t>
      </w:r>
      <w:r w:rsidR="0058245E">
        <w:t>las bandas</w:t>
      </w:r>
      <w:r>
        <w:t xml:space="preserve"> de Bartlett, siendo el comportami</w:t>
      </w:r>
      <w:r w:rsidR="00560844">
        <w:t>ento esperado para una serie ruido b</w:t>
      </w:r>
      <w:r>
        <w:t>lanco.</w:t>
      </w:r>
    </w:p>
    <w:p w14:paraId="1A8F27DD" w14:textId="00F90010" w:rsidR="00006946" w:rsidRDefault="00006946" w:rsidP="00E52E90">
      <w:pPr>
        <w:spacing w:line="240" w:lineRule="auto"/>
      </w:pPr>
    </w:p>
    <w:p w14:paraId="6B8410D2" w14:textId="313651A0" w:rsidR="00006946" w:rsidRDefault="00006946" w:rsidP="00E52E90">
      <w:pPr>
        <w:spacing w:line="240" w:lineRule="auto"/>
      </w:pPr>
      <w:r>
        <w:t xml:space="preserve">Dentro de las pruebas realizadas de Ljung-Box, se tiene un valor de p de 0.815, </w:t>
      </w:r>
      <w:r w:rsidR="005F2DFA">
        <w:t>que,</w:t>
      </w:r>
      <w:r>
        <w:t xml:space="preserve"> según los criterios de la prueba, indica que no se rechaza Ho, que establece</w:t>
      </w:r>
      <w:r w:rsidR="00BD39CF">
        <w:t xml:space="preserve"> que la serie de datos analizada</w:t>
      </w:r>
      <w:r>
        <w:t xml:space="preserve"> es ruido blanco</w:t>
      </w:r>
      <w:r w:rsidR="00A80DB2">
        <w:rPr>
          <w:rStyle w:val="Refdenotaalpie"/>
        </w:rPr>
        <w:footnoteReference w:id="6"/>
      </w:r>
      <w:r>
        <w:t>.</w:t>
      </w:r>
    </w:p>
    <w:p w14:paraId="66B0C3A9" w14:textId="6EC17578" w:rsidR="005F2DFA" w:rsidRDefault="005F2DFA" w:rsidP="00E52E90">
      <w:pPr>
        <w:spacing w:line="240" w:lineRule="auto"/>
      </w:pPr>
    </w:p>
    <w:p w14:paraId="1159E68B" w14:textId="7DC28D99" w:rsidR="0070719A" w:rsidRDefault="0070719A" w:rsidP="0070719A">
      <w:pPr>
        <w:pStyle w:val="Descripcin"/>
        <w:keepNext/>
        <w:jc w:val="center"/>
      </w:pPr>
      <w:r>
        <w:t xml:space="preserve">Tabla </w:t>
      </w:r>
      <w:r>
        <w:fldChar w:fldCharType="begin"/>
      </w:r>
      <w:r>
        <w:instrText xml:space="preserve"> SEQ Tabla \* ARABIC </w:instrText>
      </w:r>
      <w:r>
        <w:fldChar w:fldCharType="separate"/>
      </w:r>
      <w:r w:rsidR="00794817">
        <w:rPr>
          <w:noProof/>
        </w:rPr>
        <w:t>4</w:t>
      </w:r>
      <w:r>
        <w:fldChar w:fldCharType="end"/>
      </w:r>
      <w:r>
        <w:t xml:space="preserve">- </w:t>
      </w:r>
      <w:r w:rsidRPr="00FE7A92">
        <w:t xml:space="preserve">Coeficientes estimados del modelo </w:t>
      </w:r>
      <w:r>
        <w:t>ARIMA</w:t>
      </w:r>
      <w:r w:rsidRPr="00FE7A92">
        <w:t>(</w:t>
      </w:r>
      <w:r>
        <w:t>3</w:t>
      </w:r>
      <w:r w:rsidRPr="00FE7A92">
        <w:t>,0,</w:t>
      </w:r>
      <w:r>
        <w:t>1</w:t>
      </w:r>
      <w:r w:rsidRPr="00FE7A92">
        <w:t>)(3,0,1)[</w:t>
      </w:r>
      <w:r>
        <w:t>12</w:t>
      </w:r>
      <w:r w:rsidRPr="00FE7A9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878"/>
        <w:gridCol w:w="910"/>
        <w:gridCol w:w="991"/>
        <w:gridCol w:w="1037"/>
      </w:tblGrid>
      <w:tr w:rsidR="0070719A" w:rsidRPr="0070719A" w14:paraId="082A0629" w14:textId="77777777" w:rsidTr="00BD39CF">
        <w:trPr>
          <w:trHeight w:val="300"/>
          <w:jc w:val="center"/>
        </w:trPr>
        <w:tc>
          <w:tcPr>
            <w:tcW w:w="0" w:type="auto"/>
            <w:shd w:val="clear" w:color="auto" w:fill="auto"/>
            <w:noWrap/>
            <w:vAlign w:val="bottom"/>
            <w:hideMark/>
          </w:tcPr>
          <w:p w14:paraId="474C8069" w14:textId="77777777" w:rsidR="0070719A" w:rsidRPr="0070719A" w:rsidRDefault="0070719A" w:rsidP="0070719A">
            <w:pPr>
              <w:spacing w:line="240" w:lineRule="auto"/>
              <w:jc w:val="left"/>
              <w:rPr>
                <w:sz w:val="16"/>
                <w:szCs w:val="24"/>
                <w:lang w:val="es-CO" w:eastAsia="es-CO"/>
              </w:rPr>
            </w:pPr>
          </w:p>
        </w:tc>
        <w:tc>
          <w:tcPr>
            <w:tcW w:w="0" w:type="auto"/>
            <w:shd w:val="clear" w:color="auto" w:fill="auto"/>
            <w:vAlign w:val="center"/>
            <w:hideMark/>
          </w:tcPr>
          <w:p w14:paraId="5CE706B2"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Estimate</w:t>
            </w:r>
          </w:p>
        </w:tc>
        <w:tc>
          <w:tcPr>
            <w:tcW w:w="0" w:type="auto"/>
            <w:shd w:val="clear" w:color="auto" w:fill="auto"/>
            <w:vAlign w:val="center"/>
            <w:hideMark/>
          </w:tcPr>
          <w:p w14:paraId="25F8D09A"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Std. Error</w:t>
            </w:r>
          </w:p>
        </w:tc>
        <w:tc>
          <w:tcPr>
            <w:tcW w:w="0" w:type="auto"/>
            <w:shd w:val="clear" w:color="auto" w:fill="auto"/>
            <w:vAlign w:val="center"/>
            <w:hideMark/>
          </w:tcPr>
          <w:p w14:paraId="55677A0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z value</w:t>
            </w:r>
          </w:p>
        </w:tc>
        <w:tc>
          <w:tcPr>
            <w:tcW w:w="0" w:type="auto"/>
            <w:shd w:val="clear" w:color="auto" w:fill="auto"/>
            <w:vAlign w:val="center"/>
            <w:hideMark/>
          </w:tcPr>
          <w:p w14:paraId="7DC1A02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Pr(&gt;|z|)</w:t>
            </w:r>
          </w:p>
        </w:tc>
      </w:tr>
      <w:tr w:rsidR="0070719A" w:rsidRPr="0070719A" w14:paraId="0E64D8DA" w14:textId="77777777" w:rsidTr="00BD39CF">
        <w:trPr>
          <w:trHeight w:val="300"/>
          <w:jc w:val="center"/>
        </w:trPr>
        <w:tc>
          <w:tcPr>
            <w:tcW w:w="0" w:type="auto"/>
            <w:shd w:val="clear" w:color="auto" w:fill="auto"/>
            <w:vAlign w:val="center"/>
            <w:hideMark/>
          </w:tcPr>
          <w:p w14:paraId="4F3B0E76"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ar1</w:t>
            </w:r>
          </w:p>
        </w:tc>
        <w:tc>
          <w:tcPr>
            <w:tcW w:w="0" w:type="auto"/>
            <w:shd w:val="clear" w:color="auto" w:fill="auto"/>
            <w:vAlign w:val="center"/>
            <w:hideMark/>
          </w:tcPr>
          <w:p w14:paraId="27A6AE3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-0,8271121</w:t>
            </w:r>
          </w:p>
        </w:tc>
        <w:tc>
          <w:tcPr>
            <w:tcW w:w="0" w:type="auto"/>
            <w:shd w:val="clear" w:color="auto" w:fill="auto"/>
            <w:vAlign w:val="center"/>
            <w:hideMark/>
          </w:tcPr>
          <w:p w14:paraId="40765CA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0,09110125</w:t>
            </w:r>
          </w:p>
        </w:tc>
        <w:tc>
          <w:tcPr>
            <w:tcW w:w="0" w:type="auto"/>
            <w:shd w:val="clear" w:color="auto" w:fill="auto"/>
            <w:vAlign w:val="center"/>
            <w:hideMark/>
          </w:tcPr>
          <w:p w14:paraId="17CD695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-9,07904232</w:t>
            </w:r>
          </w:p>
        </w:tc>
        <w:tc>
          <w:tcPr>
            <w:tcW w:w="0" w:type="auto"/>
            <w:shd w:val="clear" w:color="auto" w:fill="auto"/>
            <w:vAlign w:val="center"/>
            <w:hideMark/>
          </w:tcPr>
          <w:p w14:paraId="3E4F971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1,09534E-13</w:t>
            </w:r>
          </w:p>
        </w:tc>
      </w:tr>
      <w:tr w:rsidR="0070719A" w:rsidRPr="0070719A" w14:paraId="199D2A59" w14:textId="77777777" w:rsidTr="00BD39CF">
        <w:trPr>
          <w:trHeight w:val="300"/>
          <w:jc w:val="center"/>
        </w:trPr>
        <w:tc>
          <w:tcPr>
            <w:tcW w:w="0" w:type="auto"/>
            <w:shd w:val="clear" w:color="auto" w:fill="auto"/>
            <w:vAlign w:val="center"/>
            <w:hideMark/>
          </w:tcPr>
          <w:p w14:paraId="4DDFE834"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ar2</w:t>
            </w:r>
          </w:p>
        </w:tc>
        <w:tc>
          <w:tcPr>
            <w:tcW w:w="0" w:type="auto"/>
            <w:shd w:val="clear" w:color="auto" w:fill="auto"/>
            <w:vAlign w:val="center"/>
            <w:hideMark/>
          </w:tcPr>
          <w:p w14:paraId="21DBF7E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0,3468928</w:t>
            </w:r>
          </w:p>
        </w:tc>
        <w:tc>
          <w:tcPr>
            <w:tcW w:w="0" w:type="auto"/>
            <w:shd w:val="clear" w:color="auto" w:fill="auto"/>
            <w:vAlign w:val="center"/>
            <w:hideMark/>
          </w:tcPr>
          <w:p w14:paraId="0EC1E05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0,10662714</w:t>
            </w:r>
          </w:p>
        </w:tc>
        <w:tc>
          <w:tcPr>
            <w:tcW w:w="0" w:type="auto"/>
            <w:shd w:val="clear" w:color="auto" w:fill="auto"/>
            <w:vAlign w:val="center"/>
            <w:hideMark/>
          </w:tcPr>
          <w:p w14:paraId="3EC81C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3,25332614</w:t>
            </w:r>
          </w:p>
        </w:tc>
        <w:tc>
          <w:tcPr>
            <w:tcW w:w="0" w:type="auto"/>
            <w:shd w:val="clear" w:color="auto" w:fill="auto"/>
            <w:vAlign w:val="center"/>
            <w:hideMark/>
          </w:tcPr>
          <w:p w14:paraId="1DF6A17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1,14063E+03</w:t>
            </w:r>
          </w:p>
        </w:tc>
      </w:tr>
      <w:tr w:rsidR="0070719A" w:rsidRPr="0070719A" w14:paraId="0E77B274" w14:textId="77777777" w:rsidTr="00BD39CF">
        <w:trPr>
          <w:trHeight w:val="300"/>
          <w:jc w:val="center"/>
        </w:trPr>
        <w:tc>
          <w:tcPr>
            <w:tcW w:w="0" w:type="auto"/>
            <w:shd w:val="clear" w:color="auto" w:fill="auto"/>
            <w:vAlign w:val="center"/>
            <w:hideMark/>
          </w:tcPr>
          <w:p w14:paraId="3D6E6330"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ar3</w:t>
            </w:r>
          </w:p>
        </w:tc>
        <w:tc>
          <w:tcPr>
            <w:tcW w:w="0" w:type="auto"/>
            <w:shd w:val="clear" w:color="auto" w:fill="auto"/>
            <w:vAlign w:val="center"/>
            <w:hideMark/>
          </w:tcPr>
          <w:p w14:paraId="4EDFED85"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0,3241265</w:t>
            </w:r>
          </w:p>
        </w:tc>
        <w:tc>
          <w:tcPr>
            <w:tcW w:w="0" w:type="auto"/>
            <w:shd w:val="clear" w:color="auto" w:fill="auto"/>
            <w:vAlign w:val="center"/>
            <w:hideMark/>
          </w:tcPr>
          <w:p w14:paraId="7FA7F3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0,08286323</w:t>
            </w:r>
          </w:p>
        </w:tc>
        <w:tc>
          <w:tcPr>
            <w:tcW w:w="0" w:type="auto"/>
            <w:shd w:val="clear" w:color="auto" w:fill="auto"/>
            <w:vAlign w:val="center"/>
            <w:hideMark/>
          </w:tcPr>
          <w:p w14:paraId="692D2DE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3,91158346</w:t>
            </w:r>
          </w:p>
        </w:tc>
        <w:tc>
          <w:tcPr>
            <w:tcW w:w="0" w:type="auto"/>
            <w:shd w:val="clear" w:color="auto" w:fill="auto"/>
            <w:vAlign w:val="center"/>
            <w:hideMark/>
          </w:tcPr>
          <w:p w14:paraId="0546F6D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9,16930E+01</w:t>
            </w:r>
          </w:p>
        </w:tc>
      </w:tr>
      <w:tr w:rsidR="0070719A" w:rsidRPr="0070719A" w14:paraId="778CBA25" w14:textId="77777777" w:rsidTr="00BD39CF">
        <w:trPr>
          <w:trHeight w:val="300"/>
          <w:jc w:val="center"/>
        </w:trPr>
        <w:tc>
          <w:tcPr>
            <w:tcW w:w="0" w:type="auto"/>
            <w:shd w:val="clear" w:color="auto" w:fill="auto"/>
            <w:vAlign w:val="center"/>
            <w:hideMark/>
          </w:tcPr>
          <w:p w14:paraId="2105CFA7"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ma1</w:t>
            </w:r>
          </w:p>
        </w:tc>
        <w:tc>
          <w:tcPr>
            <w:tcW w:w="0" w:type="auto"/>
            <w:shd w:val="clear" w:color="auto" w:fill="auto"/>
            <w:vAlign w:val="center"/>
            <w:hideMark/>
          </w:tcPr>
          <w:p w14:paraId="76FC0664"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0,955587</w:t>
            </w:r>
          </w:p>
        </w:tc>
        <w:tc>
          <w:tcPr>
            <w:tcW w:w="0" w:type="auto"/>
            <w:shd w:val="clear" w:color="auto" w:fill="auto"/>
            <w:vAlign w:val="center"/>
            <w:hideMark/>
          </w:tcPr>
          <w:p w14:paraId="3D8E2A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0,03350065</w:t>
            </w:r>
          </w:p>
        </w:tc>
        <w:tc>
          <w:tcPr>
            <w:tcW w:w="0" w:type="auto"/>
            <w:shd w:val="clear" w:color="auto" w:fill="auto"/>
            <w:vAlign w:val="center"/>
            <w:hideMark/>
          </w:tcPr>
          <w:p w14:paraId="1202752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28,52443021</w:t>
            </w:r>
          </w:p>
        </w:tc>
        <w:tc>
          <w:tcPr>
            <w:tcW w:w="0" w:type="auto"/>
            <w:shd w:val="clear" w:color="auto" w:fill="auto"/>
            <w:vAlign w:val="center"/>
            <w:hideMark/>
          </w:tcPr>
          <w:p w14:paraId="0355398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5,83220E-173</w:t>
            </w:r>
          </w:p>
        </w:tc>
      </w:tr>
      <w:tr w:rsidR="0070719A" w:rsidRPr="0070719A" w14:paraId="3CD3EC8D" w14:textId="77777777" w:rsidTr="00BD39CF">
        <w:trPr>
          <w:trHeight w:val="300"/>
          <w:jc w:val="center"/>
        </w:trPr>
        <w:tc>
          <w:tcPr>
            <w:tcW w:w="0" w:type="auto"/>
            <w:shd w:val="clear" w:color="auto" w:fill="auto"/>
            <w:vAlign w:val="center"/>
            <w:hideMark/>
          </w:tcPr>
          <w:p w14:paraId="6CCE0FEF"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sar1</w:t>
            </w:r>
          </w:p>
        </w:tc>
        <w:tc>
          <w:tcPr>
            <w:tcW w:w="0" w:type="auto"/>
            <w:shd w:val="clear" w:color="auto" w:fill="auto"/>
            <w:vAlign w:val="center"/>
            <w:hideMark/>
          </w:tcPr>
          <w:p w14:paraId="384623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-0,7718477</w:t>
            </w:r>
          </w:p>
        </w:tc>
        <w:tc>
          <w:tcPr>
            <w:tcW w:w="0" w:type="auto"/>
            <w:shd w:val="clear" w:color="auto" w:fill="auto"/>
            <w:vAlign w:val="center"/>
            <w:hideMark/>
          </w:tcPr>
          <w:p w14:paraId="75C74AA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0,16384701</w:t>
            </w:r>
          </w:p>
        </w:tc>
        <w:tc>
          <w:tcPr>
            <w:tcW w:w="0" w:type="auto"/>
            <w:shd w:val="clear" w:color="auto" w:fill="auto"/>
            <w:vAlign w:val="center"/>
            <w:hideMark/>
          </w:tcPr>
          <w:p w14:paraId="7988A8E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-4,71078268</w:t>
            </w:r>
          </w:p>
        </w:tc>
        <w:tc>
          <w:tcPr>
            <w:tcW w:w="0" w:type="auto"/>
            <w:shd w:val="clear" w:color="auto" w:fill="auto"/>
            <w:vAlign w:val="center"/>
            <w:hideMark/>
          </w:tcPr>
          <w:p w14:paraId="0AC4D960"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2,46767E+00</w:t>
            </w:r>
          </w:p>
        </w:tc>
      </w:tr>
      <w:tr w:rsidR="0070719A" w:rsidRPr="0070719A" w14:paraId="7ACF0673" w14:textId="77777777" w:rsidTr="00BD39CF">
        <w:trPr>
          <w:trHeight w:val="300"/>
          <w:jc w:val="center"/>
        </w:trPr>
        <w:tc>
          <w:tcPr>
            <w:tcW w:w="0" w:type="auto"/>
            <w:shd w:val="clear" w:color="auto" w:fill="auto"/>
            <w:vAlign w:val="center"/>
            <w:hideMark/>
          </w:tcPr>
          <w:p w14:paraId="2926AB4D"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sar2</w:t>
            </w:r>
          </w:p>
        </w:tc>
        <w:tc>
          <w:tcPr>
            <w:tcW w:w="0" w:type="auto"/>
            <w:shd w:val="clear" w:color="auto" w:fill="auto"/>
            <w:vAlign w:val="center"/>
            <w:hideMark/>
          </w:tcPr>
          <w:p w14:paraId="4B8666CA"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-0,3331601</w:t>
            </w:r>
          </w:p>
        </w:tc>
        <w:tc>
          <w:tcPr>
            <w:tcW w:w="0" w:type="auto"/>
            <w:shd w:val="clear" w:color="auto" w:fill="auto"/>
            <w:vAlign w:val="center"/>
            <w:hideMark/>
          </w:tcPr>
          <w:p w14:paraId="7E22279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0,12582205</w:t>
            </w:r>
          </w:p>
        </w:tc>
        <w:tc>
          <w:tcPr>
            <w:tcW w:w="0" w:type="auto"/>
            <w:shd w:val="clear" w:color="auto" w:fill="auto"/>
            <w:vAlign w:val="center"/>
            <w:hideMark/>
          </w:tcPr>
          <w:p w14:paraId="7F561F1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-2,64786768</w:t>
            </w:r>
          </w:p>
        </w:tc>
        <w:tc>
          <w:tcPr>
            <w:tcW w:w="0" w:type="auto"/>
            <w:shd w:val="clear" w:color="auto" w:fill="auto"/>
            <w:vAlign w:val="center"/>
            <w:hideMark/>
          </w:tcPr>
          <w:p w14:paraId="25F31DE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8,10012E+03</w:t>
            </w:r>
          </w:p>
        </w:tc>
      </w:tr>
      <w:tr w:rsidR="0070719A" w:rsidRPr="0070719A" w14:paraId="7228C5DE" w14:textId="77777777" w:rsidTr="00BD39CF">
        <w:trPr>
          <w:trHeight w:val="300"/>
          <w:jc w:val="center"/>
        </w:trPr>
        <w:tc>
          <w:tcPr>
            <w:tcW w:w="0" w:type="auto"/>
            <w:shd w:val="clear" w:color="auto" w:fill="auto"/>
            <w:vAlign w:val="center"/>
            <w:hideMark/>
          </w:tcPr>
          <w:p w14:paraId="73375A51"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lastRenderedPageBreak/>
              <w:t>sar3</w:t>
            </w:r>
          </w:p>
        </w:tc>
        <w:tc>
          <w:tcPr>
            <w:tcW w:w="0" w:type="auto"/>
            <w:shd w:val="clear" w:color="auto" w:fill="auto"/>
            <w:vAlign w:val="center"/>
            <w:hideMark/>
          </w:tcPr>
          <w:p w14:paraId="2D90CF0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0,1361702</w:t>
            </w:r>
          </w:p>
        </w:tc>
        <w:tc>
          <w:tcPr>
            <w:tcW w:w="0" w:type="auto"/>
            <w:shd w:val="clear" w:color="auto" w:fill="auto"/>
            <w:vAlign w:val="center"/>
            <w:hideMark/>
          </w:tcPr>
          <w:p w14:paraId="27635E9E"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0,12335783</w:t>
            </w:r>
          </w:p>
        </w:tc>
        <w:tc>
          <w:tcPr>
            <w:tcW w:w="0" w:type="auto"/>
            <w:shd w:val="clear" w:color="auto" w:fill="auto"/>
            <w:vAlign w:val="center"/>
            <w:hideMark/>
          </w:tcPr>
          <w:p w14:paraId="2A319EC7"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1,10386309</w:t>
            </w:r>
          </w:p>
        </w:tc>
        <w:tc>
          <w:tcPr>
            <w:tcW w:w="0" w:type="auto"/>
            <w:shd w:val="clear" w:color="auto" w:fill="auto"/>
            <w:vAlign w:val="center"/>
            <w:hideMark/>
          </w:tcPr>
          <w:p w14:paraId="4CA507CB"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2,69653E+05</w:t>
            </w:r>
          </w:p>
        </w:tc>
      </w:tr>
      <w:tr w:rsidR="0070719A" w:rsidRPr="0070719A" w14:paraId="2740C82D" w14:textId="77777777" w:rsidTr="00BD39CF">
        <w:trPr>
          <w:trHeight w:val="300"/>
          <w:jc w:val="center"/>
        </w:trPr>
        <w:tc>
          <w:tcPr>
            <w:tcW w:w="0" w:type="auto"/>
            <w:shd w:val="clear" w:color="auto" w:fill="auto"/>
            <w:vAlign w:val="center"/>
            <w:hideMark/>
          </w:tcPr>
          <w:p w14:paraId="213BCEA9"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sma1</w:t>
            </w:r>
          </w:p>
        </w:tc>
        <w:tc>
          <w:tcPr>
            <w:tcW w:w="0" w:type="auto"/>
            <w:shd w:val="clear" w:color="auto" w:fill="auto"/>
            <w:vAlign w:val="center"/>
            <w:hideMark/>
          </w:tcPr>
          <w:p w14:paraId="0E73EA5C"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0,6583279</w:t>
            </w:r>
          </w:p>
        </w:tc>
        <w:tc>
          <w:tcPr>
            <w:tcW w:w="0" w:type="auto"/>
            <w:shd w:val="clear" w:color="auto" w:fill="auto"/>
            <w:vAlign w:val="center"/>
            <w:hideMark/>
          </w:tcPr>
          <w:p w14:paraId="0FF2916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0,15075505</w:t>
            </w:r>
          </w:p>
        </w:tc>
        <w:tc>
          <w:tcPr>
            <w:tcW w:w="0" w:type="auto"/>
            <w:shd w:val="clear" w:color="auto" w:fill="auto"/>
            <w:vAlign w:val="center"/>
            <w:hideMark/>
          </w:tcPr>
          <w:p w14:paraId="67C10F48"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4,36687147</w:t>
            </w:r>
          </w:p>
        </w:tc>
        <w:tc>
          <w:tcPr>
            <w:tcW w:w="0" w:type="auto"/>
            <w:shd w:val="clear" w:color="auto" w:fill="auto"/>
            <w:vAlign w:val="center"/>
            <w:hideMark/>
          </w:tcPr>
          <w:p w14:paraId="74742873"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1,26039E+01</w:t>
            </w:r>
          </w:p>
        </w:tc>
      </w:tr>
      <w:tr w:rsidR="0070719A" w:rsidRPr="0070719A" w14:paraId="315207B8" w14:textId="77777777" w:rsidTr="00BD39CF">
        <w:trPr>
          <w:trHeight w:val="300"/>
          <w:jc w:val="center"/>
        </w:trPr>
        <w:tc>
          <w:tcPr>
            <w:tcW w:w="0" w:type="auto"/>
            <w:shd w:val="clear" w:color="auto" w:fill="auto"/>
            <w:vAlign w:val="center"/>
            <w:hideMark/>
          </w:tcPr>
          <w:p w14:paraId="7B4C3EAF" w14:textId="77777777" w:rsidR="0070719A" w:rsidRPr="0070719A" w:rsidRDefault="0070719A" w:rsidP="0070719A">
            <w:pPr>
              <w:spacing w:line="240" w:lineRule="auto"/>
              <w:jc w:val="center"/>
              <w:rPr>
                <w:rFonts w:ascii="Calibri" w:hAnsi="Calibri"/>
                <w:b/>
                <w:bCs/>
                <w:color w:val="000000"/>
                <w:sz w:val="16"/>
                <w:szCs w:val="22"/>
                <w:lang w:val="es-CO" w:eastAsia="es-CO"/>
              </w:rPr>
            </w:pPr>
            <w:r w:rsidRPr="0070719A">
              <w:rPr>
                <w:rFonts w:ascii="Calibri" w:hAnsi="Calibri"/>
                <w:b/>
                <w:bCs/>
                <w:color w:val="000000"/>
                <w:sz w:val="16"/>
                <w:szCs w:val="22"/>
                <w:lang w:val="es-CO" w:eastAsia="es-CO"/>
              </w:rPr>
              <w:t>intercept</w:t>
            </w:r>
          </w:p>
        </w:tc>
        <w:tc>
          <w:tcPr>
            <w:tcW w:w="0" w:type="auto"/>
            <w:shd w:val="clear" w:color="auto" w:fill="auto"/>
            <w:vAlign w:val="center"/>
            <w:hideMark/>
          </w:tcPr>
          <w:p w14:paraId="370DC5B2"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0,2126149</w:t>
            </w:r>
          </w:p>
        </w:tc>
        <w:tc>
          <w:tcPr>
            <w:tcW w:w="0" w:type="auto"/>
            <w:shd w:val="clear" w:color="auto" w:fill="auto"/>
            <w:vAlign w:val="center"/>
            <w:hideMark/>
          </w:tcPr>
          <w:p w14:paraId="26661CE6"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2,94912394</w:t>
            </w:r>
          </w:p>
        </w:tc>
        <w:tc>
          <w:tcPr>
            <w:tcW w:w="0" w:type="auto"/>
            <w:shd w:val="clear" w:color="auto" w:fill="auto"/>
            <w:vAlign w:val="center"/>
            <w:hideMark/>
          </w:tcPr>
          <w:p w14:paraId="366F783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0,07209427</w:t>
            </w:r>
          </w:p>
        </w:tc>
        <w:tc>
          <w:tcPr>
            <w:tcW w:w="0" w:type="auto"/>
            <w:shd w:val="clear" w:color="auto" w:fill="auto"/>
            <w:vAlign w:val="center"/>
            <w:hideMark/>
          </w:tcPr>
          <w:p w14:paraId="6D640649" w14:textId="77777777" w:rsidR="0070719A" w:rsidRPr="0070719A" w:rsidRDefault="0070719A" w:rsidP="0070719A">
            <w:pPr>
              <w:spacing w:line="240" w:lineRule="auto"/>
              <w:jc w:val="right"/>
              <w:rPr>
                <w:rFonts w:ascii="Calibri" w:hAnsi="Calibri"/>
                <w:color w:val="000000"/>
                <w:sz w:val="16"/>
                <w:szCs w:val="22"/>
                <w:lang w:val="es-CO" w:eastAsia="es-CO"/>
              </w:rPr>
            </w:pPr>
            <w:r w:rsidRPr="0070719A">
              <w:rPr>
                <w:rFonts w:ascii="Calibri" w:hAnsi="Calibri"/>
                <w:color w:val="000000"/>
                <w:sz w:val="16"/>
                <w:szCs w:val="22"/>
                <w:lang w:val="es-CO" w:eastAsia="es-CO"/>
              </w:rPr>
              <w:t>9,42527E+05</w:t>
            </w:r>
          </w:p>
        </w:tc>
      </w:tr>
    </w:tbl>
    <w:p w14:paraId="0EC47CF3" w14:textId="77777777" w:rsidR="0070719A" w:rsidRDefault="0070719A" w:rsidP="00E52E90">
      <w:pPr>
        <w:spacing w:line="240" w:lineRule="auto"/>
      </w:pPr>
    </w:p>
    <w:p w14:paraId="1091556D" w14:textId="77777777" w:rsidR="00345AEF" w:rsidRDefault="005F2DFA" w:rsidP="00345AEF">
      <w:pPr>
        <w:keepNext/>
        <w:spacing w:line="240" w:lineRule="auto"/>
      </w:pPr>
      <w:r>
        <w:rPr>
          <w:noProof/>
          <w:lang w:val="es-CO" w:eastAsia="es-CO"/>
        </w:rPr>
        <w:drawing>
          <wp:inline distT="0" distB="0" distL="0" distR="0" wp14:anchorId="3475A79C" wp14:editId="5D9F6382">
            <wp:extent cx="4320540" cy="25920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 RB ARIMA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4317044D" w14:textId="3DCAA27F" w:rsidR="005F2DFA" w:rsidRDefault="00345AEF" w:rsidP="00345AEF">
      <w:pPr>
        <w:pStyle w:val="Descripcin"/>
        <w:jc w:val="center"/>
      </w:pPr>
      <w:r>
        <w:t xml:space="preserve">Figura </w:t>
      </w:r>
      <w:r>
        <w:fldChar w:fldCharType="begin"/>
      </w:r>
      <w:r>
        <w:instrText xml:space="preserve"> SEQ Figura \* ARABIC </w:instrText>
      </w:r>
      <w:r>
        <w:fldChar w:fldCharType="separate"/>
      </w:r>
      <w:r w:rsidR="00165440">
        <w:rPr>
          <w:noProof/>
        </w:rPr>
        <w:t>7</w:t>
      </w:r>
      <w:r>
        <w:fldChar w:fldCharType="end"/>
      </w:r>
      <w:r>
        <w:t xml:space="preserve">- Validaciones de RB - </w:t>
      </w:r>
      <w:r w:rsidRPr="00CD586E">
        <w:t>ARIMA(2,0,0)(2,0,0)[12]</w:t>
      </w:r>
    </w:p>
    <w:p w14:paraId="1998F3E4" w14:textId="1BD12801" w:rsidR="003F145F" w:rsidRDefault="003F145F" w:rsidP="003F145F"/>
    <w:p w14:paraId="41F86E5A" w14:textId="2ED4FEC3" w:rsidR="003F145F" w:rsidRDefault="003F145F" w:rsidP="003F145F">
      <w:pPr>
        <w:spacing w:line="240" w:lineRule="auto"/>
      </w:pPr>
      <w:r>
        <w:t xml:space="preserve">Con el modelo ARIMA(2,0,0)(2,0,0)[12], se tiene una </w:t>
      </w:r>
      <w:r w:rsidR="00C306E4">
        <w:t>distribución en su histograma ciertamente</w:t>
      </w:r>
      <w:r>
        <w:t xml:space="preserve"> simétrica con abultamiento al lado izquierdo y mayor distribución de puntos al lado de derecho. En la </w:t>
      </w:r>
      <w:r w:rsidR="002C676E">
        <w:t>gráfica</w:t>
      </w:r>
      <w:r w:rsidR="00A26B45">
        <w:t xml:space="preserve"> de QQ</w:t>
      </w:r>
      <w:r>
        <w:t xml:space="preserve">plot, esta última característica se ve reflejada en varios puntos alejándose de la recta de simetría. </w:t>
      </w:r>
      <w:r w:rsidR="00C306E4">
        <w:t>Sin embargo, con r</w:t>
      </w:r>
      <w:r>
        <w:t>especto a la c</w:t>
      </w:r>
      <w:r w:rsidR="00C306E4">
        <w:t>urva de ACF</w:t>
      </w:r>
      <w:r w:rsidR="002C676E">
        <w:t xml:space="preserve">, no </w:t>
      </w:r>
      <w:r w:rsidR="00A26B45">
        <w:t xml:space="preserve">se </w:t>
      </w:r>
      <w:r w:rsidR="002C676E">
        <w:t xml:space="preserve">presenta tanta ‘pureza’ como con el modelo anterior, ya </w:t>
      </w:r>
      <w:r w:rsidR="00A26B45">
        <w:t xml:space="preserve">que </w:t>
      </w:r>
      <w:r w:rsidR="002C676E">
        <w:t>se observan dos rezagos saliéndose de las bandas de Bartlett</w:t>
      </w:r>
      <w:r w:rsidR="002C676E">
        <w:rPr>
          <w:rStyle w:val="Refdenotaalpie"/>
        </w:rPr>
        <w:footnoteReference w:id="7"/>
      </w:r>
      <w:r w:rsidR="00D803A1">
        <w:t>, el primero en el rezago 1</w:t>
      </w:r>
      <w:r w:rsidR="002C676E">
        <w:t>2, siendo la frecuencia de la serie de tiempo.</w:t>
      </w:r>
    </w:p>
    <w:p w14:paraId="62D07C66" w14:textId="77777777" w:rsidR="0076611D" w:rsidRDefault="0076611D" w:rsidP="003F145F">
      <w:pPr>
        <w:spacing w:line="240" w:lineRule="auto"/>
      </w:pPr>
    </w:p>
    <w:p w14:paraId="0BA45E03" w14:textId="1717F021" w:rsidR="0076611D" w:rsidRDefault="0076611D" w:rsidP="003F145F">
      <w:pPr>
        <w:spacing w:line="240" w:lineRule="auto"/>
      </w:pPr>
      <w:r>
        <w:t xml:space="preserve">Para la prueba Ljung-Box, se tiene un valor p igual a 0.42, confirmando ruido blanco. </w:t>
      </w:r>
    </w:p>
    <w:p w14:paraId="43A2CE02" w14:textId="57C5FDB0" w:rsidR="00794817" w:rsidRDefault="00794817" w:rsidP="003F145F">
      <w:pPr>
        <w:spacing w:line="240" w:lineRule="auto"/>
      </w:pPr>
    </w:p>
    <w:p w14:paraId="73651BF8" w14:textId="48CC00A5" w:rsidR="00794817" w:rsidRDefault="00794817" w:rsidP="00794817">
      <w:pPr>
        <w:pStyle w:val="Descripcin"/>
        <w:keepNext/>
        <w:jc w:val="center"/>
      </w:pPr>
      <w:r>
        <w:t xml:space="preserve">Tabla </w:t>
      </w:r>
      <w:r>
        <w:fldChar w:fldCharType="begin"/>
      </w:r>
      <w:r>
        <w:instrText xml:space="preserve"> SEQ Tabla \* ARABIC </w:instrText>
      </w:r>
      <w:r>
        <w:fldChar w:fldCharType="separate"/>
      </w:r>
      <w:r>
        <w:rPr>
          <w:noProof/>
        </w:rPr>
        <w:t>5</w:t>
      </w:r>
      <w:r>
        <w:fldChar w:fldCharType="end"/>
      </w:r>
      <w:r>
        <w:t xml:space="preserve">- </w:t>
      </w:r>
      <w:r w:rsidRPr="00FE7A92">
        <w:t xml:space="preserve">Coeficientes estimados del modelo </w:t>
      </w:r>
      <w:r>
        <w:t>ARIMA</w:t>
      </w:r>
      <w:r w:rsidRPr="00FE7A92">
        <w:t>(</w:t>
      </w:r>
      <w:r>
        <w:t>2</w:t>
      </w:r>
      <w:r w:rsidRPr="00FE7A92">
        <w:t>,0,</w:t>
      </w:r>
      <w:r>
        <w:t>0)(2,0,0</w:t>
      </w:r>
      <w:r w:rsidRPr="00FE7A92">
        <w:t>)[</w:t>
      </w:r>
      <w:r>
        <w:t>12</w:t>
      </w:r>
      <w:r w:rsidRPr="00FE7A9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7"/>
        <w:gridCol w:w="1040"/>
        <w:gridCol w:w="991"/>
        <w:gridCol w:w="1040"/>
        <w:gridCol w:w="991"/>
      </w:tblGrid>
      <w:tr w:rsidR="00794817" w:rsidRPr="00794817" w14:paraId="1B9C1D61" w14:textId="77777777" w:rsidTr="00A00D8A">
        <w:trPr>
          <w:trHeight w:val="300"/>
          <w:jc w:val="center"/>
        </w:trPr>
        <w:tc>
          <w:tcPr>
            <w:tcW w:w="0" w:type="auto"/>
            <w:shd w:val="clear" w:color="auto" w:fill="auto"/>
            <w:noWrap/>
            <w:vAlign w:val="bottom"/>
            <w:hideMark/>
          </w:tcPr>
          <w:p w14:paraId="036EE201" w14:textId="77777777" w:rsidR="00794817" w:rsidRPr="00794817" w:rsidRDefault="00794817" w:rsidP="00794817">
            <w:pPr>
              <w:spacing w:line="240" w:lineRule="auto"/>
              <w:jc w:val="left"/>
              <w:rPr>
                <w:sz w:val="16"/>
                <w:szCs w:val="24"/>
                <w:lang w:val="es-CO" w:eastAsia="es-CO"/>
              </w:rPr>
            </w:pPr>
          </w:p>
        </w:tc>
        <w:tc>
          <w:tcPr>
            <w:tcW w:w="0" w:type="auto"/>
            <w:shd w:val="clear" w:color="auto" w:fill="auto"/>
            <w:vAlign w:val="center"/>
            <w:hideMark/>
          </w:tcPr>
          <w:p w14:paraId="4FE0EBBF"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Estimate</w:t>
            </w:r>
          </w:p>
        </w:tc>
        <w:tc>
          <w:tcPr>
            <w:tcW w:w="0" w:type="auto"/>
            <w:shd w:val="clear" w:color="auto" w:fill="auto"/>
            <w:vAlign w:val="center"/>
            <w:hideMark/>
          </w:tcPr>
          <w:p w14:paraId="02C0DEC0"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Std. Error</w:t>
            </w:r>
          </w:p>
        </w:tc>
        <w:tc>
          <w:tcPr>
            <w:tcW w:w="0" w:type="auto"/>
            <w:shd w:val="clear" w:color="auto" w:fill="auto"/>
            <w:vAlign w:val="center"/>
            <w:hideMark/>
          </w:tcPr>
          <w:p w14:paraId="3C2E0F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z value</w:t>
            </w:r>
          </w:p>
        </w:tc>
        <w:tc>
          <w:tcPr>
            <w:tcW w:w="0" w:type="auto"/>
            <w:shd w:val="clear" w:color="auto" w:fill="auto"/>
            <w:vAlign w:val="center"/>
            <w:hideMark/>
          </w:tcPr>
          <w:p w14:paraId="4E1520E7"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Pr(&gt;|z|)</w:t>
            </w:r>
          </w:p>
        </w:tc>
      </w:tr>
      <w:tr w:rsidR="00794817" w:rsidRPr="00794817" w14:paraId="30430598" w14:textId="77777777" w:rsidTr="00A00D8A">
        <w:trPr>
          <w:trHeight w:val="300"/>
          <w:jc w:val="center"/>
        </w:trPr>
        <w:tc>
          <w:tcPr>
            <w:tcW w:w="0" w:type="auto"/>
            <w:shd w:val="clear" w:color="auto" w:fill="auto"/>
            <w:vAlign w:val="center"/>
            <w:hideMark/>
          </w:tcPr>
          <w:p w14:paraId="4F1FD573"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ar1</w:t>
            </w:r>
          </w:p>
        </w:tc>
        <w:tc>
          <w:tcPr>
            <w:tcW w:w="0" w:type="auto"/>
            <w:shd w:val="clear" w:color="auto" w:fill="auto"/>
            <w:vAlign w:val="center"/>
            <w:hideMark/>
          </w:tcPr>
          <w:p w14:paraId="134C73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0,067031490</w:t>
            </w:r>
          </w:p>
        </w:tc>
        <w:tc>
          <w:tcPr>
            <w:tcW w:w="0" w:type="auto"/>
            <w:shd w:val="clear" w:color="auto" w:fill="auto"/>
            <w:vAlign w:val="center"/>
            <w:hideMark/>
          </w:tcPr>
          <w:p w14:paraId="770AC198"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0,089222190</w:t>
            </w:r>
          </w:p>
        </w:tc>
        <w:tc>
          <w:tcPr>
            <w:tcW w:w="0" w:type="auto"/>
            <w:shd w:val="clear" w:color="auto" w:fill="auto"/>
            <w:vAlign w:val="center"/>
            <w:hideMark/>
          </w:tcPr>
          <w:p w14:paraId="72B1DAC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0,751287200</w:t>
            </w:r>
          </w:p>
        </w:tc>
        <w:tc>
          <w:tcPr>
            <w:tcW w:w="0" w:type="auto"/>
            <w:shd w:val="clear" w:color="auto" w:fill="auto"/>
            <w:vAlign w:val="center"/>
            <w:hideMark/>
          </w:tcPr>
          <w:p w14:paraId="2C2205B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0,452479837</w:t>
            </w:r>
          </w:p>
        </w:tc>
      </w:tr>
      <w:tr w:rsidR="00794817" w:rsidRPr="00794817" w14:paraId="7099BA4C" w14:textId="77777777" w:rsidTr="00A00D8A">
        <w:trPr>
          <w:trHeight w:val="300"/>
          <w:jc w:val="center"/>
        </w:trPr>
        <w:tc>
          <w:tcPr>
            <w:tcW w:w="0" w:type="auto"/>
            <w:shd w:val="clear" w:color="auto" w:fill="auto"/>
            <w:vAlign w:val="center"/>
            <w:hideMark/>
          </w:tcPr>
          <w:p w14:paraId="163A5B35"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ar2</w:t>
            </w:r>
          </w:p>
        </w:tc>
        <w:tc>
          <w:tcPr>
            <w:tcW w:w="0" w:type="auto"/>
            <w:shd w:val="clear" w:color="auto" w:fill="auto"/>
            <w:vAlign w:val="center"/>
            <w:hideMark/>
          </w:tcPr>
          <w:p w14:paraId="57C9C290"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0,244109430</w:t>
            </w:r>
          </w:p>
        </w:tc>
        <w:tc>
          <w:tcPr>
            <w:tcW w:w="0" w:type="auto"/>
            <w:shd w:val="clear" w:color="auto" w:fill="auto"/>
            <w:vAlign w:val="center"/>
            <w:hideMark/>
          </w:tcPr>
          <w:p w14:paraId="723A04F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0,083426500</w:t>
            </w:r>
          </w:p>
        </w:tc>
        <w:tc>
          <w:tcPr>
            <w:tcW w:w="0" w:type="auto"/>
            <w:shd w:val="clear" w:color="auto" w:fill="auto"/>
            <w:vAlign w:val="center"/>
            <w:hideMark/>
          </w:tcPr>
          <w:p w14:paraId="36DEA00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2,926042000</w:t>
            </w:r>
          </w:p>
        </w:tc>
        <w:tc>
          <w:tcPr>
            <w:tcW w:w="0" w:type="auto"/>
            <w:shd w:val="clear" w:color="auto" w:fill="auto"/>
            <w:vAlign w:val="center"/>
            <w:hideMark/>
          </w:tcPr>
          <w:p w14:paraId="15AEDE7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0,003433046</w:t>
            </w:r>
          </w:p>
        </w:tc>
      </w:tr>
      <w:tr w:rsidR="00794817" w:rsidRPr="00794817" w14:paraId="5B67DF0B" w14:textId="77777777" w:rsidTr="00A00D8A">
        <w:trPr>
          <w:trHeight w:val="300"/>
          <w:jc w:val="center"/>
        </w:trPr>
        <w:tc>
          <w:tcPr>
            <w:tcW w:w="0" w:type="auto"/>
            <w:shd w:val="clear" w:color="auto" w:fill="auto"/>
            <w:vAlign w:val="center"/>
            <w:hideMark/>
          </w:tcPr>
          <w:p w14:paraId="548CD67E"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lastRenderedPageBreak/>
              <w:t>sar1</w:t>
            </w:r>
          </w:p>
        </w:tc>
        <w:tc>
          <w:tcPr>
            <w:tcW w:w="0" w:type="auto"/>
            <w:shd w:val="clear" w:color="auto" w:fill="auto"/>
            <w:vAlign w:val="center"/>
            <w:hideMark/>
          </w:tcPr>
          <w:p w14:paraId="3A0D745E"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-0,270112200</w:t>
            </w:r>
          </w:p>
        </w:tc>
        <w:tc>
          <w:tcPr>
            <w:tcW w:w="0" w:type="auto"/>
            <w:shd w:val="clear" w:color="auto" w:fill="auto"/>
            <w:vAlign w:val="center"/>
            <w:hideMark/>
          </w:tcPr>
          <w:p w14:paraId="313616C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0,095717190</w:t>
            </w:r>
          </w:p>
        </w:tc>
        <w:tc>
          <w:tcPr>
            <w:tcW w:w="0" w:type="auto"/>
            <w:shd w:val="clear" w:color="auto" w:fill="auto"/>
            <w:vAlign w:val="center"/>
            <w:hideMark/>
          </w:tcPr>
          <w:p w14:paraId="0313FDCD"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-2,821982200</w:t>
            </w:r>
          </w:p>
        </w:tc>
        <w:tc>
          <w:tcPr>
            <w:tcW w:w="0" w:type="auto"/>
            <w:shd w:val="clear" w:color="auto" w:fill="auto"/>
            <w:vAlign w:val="center"/>
            <w:hideMark/>
          </w:tcPr>
          <w:p w14:paraId="30FC557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0,004772782</w:t>
            </w:r>
          </w:p>
        </w:tc>
      </w:tr>
      <w:tr w:rsidR="00794817" w:rsidRPr="00794817" w14:paraId="6FB362D6" w14:textId="77777777" w:rsidTr="00A00D8A">
        <w:trPr>
          <w:trHeight w:val="300"/>
          <w:jc w:val="center"/>
        </w:trPr>
        <w:tc>
          <w:tcPr>
            <w:tcW w:w="0" w:type="auto"/>
            <w:shd w:val="clear" w:color="auto" w:fill="auto"/>
            <w:vAlign w:val="center"/>
            <w:hideMark/>
          </w:tcPr>
          <w:p w14:paraId="3AE4A2E8"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sar2</w:t>
            </w:r>
          </w:p>
        </w:tc>
        <w:tc>
          <w:tcPr>
            <w:tcW w:w="0" w:type="auto"/>
            <w:shd w:val="clear" w:color="auto" w:fill="auto"/>
            <w:vAlign w:val="center"/>
            <w:hideMark/>
          </w:tcPr>
          <w:p w14:paraId="704A660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-0,324412810</w:t>
            </w:r>
          </w:p>
        </w:tc>
        <w:tc>
          <w:tcPr>
            <w:tcW w:w="0" w:type="auto"/>
            <w:shd w:val="clear" w:color="auto" w:fill="auto"/>
            <w:vAlign w:val="center"/>
            <w:hideMark/>
          </w:tcPr>
          <w:p w14:paraId="713A4E19"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0,089367340</w:t>
            </w:r>
          </w:p>
        </w:tc>
        <w:tc>
          <w:tcPr>
            <w:tcW w:w="0" w:type="auto"/>
            <w:shd w:val="clear" w:color="auto" w:fill="auto"/>
            <w:vAlign w:val="center"/>
            <w:hideMark/>
          </w:tcPr>
          <w:p w14:paraId="64D310A3"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-3,630104900</w:t>
            </w:r>
          </w:p>
        </w:tc>
        <w:tc>
          <w:tcPr>
            <w:tcW w:w="0" w:type="auto"/>
            <w:shd w:val="clear" w:color="auto" w:fill="auto"/>
            <w:vAlign w:val="center"/>
            <w:hideMark/>
          </w:tcPr>
          <w:p w14:paraId="10322B4A"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0,000283306</w:t>
            </w:r>
          </w:p>
        </w:tc>
      </w:tr>
      <w:tr w:rsidR="00794817" w:rsidRPr="00794817" w14:paraId="75DF6FF1" w14:textId="77777777" w:rsidTr="00A00D8A">
        <w:trPr>
          <w:trHeight w:val="300"/>
          <w:jc w:val="center"/>
        </w:trPr>
        <w:tc>
          <w:tcPr>
            <w:tcW w:w="0" w:type="auto"/>
            <w:shd w:val="clear" w:color="auto" w:fill="auto"/>
            <w:vAlign w:val="center"/>
            <w:hideMark/>
          </w:tcPr>
          <w:p w14:paraId="4FE3AB58" w14:textId="77777777" w:rsidR="00794817" w:rsidRPr="00794817" w:rsidRDefault="00794817" w:rsidP="00794817">
            <w:pPr>
              <w:spacing w:line="240" w:lineRule="auto"/>
              <w:jc w:val="center"/>
              <w:rPr>
                <w:rFonts w:ascii="Calibri" w:hAnsi="Calibri"/>
                <w:b/>
                <w:bCs/>
                <w:color w:val="000000"/>
                <w:sz w:val="16"/>
                <w:szCs w:val="22"/>
                <w:lang w:val="es-CO" w:eastAsia="es-CO"/>
              </w:rPr>
            </w:pPr>
            <w:r w:rsidRPr="00794817">
              <w:rPr>
                <w:rFonts w:ascii="Calibri" w:hAnsi="Calibri"/>
                <w:b/>
                <w:bCs/>
                <w:color w:val="000000"/>
                <w:sz w:val="16"/>
                <w:szCs w:val="22"/>
                <w:lang w:val="es-CO" w:eastAsia="es-CO"/>
              </w:rPr>
              <w:t>intercept</w:t>
            </w:r>
          </w:p>
        </w:tc>
        <w:tc>
          <w:tcPr>
            <w:tcW w:w="0" w:type="auto"/>
            <w:shd w:val="clear" w:color="auto" w:fill="auto"/>
            <w:vAlign w:val="center"/>
            <w:hideMark/>
          </w:tcPr>
          <w:p w14:paraId="6C3135B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0,327066790</w:t>
            </w:r>
          </w:p>
        </w:tc>
        <w:tc>
          <w:tcPr>
            <w:tcW w:w="0" w:type="auto"/>
            <w:shd w:val="clear" w:color="auto" w:fill="auto"/>
            <w:vAlign w:val="center"/>
            <w:hideMark/>
          </w:tcPr>
          <w:p w14:paraId="36E5C8A1"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2,154664040</w:t>
            </w:r>
          </w:p>
        </w:tc>
        <w:tc>
          <w:tcPr>
            <w:tcW w:w="0" w:type="auto"/>
            <w:shd w:val="clear" w:color="auto" w:fill="auto"/>
            <w:vAlign w:val="center"/>
            <w:hideMark/>
          </w:tcPr>
          <w:p w14:paraId="284E8FBF"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0,151794800</w:t>
            </w:r>
          </w:p>
        </w:tc>
        <w:tc>
          <w:tcPr>
            <w:tcW w:w="0" w:type="auto"/>
            <w:shd w:val="clear" w:color="auto" w:fill="auto"/>
            <w:vAlign w:val="center"/>
            <w:hideMark/>
          </w:tcPr>
          <w:p w14:paraId="68ED6242" w14:textId="77777777" w:rsidR="00794817" w:rsidRPr="00794817" w:rsidRDefault="00794817" w:rsidP="00794817">
            <w:pPr>
              <w:spacing w:line="240" w:lineRule="auto"/>
              <w:jc w:val="right"/>
              <w:rPr>
                <w:rFonts w:ascii="Calibri" w:hAnsi="Calibri"/>
                <w:color w:val="000000"/>
                <w:sz w:val="16"/>
                <w:szCs w:val="22"/>
                <w:lang w:val="es-CO" w:eastAsia="es-CO"/>
              </w:rPr>
            </w:pPr>
            <w:r w:rsidRPr="00794817">
              <w:rPr>
                <w:rFonts w:ascii="Calibri" w:hAnsi="Calibri"/>
                <w:color w:val="000000"/>
                <w:sz w:val="16"/>
                <w:szCs w:val="22"/>
                <w:lang w:val="es-CO" w:eastAsia="es-CO"/>
              </w:rPr>
              <w:t>0,879348785</w:t>
            </w:r>
          </w:p>
        </w:tc>
      </w:tr>
    </w:tbl>
    <w:p w14:paraId="61A23668" w14:textId="77777777" w:rsidR="00794817" w:rsidRDefault="00794817" w:rsidP="003F145F">
      <w:pPr>
        <w:spacing w:line="240" w:lineRule="auto"/>
      </w:pPr>
    </w:p>
    <w:p w14:paraId="6B507B41" w14:textId="09956B78" w:rsidR="002C676E" w:rsidRDefault="002C676E" w:rsidP="003F145F">
      <w:pPr>
        <w:spacing w:line="240" w:lineRule="auto"/>
      </w:pPr>
    </w:p>
    <w:p w14:paraId="4448A200" w14:textId="7C56E97F" w:rsidR="002C676E" w:rsidRDefault="002C676E" w:rsidP="002C676E">
      <w:pPr>
        <w:pStyle w:val="Ttulo1"/>
        <w:numPr>
          <w:ilvl w:val="0"/>
          <w:numId w:val="8"/>
        </w:numPr>
        <w:rPr>
          <w:rFonts w:ascii="Times New Roman" w:hAnsi="Times New Roman"/>
        </w:rPr>
      </w:pPr>
      <w:r w:rsidRPr="002C676E">
        <w:rPr>
          <w:rFonts w:ascii="Times New Roman" w:hAnsi="Times New Roman"/>
        </w:rPr>
        <w:t>Pronósticos</w:t>
      </w:r>
    </w:p>
    <w:p w14:paraId="2D489C42" w14:textId="6075067A" w:rsidR="002C676E" w:rsidRDefault="00FD6D3D" w:rsidP="002C676E">
      <w:pPr>
        <w:spacing w:line="240" w:lineRule="auto"/>
      </w:pPr>
      <w:r>
        <w:t xml:space="preserve">Con los dos modelos tratados, ambos </w:t>
      </w:r>
      <w:r w:rsidR="002C676E">
        <w:t>se evalúan</w:t>
      </w:r>
      <w:r>
        <w:t xml:space="preserve"> </w:t>
      </w:r>
      <w:r w:rsidR="002C676E">
        <w:t>para la generación de los pronósticos con las últimas 12 muestras de la serie, y se tiene:</w:t>
      </w:r>
    </w:p>
    <w:p w14:paraId="5C1371FB" w14:textId="3470A2E1" w:rsidR="002C676E" w:rsidRDefault="002C676E" w:rsidP="002C676E"/>
    <w:p w14:paraId="1D4DD56A" w14:textId="77777777" w:rsidR="00165440" w:rsidRDefault="002C676E" w:rsidP="00165440">
      <w:pPr>
        <w:keepNext/>
      </w:pPr>
      <w:r>
        <w:rPr>
          <w:noProof/>
          <w:lang w:val="es-CO" w:eastAsia="es-CO"/>
        </w:rPr>
        <w:drawing>
          <wp:inline distT="0" distB="0" distL="0" distR="0" wp14:anchorId="06421DF0" wp14:editId="706D979D">
            <wp:extent cx="4320540" cy="259207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nostico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0540" cy="2592070"/>
                    </a:xfrm>
                    <a:prstGeom prst="rect">
                      <a:avLst/>
                    </a:prstGeom>
                  </pic:spPr>
                </pic:pic>
              </a:graphicData>
            </a:graphic>
          </wp:inline>
        </w:drawing>
      </w:r>
    </w:p>
    <w:p w14:paraId="6025570C" w14:textId="3BD2C928" w:rsidR="002C676E" w:rsidRDefault="00165440" w:rsidP="00165440">
      <w:pPr>
        <w:pStyle w:val="Descripcin"/>
        <w:jc w:val="center"/>
      </w:pPr>
      <w:r>
        <w:t xml:space="preserve">Figura </w:t>
      </w:r>
      <w:r>
        <w:fldChar w:fldCharType="begin"/>
      </w:r>
      <w:r>
        <w:instrText xml:space="preserve"> SEQ Figura \* ARABIC </w:instrText>
      </w:r>
      <w:r>
        <w:fldChar w:fldCharType="separate"/>
      </w:r>
      <w:r>
        <w:rPr>
          <w:noProof/>
        </w:rPr>
        <w:t>8</w:t>
      </w:r>
      <w:r>
        <w:fldChar w:fldCharType="end"/>
      </w:r>
      <w:r>
        <w:t>- Pronósticos con Modelo</w:t>
      </w:r>
      <w:r w:rsidR="00FD6D3D">
        <w:t xml:space="preserve"> Estructural</w:t>
      </w:r>
      <w:r>
        <w:t xml:space="preserve"> y </w:t>
      </w:r>
      <w:r w:rsidR="00FD6D3D">
        <w:t xml:space="preserve">Modelos </w:t>
      </w:r>
      <w:r>
        <w:t>S-ARMA</w:t>
      </w:r>
    </w:p>
    <w:p w14:paraId="5C81F900" w14:textId="2A8E6048" w:rsidR="00165440" w:rsidRDefault="00165440" w:rsidP="00165440">
      <w:pPr>
        <w:spacing w:line="240" w:lineRule="auto"/>
      </w:pPr>
      <w:r>
        <w:t xml:space="preserve">Es evidente que los tres modelos presentan un comportamiento similar, pero </w:t>
      </w:r>
      <w:r w:rsidR="008A2FFE">
        <w:t xml:space="preserve">visualmente </w:t>
      </w:r>
      <w:r>
        <w:t>el modelo estructural, calculado con compone</w:t>
      </w:r>
      <w:r w:rsidR="008A2FFE">
        <w:t>ntes de tendencia exponencial cúbica y estacionalidad de</w:t>
      </w:r>
      <w:r>
        <w:t xml:space="preserve"> indicadoras, tiene ‘menor distancia’ respecto a los datos observados. </w:t>
      </w:r>
      <w:r w:rsidR="008A2FFE">
        <w:t xml:space="preserve">En </w:t>
      </w:r>
      <w:r w:rsidR="00410E21">
        <w:t xml:space="preserve">los modelos S-ARMA, se puede observar </w:t>
      </w:r>
      <w:r w:rsidR="00EF4546">
        <w:t>que el modelo en azul correspondiente a</w:t>
      </w:r>
      <w:r w:rsidR="00B62932">
        <w:t>l</w:t>
      </w:r>
      <w:r w:rsidR="00EF4546">
        <w:t xml:space="preserve"> ARIMA(3,0,1)(3,0,1)[12], obtenido a través de la función de </w:t>
      </w:r>
      <w:r w:rsidR="00EF4546" w:rsidRPr="00EF4546">
        <w:rPr>
          <w:i/>
        </w:rPr>
        <w:t>auto,arima</w:t>
      </w:r>
      <w:r w:rsidR="00B62932">
        <w:rPr>
          <w:i/>
        </w:rPr>
        <w:t>,</w:t>
      </w:r>
      <w:r w:rsidR="00B62932">
        <w:t xml:space="preserve"> presenta </w:t>
      </w:r>
      <w:r w:rsidR="00EF4546">
        <w:t xml:space="preserve">un mejor comportamiento de ajuste, pero no ayuda a la componente estructural a </w:t>
      </w:r>
      <w:r w:rsidR="00B62932">
        <w:t>‘acercarse’ más hacia los datos</w:t>
      </w:r>
      <w:r w:rsidR="00EF4546">
        <w:t xml:space="preserve"> observados.</w:t>
      </w:r>
    </w:p>
    <w:p w14:paraId="03CE4A5C" w14:textId="1C0769C4" w:rsidR="00EF4546" w:rsidRDefault="00EF4546" w:rsidP="00165440">
      <w:pPr>
        <w:spacing w:line="240" w:lineRule="auto"/>
      </w:pPr>
    </w:p>
    <w:p w14:paraId="63713C79" w14:textId="6FF722F7" w:rsidR="00EF4546" w:rsidRDefault="00EF4546" w:rsidP="00165440">
      <w:pPr>
        <w:spacing w:line="240" w:lineRule="auto"/>
      </w:pPr>
      <w:r>
        <w:t xml:space="preserve">Ahora, la cuantificación de estas observaciones se realiza a través de los cálculos del </w:t>
      </w:r>
      <w:r w:rsidRPr="00EF4546">
        <w:t>Error Porcentual Absoluto Medio</w:t>
      </w:r>
      <w:r>
        <w:t xml:space="preserve"> (MAPE):</w:t>
      </w:r>
    </w:p>
    <w:p w14:paraId="33108545" w14:textId="77777777" w:rsidR="00B62932" w:rsidRDefault="00B62932" w:rsidP="00165440">
      <w:pPr>
        <w:spacing w:line="240" w:lineRule="auto"/>
      </w:pPr>
    </w:p>
    <w:p w14:paraId="770555FD" w14:textId="44DAB4CD" w:rsidR="00EF4546" w:rsidRDefault="00EF4546" w:rsidP="00165440">
      <w:pPr>
        <w:spacing w:line="240" w:lineRule="auto"/>
      </w:pPr>
    </w:p>
    <w:p w14:paraId="7356F120" w14:textId="301BAD82" w:rsidR="00EF4546" w:rsidRDefault="00EF4546" w:rsidP="00EF4546">
      <w:pPr>
        <w:pStyle w:val="Descripcin"/>
        <w:keepNext/>
        <w:jc w:val="center"/>
      </w:pPr>
      <w:r>
        <w:lastRenderedPageBreak/>
        <w:t xml:space="preserve">Tabla </w:t>
      </w:r>
      <w:r>
        <w:fldChar w:fldCharType="begin"/>
      </w:r>
      <w:r>
        <w:instrText xml:space="preserve"> SEQ Tabla \* ARABIC </w:instrText>
      </w:r>
      <w:r>
        <w:fldChar w:fldCharType="separate"/>
      </w:r>
      <w:r w:rsidR="00794817">
        <w:rPr>
          <w:noProof/>
        </w:rPr>
        <w:t>6</w:t>
      </w:r>
      <w:r>
        <w:fldChar w:fldCharType="end"/>
      </w:r>
      <w:r>
        <w:t>- C</w:t>
      </w:r>
      <w:r w:rsidR="00C732B9">
        <w:t>á</w:t>
      </w:r>
      <w:r>
        <w:t>lculo de Errores de los datos pronosticados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2"/>
        <w:gridCol w:w="672"/>
        <w:gridCol w:w="672"/>
        <w:gridCol w:w="672"/>
        <w:gridCol w:w="601"/>
        <w:gridCol w:w="602"/>
        <w:gridCol w:w="601"/>
        <w:gridCol w:w="636"/>
      </w:tblGrid>
      <w:tr w:rsidR="00EF4546" w:rsidRPr="00EF4546" w14:paraId="0C9826DE" w14:textId="77777777" w:rsidTr="00B62932">
        <w:trPr>
          <w:trHeight w:val="300"/>
        </w:trPr>
        <w:tc>
          <w:tcPr>
            <w:tcW w:w="0" w:type="auto"/>
            <w:shd w:val="clear" w:color="auto" w:fill="auto"/>
            <w:vAlign w:val="center"/>
            <w:hideMark/>
          </w:tcPr>
          <w:p w14:paraId="78A6A55C" w14:textId="77777777" w:rsidR="00EF4546" w:rsidRPr="00EF4546" w:rsidRDefault="00EF4546" w:rsidP="00EF4546">
            <w:pPr>
              <w:spacing w:line="240" w:lineRule="auto"/>
              <w:jc w:val="left"/>
              <w:rPr>
                <w:sz w:val="14"/>
                <w:szCs w:val="24"/>
                <w:lang w:val="es-CO" w:eastAsia="es-CO"/>
              </w:rPr>
            </w:pPr>
          </w:p>
        </w:tc>
        <w:tc>
          <w:tcPr>
            <w:tcW w:w="0" w:type="auto"/>
            <w:shd w:val="clear" w:color="auto" w:fill="auto"/>
            <w:vAlign w:val="center"/>
            <w:hideMark/>
          </w:tcPr>
          <w:p w14:paraId="2C22C0F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ME</w:t>
            </w:r>
          </w:p>
        </w:tc>
        <w:tc>
          <w:tcPr>
            <w:tcW w:w="0" w:type="auto"/>
            <w:shd w:val="clear" w:color="auto" w:fill="auto"/>
            <w:vAlign w:val="center"/>
            <w:hideMark/>
          </w:tcPr>
          <w:p w14:paraId="4C52B2CE"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RMSE</w:t>
            </w:r>
          </w:p>
        </w:tc>
        <w:tc>
          <w:tcPr>
            <w:tcW w:w="0" w:type="auto"/>
            <w:shd w:val="clear" w:color="auto" w:fill="auto"/>
            <w:vAlign w:val="center"/>
            <w:hideMark/>
          </w:tcPr>
          <w:p w14:paraId="1BA25D35"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MAE</w:t>
            </w:r>
          </w:p>
        </w:tc>
        <w:tc>
          <w:tcPr>
            <w:tcW w:w="0" w:type="auto"/>
            <w:shd w:val="clear" w:color="auto" w:fill="auto"/>
            <w:vAlign w:val="center"/>
            <w:hideMark/>
          </w:tcPr>
          <w:p w14:paraId="3EDE81F6"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MPE</w:t>
            </w:r>
          </w:p>
        </w:tc>
        <w:tc>
          <w:tcPr>
            <w:tcW w:w="0" w:type="auto"/>
            <w:shd w:val="clear" w:color="auto" w:fill="auto"/>
            <w:vAlign w:val="center"/>
            <w:hideMark/>
          </w:tcPr>
          <w:p w14:paraId="792C8DA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MAPE</w:t>
            </w:r>
          </w:p>
        </w:tc>
        <w:tc>
          <w:tcPr>
            <w:tcW w:w="0" w:type="auto"/>
            <w:shd w:val="clear" w:color="auto" w:fill="auto"/>
            <w:vAlign w:val="center"/>
            <w:hideMark/>
          </w:tcPr>
          <w:p w14:paraId="3D44722D"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ACF1</w:t>
            </w:r>
          </w:p>
        </w:tc>
        <w:tc>
          <w:tcPr>
            <w:tcW w:w="0" w:type="auto"/>
            <w:shd w:val="clear" w:color="auto" w:fill="auto"/>
            <w:vAlign w:val="center"/>
            <w:hideMark/>
          </w:tcPr>
          <w:p w14:paraId="05DD0F14"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Theil's U</w:t>
            </w:r>
          </w:p>
        </w:tc>
      </w:tr>
      <w:tr w:rsidR="00EF4546" w:rsidRPr="00EF4546" w14:paraId="005C8D96" w14:textId="77777777" w:rsidTr="00B62932">
        <w:trPr>
          <w:trHeight w:val="300"/>
        </w:trPr>
        <w:tc>
          <w:tcPr>
            <w:tcW w:w="0" w:type="auto"/>
            <w:shd w:val="clear" w:color="auto" w:fill="auto"/>
            <w:vAlign w:val="center"/>
            <w:hideMark/>
          </w:tcPr>
          <w:p w14:paraId="4417D9C1" w14:textId="77777777" w:rsidR="00EF4546" w:rsidRPr="00EF4546" w:rsidRDefault="00EF4546" w:rsidP="00EF4546">
            <w:pPr>
              <w:spacing w:line="240" w:lineRule="auto"/>
              <w:jc w:val="left"/>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w:t>
            </w:r>
          </w:p>
        </w:tc>
        <w:tc>
          <w:tcPr>
            <w:tcW w:w="0" w:type="auto"/>
            <w:shd w:val="clear" w:color="auto" w:fill="auto"/>
            <w:vAlign w:val="center"/>
            <w:hideMark/>
          </w:tcPr>
          <w:p w14:paraId="6209A96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9,11307</w:t>
            </w:r>
          </w:p>
        </w:tc>
        <w:tc>
          <w:tcPr>
            <w:tcW w:w="0" w:type="auto"/>
            <w:shd w:val="clear" w:color="auto" w:fill="auto"/>
            <w:vAlign w:val="center"/>
            <w:hideMark/>
          </w:tcPr>
          <w:p w14:paraId="27B51B5B"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18,80009</w:t>
            </w:r>
          </w:p>
        </w:tc>
        <w:tc>
          <w:tcPr>
            <w:tcW w:w="0" w:type="auto"/>
            <w:shd w:val="clear" w:color="auto" w:fill="auto"/>
            <w:vAlign w:val="center"/>
            <w:hideMark/>
          </w:tcPr>
          <w:p w14:paraId="69E72F5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14,48104</w:t>
            </w:r>
          </w:p>
        </w:tc>
        <w:tc>
          <w:tcPr>
            <w:tcW w:w="0" w:type="auto"/>
            <w:shd w:val="clear" w:color="auto" w:fill="auto"/>
            <w:vAlign w:val="center"/>
            <w:hideMark/>
          </w:tcPr>
          <w:p w14:paraId="6510597F"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4,02717</w:t>
            </w:r>
          </w:p>
        </w:tc>
        <w:tc>
          <w:tcPr>
            <w:tcW w:w="0" w:type="auto"/>
            <w:shd w:val="clear" w:color="auto" w:fill="auto"/>
            <w:vAlign w:val="center"/>
            <w:hideMark/>
          </w:tcPr>
          <w:p w14:paraId="3F465A1E" w14:textId="77777777" w:rsidR="00EF4546" w:rsidRPr="00B67FE9" w:rsidRDefault="00EF4546" w:rsidP="00EF4546">
            <w:pPr>
              <w:spacing w:line="240" w:lineRule="auto"/>
              <w:jc w:val="right"/>
              <w:rPr>
                <w:rFonts w:ascii="Calibri" w:hAnsi="Calibri"/>
                <w:b/>
                <w:color w:val="1F4E79" w:themeColor="accent5" w:themeShade="80"/>
                <w:sz w:val="14"/>
                <w:szCs w:val="22"/>
                <w:lang w:val="es-CO" w:eastAsia="es-CO"/>
              </w:rPr>
            </w:pPr>
            <w:r w:rsidRPr="00B67FE9">
              <w:rPr>
                <w:rFonts w:ascii="Calibri" w:hAnsi="Calibri"/>
                <w:b/>
                <w:color w:val="1F4E79" w:themeColor="accent5" w:themeShade="80"/>
                <w:sz w:val="14"/>
                <w:szCs w:val="22"/>
                <w:lang w:val="es-CO" w:eastAsia="es-CO"/>
              </w:rPr>
              <w:t>5,51843</w:t>
            </w:r>
          </w:p>
        </w:tc>
        <w:tc>
          <w:tcPr>
            <w:tcW w:w="0" w:type="auto"/>
            <w:shd w:val="clear" w:color="auto" w:fill="auto"/>
            <w:vAlign w:val="center"/>
            <w:hideMark/>
          </w:tcPr>
          <w:p w14:paraId="08FC09D8"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0,00762</w:t>
            </w:r>
          </w:p>
        </w:tc>
        <w:tc>
          <w:tcPr>
            <w:tcW w:w="0" w:type="auto"/>
            <w:shd w:val="clear" w:color="auto" w:fill="auto"/>
            <w:vAlign w:val="center"/>
            <w:hideMark/>
          </w:tcPr>
          <w:p w14:paraId="481247E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0,29730</w:t>
            </w:r>
          </w:p>
        </w:tc>
      </w:tr>
      <w:tr w:rsidR="00EF4546" w:rsidRPr="00EF4546" w14:paraId="3E1AE894" w14:textId="77777777" w:rsidTr="00B62932">
        <w:trPr>
          <w:trHeight w:val="300"/>
        </w:trPr>
        <w:tc>
          <w:tcPr>
            <w:tcW w:w="0" w:type="auto"/>
            <w:shd w:val="clear" w:color="auto" w:fill="auto"/>
            <w:vAlign w:val="center"/>
            <w:hideMark/>
          </w:tcPr>
          <w:p w14:paraId="79B056DB"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 + ARIMA(3,0,1)(3,0,1)[12]</w:t>
            </w:r>
          </w:p>
        </w:tc>
        <w:tc>
          <w:tcPr>
            <w:tcW w:w="0" w:type="auto"/>
            <w:shd w:val="clear" w:color="auto" w:fill="auto"/>
            <w:vAlign w:val="center"/>
            <w:hideMark/>
          </w:tcPr>
          <w:p w14:paraId="7D010592"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10,18019</w:t>
            </w:r>
          </w:p>
        </w:tc>
        <w:tc>
          <w:tcPr>
            <w:tcW w:w="0" w:type="auto"/>
            <w:shd w:val="clear" w:color="auto" w:fill="auto"/>
            <w:vAlign w:val="center"/>
            <w:hideMark/>
          </w:tcPr>
          <w:p w14:paraId="2B3F9D90"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21,84885</w:t>
            </w:r>
          </w:p>
        </w:tc>
        <w:tc>
          <w:tcPr>
            <w:tcW w:w="0" w:type="auto"/>
            <w:shd w:val="clear" w:color="auto" w:fill="auto"/>
            <w:vAlign w:val="center"/>
            <w:hideMark/>
          </w:tcPr>
          <w:p w14:paraId="428C69F7"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18,22402</w:t>
            </w:r>
          </w:p>
        </w:tc>
        <w:tc>
          <w:tcPr>
            <w:tcW w:w="0" w:type="auto"/>
            <w:shd w:val="clear" w:color="auto" w:fill="auto"/>
            <w:vAlign w:val="center"/>
            <w:hideMark/>
          </w:tcPr>
          <w:p w14:paraId="1FC9FB9A"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4,63148</w:t>
            </w:r>
          </w:p>
        </w:tc>
        <w:tc>
          <w:tcPr>
            <w:tcW w:w="0" w:type="auto"/>
            <w:shd w:val="clear" w:color="auto" w:fill="auto"/>
            <w:vAlign w:val="center"/>
            <w:hideMark/>
          </w:tcPr>
          <w:p w14:paraId="22C618BE"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6,85572</w:t>
            </w:r>
          </w:p>
        </w:tc>
        <w:tc>
          <w:tcPr>
            <w:tcW w:w="0" w:type="auto"/>
            <w:shd w:val="clear" w:color="auto" w:fill="auto"/>
            <w:vAlign w:val="center"/>
            <w:hideMark/>
          </w:tcPr>
          <w:p w14:paraId="24AFE3A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0,05910</w:t>
            </w:r>
          </w:p>
        </w:tc>
        <w:tc>
          <w:tcPr>
            <w:tcW w:w="0" w:type="auto"/>
            <w:shd w:val="clear" w:color="auto" w:fill="auto"/>
            <w:vAlign w:val="center"/>
            <w:hideMark/>
          </w:tcPr>
          <w:p w14:paraId="0ABE359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0,35460</w:t>
            </w:r>
          </w:p>
        </w:tc>
      </w:tr>
      <w:tr w:rsidR="00EF4546" w:rsidRPr="00EF4546" w14:paraId="400F1B5C" w14:textId="77777777" w:rsidTr="00B62932">
        <w:trPr>
          <w:trHeight w:val="300"/>
        </w:trPr>
        <w:tc>
          <w:tcPr>
            <w:tcW w:w="0" w:type="auto"/>
            <w:shd w:val="clear" w:color="auto" w:fill="auto"/>
            <w:vAlign w:val="center"/>
            <w:hideMark/>
          </w:tcPr>
          <w:p w14:paraId="29593FDF" w14:textId="77777777" w:rsidR="00EF4546" w:rsidRPr="00EF4546" w:rsidRDefault="00EF4546" w:rsidP="00EF4546">
            <w:pPr>
              <w:spacing w:line="240" w:lineRule="auto"/>
              <w:jc w:val="center"/>
              <w:rPr>
                <w:rFonts w:ascii="Calibri" w:hAnsi="Calibri"/>
                <w:b/>
                <w:bCs/>
                <w:color w:val="000000"/>
                <w:sz w:val="14"/>
                <w:szCs w:val="22"/>
                <w:lang w:val="es-CO" w:eastAsia="es-CO"/>
              </w:rPr>
            </w:pPr>
            <w:r w:rsidRPr="00EF4546">
              <w:rPr>
                <w:rFonts w:ascii="Calibri" w:hAnsi="Calibri"/>
                <w:b/>
                <w:bCs/>
                <w:color w:val="000000"/>
                <w:sz w:val="14"/>
                <w:szCs w:val="22"/>
                <w:lang w:val="es-CO" w:eastAsia="es-CO"/>
              </w:rPr>
              <w:t>Estructural + ARIMA(2,0,0)(2,0,0)[12]</w:t>
            </w:r>
          </w:p>
        </w:tc>
        <w:tc>
          <w:tcPr>
            <w:tcW w:w="0" w:type="auto"/>
            <w:shd w:val="clear" w:color="auto" w:fill="auto"/>
            <w:vAlign w:val="center"/>
            <w:hideMark/>
          </w:tcPr>
          <w:p w14:paraId="5FF41A2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12,33323</w:t>
            </w:r>
          </w:p>
        </w:tc>
        <w:tc>
          <w:tcPr>
            <w:tcW w:w="0" w:type="auto"/>
            <w:shd w:val="clear" w:color="auto" w:fill="auto"/>
            <w:vAlign w:val="center"/>
            <w:hideMark/>
          </w:tcPr>
          <w:p w14:paraId="329B9F89"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24,81367</w:t>
            </w:r>
          </w:p>
        </w:tc>
        <w:tc>
          <w:tcPr>
            <w:tcW w:w="0" w:type="auto"/>
            <w:shd w:val="clear" w:color="auto" w:fill="auto"/>
            <w:vAlign w:val="center"/>
            <w:hideMark/>
          </w:tcPr>
          <w:p w14:paraId="1744170D"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19,70250</w:t>
            </w:r>
          </w:p>
        </w:tc>
        <w:tc>
          <w:tcPr>
            <w:tcW w:w="0" w:type="auto"/>
            <w:shd w:val="clear" w:color="auto" w:fill="auto"/>
            <w:vAlign w:val="center"/>
            <w:hideMark/>
          </w:tcPr>
          <w:p w14:paraId="2A34FDC1"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5,46008</w:t>
            </w:r>
          </w:p>
        </w:tc>
        <w:tc>
          <w:tcPr>
            <w:tcW w:w="0" w:type="auto"/>
            <w:shd w:val="clear" w:color="auto" w:fill="auto"/>
            <w:vAlign w:val="center"/>
            <w:hideMark/>
          </w:tcPr>
          <w:p w14:paraId="4DF79926"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7,50217</w:t>
            </w:r>
          </w:p>
        </w:tc>
        <w:tc>
          <w:tcPr>
            <w:tcW w:w="0" w:type="auto"/>
            <w:shd w:val="clear" w:color="auto" w:fill="auto"/>
            <w:vAlign w:val="center"/>
            <w:hideMark/>
          </w:tcPr>
          <w:p w14:paraId="2EBB1DF3"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0,03722</w:t>
            </w:r>
          </w:p>
        </w:tc>
        <w:tc>
          <w:tcPr>
            <w:tcW w:w="0" w:type="auto"/>
            <w:shd w:val="clear" w:color="auto" w:fill="auto"/>
            <w:vAlign w:val="center"/>
            <w:hideMark/>
          </w:tcPr>
          <w:p w14:paraId="5B78B045" w14:textId="77777777" w:rsidR="00EF4546" w:rsidRPr="00EF4546" w:rsidRDefault="00EF4546" w:rsidP="00EF4546">
            <w:pPr>
              <w:spacing w:line="240" w:lineRule="auto"/>
              <w:jc w:val="right"/>
              <w:rPr>
                <w:rFonts w:ascii="Calibri" w:hAnsi="Calibri"/>
                <w:color w:val="000000"/>
                <w:sz w:val="14"/>
                <w:szCs w:val="22"/>
                <w:lang w:val="es-CO" w:eastAsia="es-CO"/>
              </w:rPr>
            </w:pPr>
            <w:r w:rsidRPr="00EF4546">
              <w:rPr>
                <w:rFonts w:ascii="Calibri" w:hAnsi="Calibri"/>
                <w:color w:val="000000"/>
                <w:sz w:val="14"/>
                <w:szCs w:val="22"/>
                <w:lang w:val="es-CO" w:eastAsia="es-CO"/>
              </w:rPr>
              <w:t>0,41750</w:t>
            </w:r>
          </w:p>
        </w:tc>
      </w:tr>
    </w:tbl>
    <w:p w14:paraId="1556E2C2" w14:textId="5E9C5D42" w:rsidR="00EF4546" w:rsidRDefault="00EF4546" w:rsidP="00165440">
      <w:pPr>
        <w:spacing w:line="240" w:lineRule="auto"/>
      </w:pPr>
    </w:p>
    <w:p w14:paraId="2FB28F6F" w14:textId="3A43296A" w:rsidR="00EF4546" w:rsidRDefault="00EF4546" w:rsidP="00165440">
      <w:pPr>
        <w:spacing w:line="240" w:lineRule="auto"/>
      </w:pPr>
      <w:r>
        <w:t xml:space="preserve">Comprobándose lo establecido en la idea anterior, el modelo estructural puro tiene </w:t>
      </w:r>
      <w:r w:rsidR="00B67FE9">
        <w:t>mejor estadístico MAPE</w:t>
      </w:r>
      <w:r w:rsidR="00A7245C">
        <w:t xml:space="preserve"> con respecto a los demás modelos</w:t>
      </w:r>
      <w:r w:rsidR="00CE2CE5">
        <w:t xml:space="preserve"> planteados como estructurales y con</w:t>
      </w:r>
      <w:r w:rsidR="00A7245C">
        <w:t xml:space="preserve"> modelo de residuos</w:t>
      </w:r>
      <w:r>
        <w:t xml:space="preserve"> S-ARMA</w:t>
      </w:r>
      <w:r w:rsidR="00C732B9">
        <w:t>.</w:t>
      </w:r>
    </w:p>
    <w:p w14:paraId="2EF8981C" w14:textId="11F0340E" w:rsidR="005C7ADE" w:rsidRDefault="005C7ADE" w:rsidP="00165440">
      <w:pPr>
        <w:spacing w:line="240" w:lineRule="auto"/>
      </w:pPr>
    </w:p>
    <w:p w14:paraId="4709B44F" w14:textId="77777777" w:rsidR="005C7ADE" w:rsidRDefault="005C7ADE" w:rsidP="00165440">
      <w:pPr>
        <w:spacing w:line="240" w:lineRule="auto"/>
      </w:pPr>
    </w:p>
    <w:p w14:paraId="58FB2C78" w14:textId="03B1FEC5" w:rsidR="005C7ADE" w:rsidRDefault="005C7ADE" w:rsidP="005C7ADE">
      <w:pPr>
        <w:pStyle w:val="Ttulo1"/>
        <w:numPr>
          <w:ilvl w:val="0"/>
          <w:numId w:val="8"/>
        </w:numPr>
        <w:rPr>
          <w:rFonts w:ascii="Times New Roman" w:hAnsi="Times New Roman"/>
        </w:rPr>
      </w:pPr>
      <w:r>
        <w:rPr>
          <w:rFonts w:ascii="Times New Roman" w:hAnsi="Times New Roman"/>
        </w:rPr>
        <w:t>Conclusiones</w:t>
      </w:r>
    </w:p>
    <w:p w14:paraId="5E877EE4" w14:textId="00E9239F" w:rsidR="005C7ADE" w:rsidRDefault="008E1D3B" w:rsidP="008E1D3B">
      <w:pPr>
        <w:pStyle w:val="Prrafodelista"/>
        <w:numPr>
          <w:ilvl w:val="0"/>
          <w:numId w:val="11"/>
        </w:numPr>
        <w:spacing w:line="240" w:lineRule="auto"/>
      </w:pPr>
      <w:r>
        <w:t>El modelo estructural que mejor predice la serie de datos de estadí</w:t>
      </w:r>
      <w:r w:rsidR="00361BEC">
        <w:t>a de una noche en Alemania es el descrito en la ecuación 1: exponencial cúbico</w:t>
      </w:r>
      <w:r>
        <w:t xml:space="preserve"> con indicadoras. Los residuos de este modelo no cumplen con el criterio de ruido blanco y se pudo evidenciar en las pruebas Ljung-Box y Durbin-Watson </w:t>
      </w:r>
      <w:r w:rsidR="00361BEC">
        <w:t xml:space="preserve">Generalizada </w:t>
      </w:r>
      <w:r>
        <w:t>aplicadas.</w:t>
      </w:r>
    </w:p>
    <w:p w14:paraId="4BFE31E8" w14:textId="1350437B" w:rsidR="008E1D3B" w:rsidRDefault="00457738" w:rsidP="008E1D3B">
      <w:pPr>
        <w:pStyle w:val="Prrafodelista"/>
        <w:numPr>
          <w:ilvl w:val="0"/>
          <w:numId w:val="11"/>
        </w:numPr>
        <w:spacing w:line="240" w:lineRule="auto"/>
      </w:pPr>
      <w:r>
        <w:t xml:space="preserve">De los modelos S-ARMA </w:t>
      </w:r>
      <w:r w:rsidR="009F2490">
        <w:t xml:space="preserve">para residuos </w:t>
      </w:r>
      <w:r>
        <w:t>evaluados, el de mejor valoración</w:t>
      </w:r>
      <w:r w:rsidR="00C76783">
        <w:t xml:space="preserve"> por el estadístico AIC se trató</w:t>
      </w:r>
      <w:r>
        <w:t xml:space="preserve"> del modelo S-ARMA(3,0,1)(3,0,1)[12]</w:t>
      </w:r>
      <w:r w:rsidR="009F2490">
        <w:t>,</w:t>
      </w:r>
      <w:r>
        <w:t xml:space="preserve"> obtenido mediante la función </w:t>
      </w:r>
      <w:r w:rsidRPr="00457738">
        <w:rPr>
          <w:i/>
        </w:rPr>
        <w:t>auto.arima</w:t>
      </w:r>
      <w:r>
        <w:t>.</w:t>
      </w:r>
      <w:r w:rsidR="001E5DBA">
        <w:t xml:space="preserve"> </w:t>
      </w:r>
      <w:r w:rsidR="004D4B58">
        <w:t xml:space="preserve">Un segundo modelo escogido para estimación y posteriormente para pronosticar fue el </w:t>
      </w:r>
      <w:r w:rsidR="001E5DBA">
        <w:t xml:space="preserve">que se realizó mediante evaluación ‘humana’ a través de la función de </w:t>
      </w:r>
      <w:r w:rsidR="001E5DBA" w:rsidRPr="001E5DBA">
        <w:rPr>
          <w:i/>
        </w:rPr>
        <w:t>armasubsets</w:t>
      </w:r>
      <w:r w:rsidR="001E5DBA">
        <w:t xml:space="preserve">, </w:t>
      </w:r>
      <w:r w:rsidR="004D4B58">
        <w:t>el</w:t>
      </w:r>
      <w:r w:rsidR="003B4A75">
        <w:t xml:space="preserve"> </w:t>
      </w:r>
      <w:r w:rsidR="004D4B58">
        <w:t>S-ARMA(2,0,0)(2,0,0)[12].</w:t>
      </w:r>
    </w:p>
    <w:p w14:paraId="26B7EA69" w14:textId="71D5D4C9" w:rsidR="001E5DBA" w:rsidRDefault="001E5DBA" w:rsidP="008E1D3B">
      <w:pPr>
        <w:pStyle w:val="Prrafodelista"/>
        <w:numPr>
          <w:ilvl w:val="0"/>
          <w:numId w:val="11"/>
        </w:numPr>
        <w:spacing w:line="240" w:lineRule="auto"/>
      </w:pPr>
      <w:r>
        <w:t>En los pronósticos</w:t>
      </w:r>
      <w:r w:rsidR="004E187E">
        <w:t>,</w:t>
      </w:r>
      <w:r>
        <w:t xml:space="preserve"> se observa que ninguno de los dos modelos </w:t>
      </w:r>
      <w:r w:rsidR="004E187E">
        <w:t xml:space="preserve">adicionales introducidos en esta entrega, </w:t>
      </w:r>
      <w:r>
        <w:t xml:space="preserve">mejora los estadísticos anteriores (con </w:t>
      </w:r>
      <w:r w:rsidR="00DF6582">
        <w:t>pronóstico</w:t>
      </w:r>
      <w:r>
        <w:t xml:space="preserve"> estructural) del MAPE y por el contrario ‘alejan’ la estimación realizada de los puntos de observación originales.</w:t>
      </w:r>
      <w:r w:rsidR="006C24C2">
        <w:t xml:space="preserve"> Se </w:t>
      </w:r>
      <w:r w:rsidR="00101112">
        <w:t>concluye que para fines de pronó</w:t>
      </w:r>
      <w:r w:rsidR="006C24C2">
        <w:t>stico da mejor resultado continuar con el mode</w:t>
      </w:r>
      <w:r w:rsidR="004E187E">
        <w:t>lo estructural y no adicionar los</w:t>
      </w:r>
      <w:r w:rsidR="006C24C2">
        <w:t xml:space="preserve"> modelo</w:t>
      </w:r>
      <w:r w:rsidR="004E187E">
        <w:t>s</w:t>
      </w:r>
      <w:r w:rsidR="006C24C2">
        <w:t xml:space="preserve"> S-ARMA </w:t>
      </w:r>
      <w:r w:rsidR="00DF6582">
        <w:t>calculado</w:t>
      </w:r>
      <w:r w:rsidR="004E187E">
        <w:t>s</w:t>
      </w:r>
      <w:r w:rsidR="00DF6582">
        <w:t>.</w:t>
      </w:r>
    </w:p>
    <w:p w14:paraId="3B7915F7" w14:textId="215067F1" w:rsidR="004E187E" w:rsidRDefault="004E187E" w:rsidP="008E1D3B">
      <w:pPr>
        <w:pStyle w:val="Prrafodelista"/>
        <w:numPr>
          <w:ilvl w:val="0"/>
          <w:numId w:val="11"/>
        </w:numPr>
        <w:spacing w:line="240" w:lineRule="auto"/>
      </w:pPr>
      <w:r>
        <w:t xml:space="preserve">Para el modelado y pronóstico de la serie estudiada, un modelo de componentes </w:t>
      </w:r>
      <w:r w:rsidR="005D3954">
        <w:t xml:space="preserve">estructurales </w:t>
      </w:r>
      <w:r>
        <w:t>se prefiere en lugar de modelos</w:t>
      </w:r>
      <w:r w:rsidR="005D3954">
        <w:t xml:space="preserve"> de componentes</w:t>
      </w:r>
      <w:r>
        <w:t xml:space="preserve"> estr</w:t>
      </w:r>
      <w:r w:rsidR="00DA3E58">
        <w:t>ucturales que contengan modelados sus residuos estructurales.</w:t>
      </w:r>
    </w:p>
    <w:p w14:paraId="7E784474" w14:textId="51316901" w:rsidR="00DA3E58" w:rsidRPr="005C7ADE" w:rsidRDefault="00DA3E58" w:rsidP="008E1D3B">
      <w:pPr>
        <w:pStyle w:val="Prrafodelista"/>
        <w:numPr>
          <w:ilvl w:val="0"/>
          <w:numId w:val="11"/>
        </w:numPr>
        <w:spacing w:line="240" w:lineRule="auto"/>
      </w:pPr>
      <w:r>
        <w:t xml:space="preserve">Seguir profundizando </w:t>
      </w:r>
      <w:r w:rsidR="00820511">
        <w:t xml:space="preserve">en el estudio de </w:t>
      </w:r>
      <w:r>
        <w:t>las técnicas de pronóstico</w:t>
      </w:r>
      <w:r w:rsidR="00820511">
        <w:t>,</w:t>
      </w:r>
      <w:r>
        <w:t xml:space="preserve"> para encontrar metodologías alternativas que puedan mejorar el modelo estructural </w:t>
      </w:r>
      <w:r w:rsidR="009C033B">
        <w:t xml:space="preserve">que </w:t>
      </w:r>
      <w:r>
        <w:t xml:space="preserve">hasta </w:t>
      </w:r>
      <w:r w:rsidR="00820511">
        <w:t>a</w:t>
      </w:r>
      <w:r>
        <w:t xml:space="preserve">hora </w:t>
      </w:r>
      <w:r w:rsidR="009C033B">
        <w:t xml:space="preserve">se ha </w:t>
      </w:r>
      <w:r>
        <w:t xml:space="preserve">identificado como el </w:t>
      </w:r>
      <w:r w:rsidR="00820511">
        <w:t>que mejor</w:t>
      </w:r>
      <w:r>
        <w:t xml:space="preserve"> d</w:t>
      </w:r>
      <w:r w:rsidR="00820511">
        <w:t>escribe el comportamiento histórico</w:t>
      </w:r>
      <w:r>
        <w:t xml:space="preserve"> y futuro de la serie en cuestión. </w:t>
      </w:r>
    </w:p>
    <w:p w14:paraId="5690C80F" w14:textId="77777777" w:rsidR="00EF4546" w:rsidRPr="00165440" w:rsidRDefault="00EF4546" w:rsidP="00165440">
      <w:pPr>
        <w:spacing w:line="240" w:lineRule="auto"/>
      </w:pPr>
    </w:p>
    <w:p w14:paraId="67994242" w14:textId="7D8FC9F2" w:rsidR="00006946" w:rsidRDefault="00006946" w:rsidP="00E52E90">
      <w:pPr>
        <w:spacing w:line="240" w:lineRule="auto"/>
      </w:pPr>
    </w:p>
    <w:p w14:paraId="10433F4E" w14:textId="77777777" w:rsidR="00006946" w:rsidRPr="00CD7898" w:rsidRDefault="00006946" w:rsidP="00E52E90">
      <w:pPr>
        <w:spacing w:line="240" w:lineRule="auto"/>
      </w:pPr>
    </w:p>
    <w:sectPr w:rsidR="00006946" w:rsidRPr="00CD7898">
      <w:endnotePr>
        <w:numFmt w:val="decimal"/>
      </w:endnotePr>
      <w:pgSz w:w="10206" w:h="13325" w:code="1"/>
      <w:pgMar w:top="1418" w:right="1701" w:bottom="1418" w:left="1701"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2A463" w14:textId="77777777" w:rsidR="00D01949" w:rsidRDefault="00D01949"/>
  </w:endnote>
  <w:endnote w:type="continuationSeparator" w:id="0">
    <w:p w14:paraId="6ACB68EE" w14:textId="77777777" w:rsidR="00D01949" w:rsidRDefault="00D01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33748" w14:textId="77777777" w:rsidR="00D01949" w:rsidRDefault="00D01949">
      <w:r>
        <w:separator/>
      </w:r>
    </w:p>
  </w:footnote>
  <w:footnote w:type="continuationSeparator" w:id="0">
    <w:p w14:paraId="4253736D" w14:textId="77777777" w:rsidR="00D01949" w:rsidRDefault="00D01949">
      <w:pPr>
        <w:pStyle w:val="Piedepgina"/>
      </w:pPr>
    </w:p>
  </w:footnote>
  <w:footnote w:id="1">
    <w:p w14:paraId="2E281D7F" w14:textId="27561D7A" w:rsidR="009F2490" w:rsidRPr="00A80DB2" w:rsidRDefault="009F2490">
      <w:pPr>
        <w:pStyle w:val="Textonotapie"/>
        <w:rPr>
          <w:lang w:val="en-US"/>
        </w:rPr>
      </w:pPr>
      <w:r>
        <w:rPr>
          <w:rStyle w:val="Refdenotaalpie"/>
        </w:rPr>
        <w:footnoteRef/>
      </w:r>
      <w:r w:rsidRPr="00A80DB2">
        <w:rPr>
          <w:lang w:val="en-US"/>
        </w:rPr>
        <w:t xml:space="preserve"> </w:t>
      </w:r>
      <w:r>
        <w:fldChar w:fldCharType="begin" w:fldLock="1"/>
      </w:r>
      <w:r>
        <w:rPr>
          <w:lang w:val="en-US"/>
        </w:rPr>
        <w:instrText>ADDIN CSL_CITATION { "citationItems" : [ { "id" : "ITEM-1", "itemData" : { "URL" : "http://www.dataseries.org/", "abstract" : "Tourism in hotels, motels, guesthouses, sanatoriums and spas. No data available for 2004.", "accessed" : { "date-parts" : [ [ "2017", "9", "17" ] ] }, "author" : [ { "dropping-particle" : "", "family" : "Sax", "given" : "Christoph", "non-dropping-particle" : "", "parse-names" : false, "suffix" : "" } ], "id" : "ITEM-1", "issued" : { "date-parts" : [ [ "2017" ] ] }, "title" : "Switzerland's data series in one place", "type" : "webpage" }, "uris" : [ "http://www.mendeley.com/documents/?uuid=60cedc81-490b-396c-9153-83261c7d9975" ] } ], "mendeley" : { "formattedCitation" : "Christoph Sax, \u201cSwitzerland\u2019s data series in one place\u201d, 2017 &lt;http://www.dataseries.org/&gt; [consultado 17 septiembre 2017].", "plainTextFormattedCitation" : "Christoph Sax, \u201cSwitzerland\u2019s data series in one place\u201d, 2017  [consultado 17 septiembre 2017].", "previouslyFormattedCitation" : "Christoph Sax, \u201cSwitzerland\u2019s data series in one place\u201d, 2017 &lt;http://www.dataseries.org/&gt; [consultado 17 septiembre 2017]." }, "properties" : { "noteIndex" : 2 }, "schema" : "https://github.com/citation-style-language/schema/raw/master/csl-citation.json" }</w:instrText>
      </w:r>
      <w:r>
        <w:fldChar w:fldCharType="separate"/>
      </w:r>
      <w:r w:rsidRPr="002C676E">
        <w:rPr>
          <w:noProof/>
          <w:lang w:val="en-US"/>
        </w:rPr>
        <w:t>Christoph Sax, “Switzerland’s data series in one place”, 2017 &lt;http://www.dataseries.org/&gt; [consultado 17 septiembre 2017].</w:t>
      </w:r>
      <w:r>
        <w:fldChar w:fldCharType="end"/>
      </w:r>
    </w:p>
  </w:footnote>
  <w:footnote w:id="2">
    <w:p w14:paraId="393D341D" w14:textId="644D6780" w:rsidR="009F2490" w:rsidRPr="00A80DB2" w:rsidRDefault="009F249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p112.",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5 }, "schema" : "https://github.com/citation-style-language/schema/raw/master/csl-citation.json" }</w:instrText>
      </w:r>
      <w:r>
        <w:fldChar w:fldCharType="separate"/>
      </w:r>
      <w:r>
        <w:rPr>
          <w:noProof/>
        </w:rPr>
        <w:t>Norman Giraldo, Notas de Clase Series de Tiempo con R, 2006 p112.</w:t>
      </w:r>
      <w:r>
        <w:fldChar w:fldCharType="end"/>
      </w:r>
    </w:p>
  </w:footnote>
  <w:footnote w:id="3">
    <w:p w14:paraId="289BD996" w14:textId="06C3DCBC" w:rsidR="009F2490" w:rsidRPr="00600856" w:rsidRDefault="009F2490">
      <w:pPr>
        <w:pStyle w:val="Textonotapie"/>
        <w:rPr>
          <w:lang w:val="es-CO"/>
        </w:rPr>
      </w:pPr>
      <w:r>
        <w:rPr>
          <w:rStyle w:val="Refdenotaalpie"/>
        </w:rPr>
        <w:footnoteRef/>
      </w:r>
      <w:r>
        <w:t xml:space="preserve"> </w:t>
      </w:r>
      <w:r w:rsidRPr="00837D3E">
        <w:fldChar w:fldCharType="begin" w:fldLock="1"/>
      </w:r>
      <w:r w:rsidRPr="00837D3E">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5 }, "schema" : "https://github.com/citation-style-language/schema/raw/master/csl-citation.json" }</w:instrText>
      </w:r>
      <w:r w:rsidRPr="00837D3E">
        <w:fldChar w:fldCharType="separate"/>
      </w:r>
      <w:r w:rsidRPr="00837D3E">
        <w:rPr>
          <w:noProof/>
        </w:rPr>
        <w:t>Norman Giraldo, Notas de Clase Series de Tiempo con R, 2006 p.94</w:t>
      </w:r>
      <w:r w:rsidRPr="00837D3E">
        <w:fldChar w:fldCharType="end"/>
      </w:r>
      <w:r w:rsidRPr="00837D3E">
        <w:t>.</w:t>
      </w:r>
    </w:p>
  </w:footnote>
  <w:footnote w:id="4">
    <w:p w14:paraId="38E22A32" w14:textId="1237926B" w:rsidR="009F2490" w:rsidRPr="00A80DB2" w:rsidRDefault="009F2490">
      <w:pPr>
        <w:pStyle w:val="Textonotapie"/>
        <w:rPr>
          <w:lang w:val="es-CO"/>
        </w:rPr>
      </w:pPr>
      <w:r>
        <w:rPr>
          <w:rStyle w:val="Refdenotaalpie"/>
        </w:rPr>
        <w:footnoteRef/>
      </w:r>
      <w:r>
        <w:t xml:space="preserve"> </w:t>
      </w:r>
      <w:r>
        <w:fldChar w:fldCharType="begin" w:fldLock="1"/>
      </w:r>
      <w:r>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p.99.", "plainTextFormattedCitation" : "Giraldo.", "previouslyFormattedCitation" : "Giraldo." }, "properties" : { "noteIndex" : 6 }, "schema" : "https://github.com/citation-style-language/schema/raw/master/csl-citation.json" }</w:instrText>
      </w:r>
      <w:r>
        <w:fldChar w:fldCharType="separate"/>
      </w:r>
      <w:r>
        <w:rPr>
          <w:noProof/>
        </w:rPr>
        <w:t>Norman Giraldo, Notas de Clase Series de Tiempo con R, 2006 p.99.</w:t>
      </w:r>
      <w:r>
        <w:fldChar w:fldCharType="end"/>
      </w:r>
    </w:p>
  </w:footnote>
  <w:footnote w:id="5">
    <w:p w14:paraId="28205CFF" w14:textId="3027A461" w:rsidR="009F2490" w:rsidRPr="00F3634B" w:rsidRDefault="009F2490">
      <w:pPr>
        <w:pStyle w:val="Textonotapie"/>
        <w:rPr>
          <w:lang w:val="es-CO"/>
        </w:rPr>
      </w:pPr>
      <w:r>
        <w:rPr>
          <w:rStyle w:val="Refdenotaalpie"/>
        </w:rPr>
        <w:footnoteRef/>
      </w:r>
      <w:r>
        <w:t xml:space="preserve"> </w:t>
      </w:r>
      <w:r w:rsidRPr="007E716D">
        <w:fldChar w:fldCharType="begin" w:fldLock="1"/>
      </w:r>
      <w:r w:rsidRPr="007E716D">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 "plainTextFormattedCitation" : "Giraldo.", "previouslyFormattedCitation" : "Giraldo." }, "properties" : { "noteIndex" : 7 }, "schema" : "https://github.com/citation-style-language/schema/raw/master/csl-citation.json" }</w:instrText>
      </w:r>
      <w:r w:rsidRPr="007E716D">
        <w:fldChar w:fldCharType="separate"/>
      </w:r>
      <w:r w:rsidRPr="007E716D">
        <w:rPr>
          <w:noProof/>
        </w:rPr>
        <w:t>Norman Giraldo, Notas de Clase Series de Tiempo con R, 2006  p.</w:t>
      </w:r>
      <w:r w:rsidRPr="007E716D">
        <w:fldChar w:fldCharType="end"/>
      </w:r>
      <w:r w:rsidRPr="007E716D">
        <w:t>141.</w:t>
      </w:r>
    </w:p>
  </w:footnote>
  <w:footnote w:id="6">
    <w:p w14:paraId="217DB19D" w14:textId="42F51B48" w:rsidR="009F2490" w:rsidRPr="005A6FC1" w:rsidRDefault="009F2490">
      <w:pPr>
        <w:pStyle w:val="Textonotapie"/>
        <w:rPr>
          <w:lang w:val="es-CO"/>
        </w:rPr>
      </w:pPr>
      <w:r w:rsidRPr="005A6FC1">
        <w:rPr>
          <w:rStyle w:val="Refdenotaalpie"/>
        </w:rPr>
        <w:footnoteRef/>
      </w:r>
      <w:r w:rsidRPr="005A6FC1">
        <w:t xml:space="preserve"> </w:t>
      </w:r>
      <w:r w:rsidRPr="005A6FC1">
        <w:fldChar w:fldCharType="begin" w:fldLock="1"/>
      </w:r>
      <w:r w:rsidRPr="005A6FC1">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"Giraldo.", "manualFormatting" : "Norman Giraldo, Notas de Clase Series de Tiempo con R, 2006. p.94.", "plainTextFormattedCitation" : "Giraldo.", "previouslyFormattedCitation" : "Giraldo." }, "properties" : { "noteIndex" : 9 }, "schema" : "https://github.com/citation-style-language/schema/raw/master/csl-citation.json" }</w:instrText>
      </w:r>
      <w:r w:rsidRPr="005A6FC1">
        <w:fldChar w:fldCharType="separate"/>
      </w:r>
      <w:r w:rsidRPr="005A6FC1">
        <w:rPr>
          <w:noProof/>
        </w:rPr>
        <w:t>Norman Giraldo, Notas de Clase Series de Tiempo con R, 2006. p.94.</w:t>
      </w:r>
      <w:r w:rsidRPr="005A6FC1">
        <w:fldChar w:fldCharType="end"/>
      </w:r>
    </w:p>
  </w:footnote>
  <w:footnote w:id="7">
    <w:p w14:paraId="3C967DAD" w14:textId="415DA462" w:rsidR="009F2490" w:rsidRPr="00A00D8A" w:rsidRDefault="009F2490">
      <w:pPr>
        <w:pStyle w:val="Textonotapie"/>
        <w:rPr>
          <w:lang w:val="es-CO"/>
        </w:rPr>
      </w:pPr>
      <w:r w:rsidRPr="00A00D8A">
        <w:rPr>
          <w:rStyle w:val="Refdenotaalpie"/>
        </w:rPr>
        <w:footnoteRef/>
      </w:r>
      <w:r w:rsidRPr="00A00D8A">
        <w:t xml:space="preserve"> </w:t>
      </w:r>
      <w:r w:rsidRPr="00A00D8A">
        <w:fldChar w:fldCharType="begin" w:fldLock="1"/>
      </w:r>
      <w:r w:rsidRPr="00A00D8A">
        <w:instrText>ADDIN CSL_CITATION { "citationItems" : [ { "id" : "ITEM-1", "itemData" : { "ISBN" : "0000000000", "author" : [ { "dropping-particle" : "", "family" : "Giraldo", "given" : "Norman", "non-dropping-particle" : "", "parse-names" : false, "suffix" : "" } ], "id" : "ITEM-1", "issued" : { "date-parts" : [ [ "2006" ] ] }, "number-of-pages" : "176", "title" : "Notas de Clase Series de Tiempo con R", "type" : "book" }, "uris" : [ "http://www.mendeley.com/documents/?uuid=0d6019d3-bfac-440b-a741-aab4a7949b49" ] } ], "mendeley" : { "formattedCitation" : "Norman Giraldo, &lt;i&gt;Notas de Clase Series de Tiempo con R&lt;/i&gt;, 2006 &lt;http://www.unalmed.edu.co/~ndgirald/Archivos Lectura/Archivos curso Series EIO/Notas de Clase. Series de Tiempo con R.pdf&gt;.", "manualFormatting" : "Norman Giraldo, Notas de Clase Series de Tiempo con R, 2006. p.91. ", "plainTextFormattedCitation" : "Norman Giraldo, Notas de Clase Series de Tiempo con R, 2006 .", "previouslyFormattedCitation" : "Norman Giraldo, &lt;i&gt;Notas de Clase Series de Tiempo con R&lt;/i&gt;, 2006 &lt;http://www.unalmed.edu.co/~ndgirald/Archivos Lectura/Archivos curso Series EIO/Notas de Clase. Series de Tiempo con R.pdf&gt;." }, "properties" : { "noteIndex" : 10 }, "schema" : "https://github.com/citation-style-language/schema/raw/master/csl-citation.json" }</w:instrText>
      </w:r>
      <w:r w:rsidRPr="00A00D8A">
        <w:fldChar w:fldCharType="separate"/>
      </w:r>
      <w:r w:rsidRPr="00A00D8A">
        <w:rPr>
          <w:noProof/>
        </w:rPr>
        <w:t xml:space="preserve">Norman Giraldo, Notas de Clase Series de Tiempo con R, 2006. p.91. </w:t>
      </w:r>
      <w:r w:rsidRPr="00A00D8A">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6ED"/>
    <w:multiLevelType w:val="hybridMultilevel"/>
    <w:tmpl w:val="5E0C70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AAA"/>
    <w:multiLevelType w:val="hybridMultilevel"/>
    <w:tmpl w:val="7B166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C50F74"/>
    <w:multiLevelType w:val="hybridMultilevel"/>
    <w:tmpl w:val="33EE7C9C"/>
    <w:lvl w:ilvl="0" w:tplc="AA6C81BE">
      <w:start w:val="1"/>
      <w:numFmt w:val="bullet"/>
      <w:lvlText w:val=""/>
      <w:lvlJc w:val="left"/>
      <w:pPr>
        <w:tabs>
          <w:tab w:val="num" w:pos="720"/>
        </w:tabs>
        <w:ind w:left="720" w:hanging="360"/>
      </w:pPr>
      <w:rPr>
        <w:rFonts w:ascii="Wingdings" w:hAnsi="Wingdings" w:hint="default"/>
      </w:rPr>
    </w:lvl>
    <w:lvl w:ilvl="1" w:tplc="D1C4D508" w:tentative="1">
      <w:start w:val="1"/>
      <w:numFmt w:val="bullet"/>
      <w:lvlText w:val="o"/>
      <w:lvlJc w:val="left"/>
      <w:pPr>
        <w:tabs>
          <w:tab w:val="num" w:pos="1440"/>
        </w:tabs>
        <w:ind w:left="1440" w:hanging="360"/>
      </w:pPr>
      <w:rPr>
        <w:rFonts w:ascii="Courier New" w:hAnsi="Courier New" w:hint="default"/>
      </w:rPr>
    </w:lvl>
    <w:lvl w:ilvl="2" w:tplc="1EC0ECC0" w:tentative="1">
      <w:start w:val="1"/>
      <w:numFmt w:val="bullet"/>
      <w:lvlText w:val=""/>
      <w:lvlJc w:val="left"/>
      <w:pPr>
        <w:tabs>
          <w:tab w:val="num" w:pos="2160"/>
        </w:tabs>
        <w:ind w:left="2160" w:hanging="360"/>
      </w:pPr>
      <w:rPr>
        <w:rFonts w:ascii="Wingdings" w:hAnsi="Wingdings" w:hint="default"/>
      </w:rPr>
    </w:lvl>
    <w:lvl w:ilvl="3" w:tplc="0DE20026" w:tentative="1">
      <w:start w:val="1"/>
      <w:numFmt w:val="bullet"/>
      <w:lvlText w:val=""/>
      <w:lvlJc w:val="left"/>
      <w:pPr>
        <w:tabs>
          <w:tab w:val="num" w:pos="2880"/>
        </w:tabs>
        <w:ind w:left="2880" w:hanging="360"/>
      </w:pPr>
      <w:rPr>
        <w:rFonts w:ascii="Symbol" w:hAnsi="Symbol" w:hint="default"/>
      </w:rPr>
    </w:lvl>
    <w:lvl w:ilvl="4" w:tplc="F5D0DC36" w:tentative="1">
      <w:start w:val="1"/>
      <w:numFmt w:val="bullet"/>
      <w:lvlText w:val="o"/>
      <w:lvlJc w:val="left"/>
      <w:pPr>
        <w:tabs>
          <w:tab w:val="num" w:pos="3600"/>
        </w:tabs>
        <w:ind w:left="3600" w:hanging="360"/>
      </w:pPr>
      <w:rPr>
        <w:rFonts w:ascii="Courier New" w:hAnsi="Courier New" w:hint="default"/>
      </w:rPr>
    </w:lvl>
    <w:lvl w:ilvl="5" w:tplc="BE94AE56" w:tentative="1">
      <w:start w:val="1"/>
      <w:numFmt w:val="bullet"/>
      <w:lvlText w:val=""/>
      <w:lvlJc w:val="left"/>
      <w:pPr>
        <w:tabs>
          <w:tab w:val="num" w:pos="4320"/>
        </w:tabs>
        <w:ind w:left="4320" w:hanging="360"/>
      </w:pPr>
      <w:rPr>
        <w:rFonts w:ascii="Wingdings" w:hAnsi="Wingdings" w:hint="default"/>
      </w:rPr>
    </w:lvl>
    <w:lvl w:ilvl="6" w:tplc="8C727D14" w:tentative="1">
      <w:start w:val="1"/>
      <w:numFmt w:val="bullet"/>
      <w:lvlText w:val=""/>
      <w:lvlJc w:val="left"/>
      <w:pPr>
        <w:tabs>
          <w:tab w:val="num" w:pos="5040"/>
        </w:tabs>
        <w:ind w:left="5040" w:hanging="360"/>
      </w:pPr>
      <w:rPr>
        <w:rFonts w:ascii="Symbol" w:hAnsi="Symbol" w:hint="default"/>
      </w:rPr>
    </w:lvl>
    <w:lvl w:ilvl="7" w:tplc="DC042510" w:tentative="1">
      <w:start w:val="1"/>
      <w:numFmt w:val="bullet"/>
      <w:lvlText w:val="o"/>
      <w:lvlJc w:val="left"/>
      <w:pPr>
        <w:tabs>
          <w:tab w:val="num" w:pos="5760"/>
        </w:tabs>
        <w:ind w:left="5760" w:hanging="360"/>
      </w:pPr>
      <w:rPr>
        <w:rFonts w:ascii="Courier New" w:hAnsi="Courier New" w:hint="default"/>
      </w:rPr>
    </w:lvl>
    <w:lvl w:ilvl="8" w:tplc="22CE99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6C1FB8"/>
    <w:multiLevelType w:val="hybridMultilevel"/>
    <w:tmpl w:val="0E7E7356"/>
    <w:lvl w:ilvl="0" w:tplc="654475E2">
      <w:start w:val="1"/>
      <w:numFmt w:val="bullet"/>
      <w:lvlText w:val=""/>
      <w:lvlJc w:val="left"/>
      <w:pPr>
        <w:tabs>
          <w:tab w:val="num" w:pos="720"/>
        </w:tabs>
        <w:ind w:left="720" w:hanging="360"/>
      </w:pPr>
      <w:rPr>
        <w:rFonts w:ascii="Wingdings" w:hAnsi="Wingdings" w:hint="default"/>
      </w:rPr>
    </w:lvl>
    <w:lvl w:ilvl="1" w:tplc="FC527D9E" w:tentative="1">
      <w:start w:val="1"/>
      <w:numFmt w:val="bullet"/>
      <w:lvlText w:val="o"/>
      <w:lvlJc w:val="left"/>
      <w:pPr>
        <w:tabs>
          <w:tab w:val="num" w:pos="1440"/>
        </w:tabs>
        <w:ind w:left="1440" w:hanging="360"/>
      </w:pPr>
      <w:rPr>
        <w:rFonts w:ascii="Courier New" w:hAnsi="Courier New" w:hint="default"/>
      </w:rPr>
    </w:lvl>
    <w:lvl w:ilvl="2" w:tplc="B74EC2F8" w:tentative="1">
      <w:start w:val="1"/>
      <w:numFmt w:val="bullet"/>
      <w:lvlText w:val=""/>
      <w:lvlJc w:val="left"/>
      <w:pPr>
        <w:tabs>
          <w:tab w:val="num" w:pos="2160"/>
        </w:tabs>
        <w:ind w:left="2160" w:hanging="360"/>
      </w:pPr>
      <w:rPr>
        <w:rFonts w:ascii="Wingdings" w:hAnsi="Wingdings" w:hint="default"/>
      </w:rPr>
    </w:lvl>
    <w:lvl w:ilvl="3" w:tplc="1A64EEB2" w:tentative="1">
      <w:start w:val="1"/>
      <w:numFmt w:val="bullet"/>
      <w:lvlText w:val=""/>
      <w:lvlJc w:val="left"/>
      <w:pPr>
        <w:tabs>
          <w:tab w:val="num" w:pos="2880"/>
        </w:tabs>
        <w:ind w:left="2880" w:hanging="360"/>
      </w:pPr>
      <w:rPr>
        <w:rFonts w:ascii="Symbol" w:hAnsi="Symbol" w:hint="default"/>
      </w:rPr>
    </w:lvl>
    <w:lvl w:ilvl="4" w:tplc="DA4E7946" w:tentative="1">
      <w:start w:val="1"/>
      <w:numFmt w:val="bullet"/>
      <w:lvlText w:val="o"/>
      <w:lvlJc w:val="left"/>
      <w:pPr>
        <w:tabs>
          <w:tab w:val="num" w:pos="3600"/>
        </w:tabs>
        <w:ind w:left="3600" w:hanging="360"/>
      </w:pPr>
      <w:rPr>
        <w:rFonts w:ascii="Courier New" w:hAnsi="Courier New" w:hint="default"/>
      </w:rPr>
    </w:lvl>
    <w:lvl w:ilvl="5" w:tplc="DEB8C9A2" w:tentative="1">
      <w:start w:val="1"/>
      <w:numFmt w:val="bullet"/>
      <w:lvlText w:val=""/>
      <w:lvlJc w:val="left"/>
      <w:pPr>
        <w:tabs>
          <w:tab w:val="num" w:pos="4320"/>
        </w:tabs>
        <w:ind w:left="4320" w:hanging="360"/>
      </w:pPr>
      <w:rPr>
        <w:rFonts w:ascii="Wingdings" w:hAnsi="Wingdings" w:hint="default"/>
      </w:rPr>
    </w:lvl>
    <w:lvl w:ilvl="6" w:tplc="D3FAA3AC" w:tentative="1">
      <w:start w:val="1"/>
      <w:numFmt w:val="bullet"/>
      <w:lvlText w:val=""/>
      <w:lvlJc w:val="left"/>
      <w:pPr>
        <w:tabs>
          <w:tab w:val="num" w:pos="5040"/>
        </w:tabs>
        <w:ind w:left="5040" w:hanging="360"/>
      </w:pPr>
      <w:rPr>
        <w:rFonts w:ascii="Symbol" w:hAnsi="Symbol" w:hint="default"/>
      </w:rPr>
    </w:lvl>
    <w:lvl w:ilvl="7" w:tplc="87820096" w:tentative="1">
      <w:start w:val="1"/>
      <w:numFmt w:val="bullet"/>
      <w:lvlText w:val="o"/>
      <w:lvlJc w:val="left"/>
      <w:pPr>
        <w:tabs>
          <w:tab w:val="num" w:pos="5760"/>
        </w:tabs>
        <w:ind w:left="5760" w:hanging="360"/>
      </w:pPr>
      <w:rPr>
        <w:rFonts w:ascii="Courier New" w:hAnsi="Courier New" w:hint="default"/>
      </w:rPr>
    </w:lvl>
    <w:lvl w:ilvl="8" w:tplc="E530FB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D121C3"/>
    <w:multiLevelType w:val="hybridMultilevel"/>
    <w:tmpl w:val="8B18A84E"/>
    <w:lvl w:ilvl="0" w:tplc="240A000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6" w15:restartNumberingAfterBreak="0">
    <w:nsid w:val="74610C28"/>
    <w:multiLevelType w:val="hybridMultilevel"/>
    <w:tmpl w:val="F976DE30"/>
    <w:lvl w:ilvl="0" w:tplc="A42461FC">
      <w:start w:val="1"/>
      <w:numFmt w:val="decimal"/>
      <w:lvlText w:val="%1"/>
      <w:lvlJc w:val="left"/>
      <w:pPr>
        <w:tabs>
          <w:tab w:val="num" w:pos="720"/>
        </w:tabs>
        <w:ind w:left="720" w:hanging="720"/>
      </w:pPr>
      <w:rPr>
        <w:rFonts w:hint="default"/>
      </w:rPr>
    </w:lvl>
    <w:lvl w:ilvl="1" w:tplc="79C273B6" w:tentative="1">
      <w:start w:val="1"/>
      <w:numFmt w:val="lowerLetter"/>
      <w:lvlText w:val="%2."/>
      <w:lvlJc w:val="left"/>
      <w:pPr>
        <w:tabs>
          <w:tab w:val="num" w:pos="1440"/>
        </w:tabs>
        <w:ind w:left="1440" w:hanging="360"/>
      </w:pPr>
    </w:lvl>
    <w:lvl w:ilvl="2" w:tplc="674C4832" w:tentative="1">
      <w:start w:val="1"/>
      <w:numFmt w:val="lowerRoman"/>
      <w:lvlText w:val="%3."/>
      <w:lvlJc w:val="right"/>
      <w:pPr>
        <w:tabs>
          <w:tab w:val="num" w:pos="2160"/>
        </w:tabs>
        <w:ind w:left="2160" w:hanging="180"/>
      </w:pPr>
    </w:lvl>
    <w:lvl w:ilvl="3" w:tplc="0840ED06" w:tentative="1">
      <w:start w:val="1"/>
      <w:numFmt w:val="decimal"/>
      <w:lvlText w:val="%4."/>
      <w:lvlJc w:val="left"/>
      <w:pPr>
        <w:tabs>
          <w:tab w:val="num" w:pos="2880"/>
        </w:tabs>
        <w:ind w:left="2880" w:hanging="360"/>
      </w:pPr>
    </w:lvl>
    <w:lvl w:ilvl="4" w:tplc="C5A4A178" w:tentative="1">
      <w:start w:val="1"/>
      <w:numFmt w:val="lowerLetter"/>
      <w:lvlText w:val="%5."/>
      <w:lvlJc w:val="left"/>
      <w:pPr>
        <w:tabs>
          <w:tab w:val="num" w:pos="3600"/>
        </w:tabs>
        <w:ind w:left="3600" w:hanging="360"/>
      </w:pPr>
    </w:lvl>
    <w:lvl w:ilvl="5" w:tplc="E4BCB540" w:tentative="1">
      <w:start w:val="1"/>
      <w:numFmt w:val="lowerRoman"/>
      <w:lvlText w:val="%6."/>
      <w:lvlJc w:val="right"/>
      <w:pPr>
        <w:tabs>
          <w:tab w:val="num" w:pos="4320"/>
        </w:tabs>
        <w:ind w:left="4320" w:hanging="180"/>
      </w:pPr>
    </w:lvl>
    <w:lvl w:ilvl="6" w:tplc="E8746E2E" w:tentative="1">
      <w:start w:val="1"/>
      <w:numFmt w:val="decimal"/>
      <w:lvlText w:val="%7."/>
      <w:lvlJc w:val="left"/>
      <w:pPr>
        <w:tabs>
          <w:tab w:val="num" w:pos="5040"/>
        </w:tabs>
        <w:ind w:left="5040" w:hanging="360"/>
      </w:pPr>
    </w:lvl>
    <w:lvl w:ilvl="7" w:tplc="71ECE770" w:tentative="1">
      <w:start w:val="1"/>
      <w:numFmt w:val="lowerLetter"/>
      <w:lvlText w:val="%8."/>
      <w:lvlJc w:val="left"/>
      <w:pPr>
        <w:tabs>
          <w:tab w:val="num" w:pos="5760"/>
        </w:tabs>
        <w:ind w:left="5760" w:hanging="360"/>
      </w:pPr>
    </w:lvl>
    <w:lvl w:ilvl="8" w:tplc="5568D306" w:tentative="1">
      <w:start w:val="1"/>
      <w:numFmt w:val="lowerRoman"/>
      <w:lvlText w:val="%9."/>
      <w:lvlJc w:val="right"/>
      <w:pPr>
        <w:tabs>
          <w:tab w:val="num" w:pos="6480"/>
        </w:tabs>
        <w:ind w:left="6480" w:hanging="180"/>
      </w:pPr>
    </w:lvl>
  </w:abstractNum>
  <w:abstractNum w:abstractNumId="7" w15:restartNumberingAfterBreak="0">
    <w:nsid w:val="769B7A95"/>
    <w:multiLevelType w:val="hybridMultilevel"/>
    <w:tmpl w:val="33EE7C9C"/>
    <w:lvl w:ilvl="0" w:tplc="2AD6BF9E">
      <w:start w:val="1"/>
      <w:numFmt w:val="bullet"/>
      <w:lvlText w:val=""/>
      <w:lvlJc w:val="left"/>
      <w:pPr>
        <w:tabs>
          <w:tab w:val="num" w:pos="720"/>
        </w:tabs>
        <w:ind w:left="643" w:hanging="283"/>
      </w:pPr>
      <w:rPr>
        <w:rFonts w:ascii="Wingdings" w:hAnsi="Wingdings" w:hint="default"/>
      </w:rPr>
    </w:lvl>
    <w:lvl w:ilvl="1" w:tplc="9E72FA46" w:tentative="1">
      <w:start w:val="1"/>
      <w:numFmt w:val="bullet"/>
      <w:lvlText w:val="o"/>
      <w:lvlJc w:val="left"/>
      <w:pPr>
        <w:tabs>
          <w:tab w:val="num" w:pos="1440"/>
        </w:tabs>
        <w:ind w:left="1440" w:hanging="360"/>
      </w:pPr>
      <w:rPr>
        <w:rFonts w:ascii="Courier New" w:hAnsi="Courier New" w:hint="default"/>
      </w:rPr>
    </w:lvl>
    <w:lvl w:ilvl="2" w:tplc="1AE2944C" w:tentative="1">
      <w:start w:val="1"/>
      <w:numFmt w:val="bullet"/>
      <w:lvlText w:val=""/>
      <w:lvlJc w:val="left"/>
      <w:pPr>
        <w:tabs>
          <w:tab w:val="num" w:pos="2160"/>
        </w:tabs>
        <w:ind w:left="2160" w:hanging="360"/>
      </w:pPr>
      <w:rPr>
        <w:rFonts w:ascii="Wingdings" w:hAnsi="Wingdings" w:hint="default"/>
      </w:rPr>
    </w:lvl>
    <w:lvl w:ilvl="3" w:tplc="92EAC1E8" w:tentative="1">
      <w:start w:val="1"/>
      <w:numFmt w:val="bullet"/>
      <w:lvlText w:val=""/>
      <w:lvlJc w:val="left"/>
      <w:pPr>
        <w:tabs>
          <w:tab w:val="num" w:pos="2880"/>
        </w:tabs>
        <w:ind w:left="2880" w:hanging="360"/>
      </w:pPr>
      <w:rPr>
        <w:rFonts w:ascii="Symbol" w:hAnsi="Symbol" w:hint="default"/>
      </w:rPr>
    </w:lvl>
    <w:lvl w:ilvl="4" w:tplc="847E447C" w:tentative="1">
      <w:start w:val="1"/>
      <w:numFmt w:val="bullet"/>
      <w:lvlText w:val="o"/>
      <w:lvlJc w:val="left"/>
      <w:pPr>
        <w:tabs>
          <w:tab w:val="num" w:pos="3600"/>
        </w:tabs>
        <w:ind w:left="3600" w:hanging="360"/>
      </w:pPr>
      <w:rPr>
        <w:rFonts w:ascii="Courier New" w:hAnsi="Courier New" w:hint="default"/>
      </w:rPr>
    </w:lvl>
    <w:lvl w:ilvl="5" w:tplc="DC42629C" w:tentative="1">
      <w:start w:val="1"/>
      <w:numFmt w:val="bullet"/>
      <w:lvlText w:val=""/>
      <w:lvlJc w:val="left"/>
      <w:pPr>
        <w:tabs>
          <w:tab w:val="num" w:pos="4320"/>
        </w:tabs>
        <w:ind w:left="4320" w:hanging="360"/>
      </w:pPr>
      <w:rPr>
        <w:rFonts w:ascii="Wingdings" w:hAnsi="Wingdings" w:hint="default"/>
      </w:rPr>
    </w:lvl>
    <w:lvl w:ilvl="6" w:tplc="7D082EC4" w:tentative="1">
      <w:start w:val="1"/>
      <w:numFmt w:val="bullet"/>
      <w:lvlText w:val=""/>
      <w:lvlJc w:val="left"/>
      <w:pPr>
        <w:tabs>
          <w:tab w:val="num" w:pos="5040"/>
        </w:tabs>
        <w:ind w:left="5040" w:hanging="360"/>
      </w:pPr>
      <w:rPr>
        <w:rFonts w:ascii="Symbol" w:hAnsi="Symbol" w:hint="default"/>
      </w:rPr>
    </w:lvl>
    <w:lvl w:ilvl="7" w:tplc="7840B0DC" w:tentative="1">
      <w:start w:val="1"/>
      <w:numFmt w:val="bullet"/>
      <w:lvlText w:val="o"/>
      <w:lvlJc w:val="left"/>
      <w:pPr>
        <w:tabs>
          <w:tab w:val="num" w:pos="5760"/>
        </w:tabs>
        <w:ind w:left="5760" w:hanging="360"/>
      </w:pPr>
      <w:rPr>
        <w:rFonts w:ascii="Courier New" w:hAnsi="Courier New" w:hint="default"/>
      </w:rPr>
    </w:lvl>
    <w:lvl w:ilvl="8" w:tplc="921A7C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82D66"/>
    <w:multiLevelType w:val="hybridMultilevel"/>
    <w:tmpl w:val="BE72CF84"/>
    <w:lvl w:ilvl="0" w:tplc="4F8AE868">
      <w:start w:val="1"/>
      <w:numFmt w:val="bullet"/>
      <w:lvlText w:val=""/>
      <w:lvlJc w:val="left"/>
      <w:pPr>
        <w:tabs>
          <w:tab w:val="num" w:pos="417"/>
        </w:tabs>
        <w:ind w:left="340" w:hanging="283"/>
      </w:pPr>
      <w:rPr>
        <w:rFonts w:ascii="Wingdings" w:hAnsi="Wingdings" w:hint="default"/>
      </w:rPr>
    </w:lvl>
    <w:lvl w:ilvl="1" w:tplc="8DF444D2" w:tentative="1">
      <w:start w:val="1"/>
      <w:numFmt w:val="bullet"/>
      <w:lvlText w:val="o"/>
      <w:lvlJc w:val="left"/>
      <w:pPr>
        <w:tabs>
          <w:tab w:val="num" w:pos="1440"/>
        </w:tabs>
        <w:ind w:left="1440" w:hanging="360"/>
      </w:pPr>
      <w:rPr>
        <w:rFonts w:ascii="Courier New" w:hAnsi="Courier New" w:hint="default"/>
      </w:rPr>
    </w:lvl>
    <w:lvl w:ilvl="2" w:tplc="92E605FC" w:tentative="1">
      <w:start w:val="1"/>
      <w:numFmt w:val="bullet"/>
      <w:lvlText w:val=""/>
      <w:lvlJc w:val="left"/>
      <w:pPr>
        <w:tabs>
          <w:tab w:val="num" w:pos="2160"/>
        </w:tabs>
        <w:ind w:left="2160" w:hanging="360"/>
      </w:pPr>
      <w:rPr>
        <w:rFonts w:ascii="Wingdings" w:hAnsi="Wingdings" w:hint="default"/>
      </w:rPr>
    </w:lvl>
    <w:lvl w:ilvl="3" w:tplc="F29A9E4A" w:tentative="1">
      <w:start w:val="1"/>
      <w:numFmt w:val="bullet"/>
      <w:lvlText w:val=""/>
      <w:lvlJc w:val="left"/>
      <w:pPr>
        <w:tabs>
          <w:tab w:val="num" w:pos="2880"/>
        </w:tabs>
        <w:ind w:left="2880" w:hanging="360"/>
      </w:pPr>
      <w:rPr>
        <w:rFonts w:ascii="Symbol" w:hAnsi="Symbol" w:hint="default"/>
      </w:rPr>
    </w:lvl>
    <w:lvl w:ilvl="4" w:tplc="2E549ED2" w:tentative="1">
      <w:start w:val="1"/>
      <w:numFmt w:val="bullet"/>
      <w:lvlText w:val="o"/>
      <w:lvlJc w:val="left"/>
      <w:pPr>
        <w:tabs>
          <w:tab w:val="num" w:pos="3600"/>
        </w:tabs>
        <w:ind w:left="3600" w:hanging="360"/>
      </w:pPr>
      <w:rPr>
        <w:rFonts w:ascii="Courier New" w:hAnsi="Courier New" w:hint="default"/>
      </w:rPr>
    </w:lvl>
    <w:lvl w:ilvl="5" w:tplc="84B825E0" w:tentative="1">
      <w:start w:val="1"/>
      <w:numFmt w:val="bullet"/>
      <w:lvlText w:val=""/>
      <w:lvlJc w:val="left"/>
      <w:pPr>
        <w:tabs>
          <w:tab w:val="num" w:pos="4320"/>
        </w:tabs>
        <w:ind w:left="4320" w:hanging="360"/>
      </w:pPr>
      <w:rPr>
        <w:rFonts w:ascii="Wingdings" w:hAnsi="Wingdings" w:hint="default"/>
      </w:rPr>
    </w:lvl>
    <w:lvl w:ilvl="6" w:tplc="90101FA8" w:tentative="1">
      <w:start w:val="1"/>
      <w:numFmt w:val="bullet"/>
      <w:lvlText w:val=""/>
      <w:lvlJc w:val="left"/>
      <w:pPr>
        <w:tabs>
          <w:tab w:val="num" w:pos="5040"/>
        </w:tabs>
        <w:ind w:left="5040" w:hanging="360"/>
      </w:pPr>
      <w:rPr>
        <w:rFonts w:ascii="Symbol" w:hAnsi="Symbol" w:hint="default"/>
      </w:rPr>
    </w:lvl>
    <w:lvl w:ilvl="7" w:tplc="BE52F356" w:tentative="1">
      <w:start w:val="1"/>
      <w:numFmt w:val="bullet"/>
      <w:lvlText w:val="o"/>
      <w:lvlJc w:val="left"/>
      <w:pPr>
        <w:tabs>
          <w:tab w:val="num" w:pos="5760"/>
        </w:tabs>
        <w:ind w:left="5760" w:hanging="360"/>
      </w:pPr>
      <w:rPr>
        <w:rFonts w:ascii="Courier New" w:hAnsi="Courier New" w:hint="default"/>
      </w:rPr>
    </w:lvl>
    <w:lvl w:ilvl="8" w:tplc="BDE0DD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F556F5"/>
    <w:multiLevelType w:val="hybridMultilevel"/>
    <w:tmpl w:val="8696C472"/>
    <w:lvl w:ilvl="0" w:tplc="7938D41E">
      <w:start w:val="1"/>
      <w:numFmt w:val="bullet"/>
      <w:lvlText w:val=""/>
      <w:lvlJc w:val="left"/>
      <w:pPr>
        <w:tabs>
          <w:tab w:val="num" w:pos="417"/>
        </w:tabs>
        <w:ind w:left="340" w:hanging="283"/>
      </w:pPr>
      <w:rPr>
        <w:rFonts w:ascii="Wingdings" w:hAnsi="Wingdings" w:hint="default"/>
      </w:rPr>
    </w:lvl>
    <w:lvl w:ilvl="1" w:tplc="189695C2" w:tentative="1">
      <w:start w:val="1"/>
      <w:numFmt w:val="bullet"/>
      <w:lvlText w:val="o"/>
      <w:lvlJc w:val="left"/>
      <w:pPr>
        <w:tabs>
          <w:tab w:val="num" w:pos="1440"/>
        </w:tabs>
        <w:ind w:left="1440" w:hanging="360"/>
      </w:pPr>
      <w:rPr>
        <w:rFonts w:ascii="Courier New" w:hAnsi="Courier New" w:hint="default"/>
      </w:rPr>
    </w:lvl>
    <w:lvl w:ilvl="2" w:tplc="A67EE392" w:tentative="1">
      <w:start w:val="1"/>
      <w:numFmt w:val="bullet"/>
      <w:lvlText w:val=""/>
      <w:lvlJc w:val="left"/>
      <w:pPr>
        <w:tabs>
          <w:tab w:val="num" w:pos="2160"/>
        </w:tabs>
        <w:ind w:left="2160" w:hanging="360"/>
      </w:pPr>
      <w:rPr>
        <w:rFonts w:ascii="Wingdings" w:hAnsi="Wingdings" w:hint="default"/>
      </w:rPr>
    </w:lvl>
    <w:lvl w:ilvl="3" w:tplc="108AC8A0" w:tentative="1">
      <w:start w:val="1"/>
      <w:numFmt w:val="bullet"/>
      <w:lvlText w:val=""/>
      <w:lvlJc w:val="left"/>
      <w:pPr>
        <w:tabs>
          <w:tab w:val="num" w:pos="2880"/>
        </w:tabs>
        <w:ind w:left="2880" w:hanging="360"/>
      </w:pPr>
      <w:rPr>
        <w:rFonts w:ascii="Symbol" w:hAnsi="Symbol" w:hint="default"/>
      </w:rPr>
    </w:lvl>
    <w:lvl w:ilvl="4" w:tplc="16E0CD96" w:tentative="1">
      <w:start w:val="1"/>
      <w:numFmt w:val="bullet"/>
      <w:lvlText w:val="o"/>
      <w:lvlJc w:val="left"/>
      <w:pPr>
        <w:tabs>
          <w:tab w:val="num" w:pos="3600"/>
        </w:tabs>
        <w:ind w:left="3600" w:hanging="360"/>
      </w:pPr>
      <w:rPr>
        <w:rFonts w:ascii="Courier New" w:hAnsi="Courier New" w:hint="default"/>
      </w:rPr>
    </w:lvl>
    <w:lvl w:ilvl="5" w:tplc="7A10251C" w:tentative="1">
      <w:start w:val="1"/>
      <w:numFmt w:val="bullet"/>
      <w:lvlText w:val=""/>
      <w:lvlJc w:val="left"/>
      <w:pPr>
        <w:tabs>
          <w:tab w:val="num" w:pos="4320"/>
        </w:tabs>
        <w:ind w:left="4320" w:hanging="360"/>
      </w:pPr>
      <w:rPr>
        <w:rFonts w:ascii="Wingdings" w:hAnsi="Wingdings" w:hint="default"/>
      </w:rPr>
    </w:lvl>
    <w:lvl w:ilvl="6" w:tplc="12629004" w:tentative="1">
      <w:start w:val="1"/>
      <w:numFmt w:val="bullet"/>
      <w:lvlText w:val=""/>
      <w:lvlJc w:val="left"/>
      <w:pPr>
        <w:tabs>
          <w:tab w:val="num" w:pos="5040"/>
        </w:tabs>
        <w:ind w:left="5040" w:hanging="360"/>
      </w:pPr>
      <w:rPr>
        <w:rFonts w:ascii="Symbol" w:hAnsi="Symbol" w:hint="default"/>
      </w:rPr>
    </w:lvl>
    <w:lvl w:ilvl="7" w:tplc="57F491E0" w:tentative="1">
      <w:start w:val="1"/>
      <w:numFmt w:val="bullet"/>
      <w:lvlText w:val="o"/>
      <w:lvlJc w:val="left"/>
      <w:pPr>
        <w:tabs>
          <w:tab w:val="num" w:pos="5760"/>
        </w:tabs>
        <w:ind w:left="5760" w:hanging="360"/>
      </w:pPr>
      <w:rPr>
        <w:rFonts w:ascii="Courier New" w:hAnsi="Courier New" w:hint="default"/>
      </w:rPr>
    </w:lvl>
    <w:lvl w:ilvl="8" w:tplc="D0224D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9"/>
  </w:num>
  <w:num w:numId="4">
    <w:abstractNumId w:val="8"/>
  </w:num>
  <w:num w:numId="5">
    <w:abstractNumId w:val="3"/>
  </w:num>
  <w:num w:numId="6">
    <w:abstractNumId w:val="6"/>
  </w:num>
  <w:num w:numId="7">
    <w:abstractNumId w:val="5"/>
  </w:num>
  <w:num w:numId="8">
    <w:abstractNumId w:val="10"/>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87"/>
    <w:rsid w:val="00006946"/>
    <w:rsid w:val="00053891"/>
    <w:rsid w:val="000B3894"/>
    <w:rsid w:val="000F3304"/>
    <w:rsid w:val="00101112"/>
    <w:rsid w:val="00103576"/>
    <w:rsid w:val="00117F13"/>
    <w:rsid w:val="00165440"/>
    <w:rsid w:val="00176B00"/>
    <w:rsid w:val="001A4841"/>
    <w:rsid w:val="001E2266"/>
    <w:rsid w:val="001E46E8"/>
    <w:rsid w:val="001E5DBA"/>
    <w:rsid w:val="00231BBA"/>
    <w:rsid w:val="00231D91"/>
    <w:rsid w:val="00234E54"/>
    <w:rsid w:val="002429F8"/>
    <w:rsid w:val="00291D77"/>
    <w:rsid w:val="002933B1"/>
    <w:rsid w:val="002C676E"/>
    <w:rsid w:val="002D31E0"/>
    <w:rsid w:val="002F5B68"/>
    <w:rsid w:val="002F7CE6"/>
    <w:rsid w:val="00317260"/>
    <w:rsid w:val="00345AEF"/>
    <w:rsid w:val="00361BEC"/>
    <w:rsid w:val="003B4A75"/>
    <w:rsid w:val="003D5B3E"/>
    <w:rsid w:val="003F145F"/>
    <w:rsid w:val="003F6B20"/>
    <w:rsid w:val="00410E21"/>
    <w:rsid w:val="00415A14"/>
    <w:rsid w:val="00453E34"/>
    <w:rsid w:val="00457738"/>
    <w:rsid w:val="00490B2D"/>
    <w:rsid w:val="00497C73"/>
    <w:rsid w:val="004A5B6C"/>
    <w:rsid w:val="004C335C"/>
    <w:rsid w:val="004D4B58"/>
    <w:rsid w:val="004E187E"/>
    <w:rsid w:val="0053463E"/>
    <w:rsid w:val="00560844"/>
    <w:rsid w:val="0058245E"/>
    <w:rsid w:val="00586A4A"/>
    <w:rsid w:val="00590E3A"/>
    <w:rsid w:val="005A6FC1"/>
    <w:rsid w:val="005B2CBB"/>
    <w:rsid w:val="005C7ADE"/>
    <w:rsid w:val="005D3954"/>
    <w:rsid w:val="005E553C"/>
    <w:rsid w:val="005F1928"/>
    <w:rsid w:val="005F2DFA"/>
    <w:rsid w:val="005F34D7"/>
    <w:rsid w:val="00600856"/>
    <w:rsid w:val="00685A61"/>
    <w:rsid w:val="006A537D"/>
    <w:rsid w:val="006C24C2"/>
    <w:rsid w:val="006D171C"/>
    <w:rsid w:val="0070719A"/>
    <w:rsid w:val="00720446"/>
    <w:rsid w:val="00737647"/>
    <w:rsid w:val="0074457E"/>
    <w:rsid w:val="0076611D"/>
    <w:rsid w:val="0076754F"/>
    <w:rsid w:val="0077295A"/>
    <w:rsid w:val="00784D79"/>
    <w:rsid w:val="00794817"/>
    <w:rsid w:val="007C2006"/>
    <w:rsid w:val="007D1449"/>
    <w:rsid w:val="007E716D"/>
    <w:rsid w:val="0080123C"/>
    <w:rsid w:val="00813D71"/>
    <w:rsid w:val="00820511"/>
    <w:rsid w:val="008304E9"/>
    <w:rsid w:val="00837D3E"/>
    <w:rsid w:val="00860314"/>
    <w:rsid w:val="008A2FFE"/>
    <w:rsid w:val="008A61A6"/>
    <w:rsid w:val="008E02DD"/>
    <w:rsid w:val="008E1D3B"/>
    <w:rsid w:val="00927A38"/>
    <w:rsid w:val="00966E69"/>
    <w:rsid w:val="00974F72"/>
    <w:rsid w:val="00985A91"/>
    <w:rsid w:val="009B0306"/>
    <w:rsid w:val="009C033B"/>
    <w:rsid w:val="009C1F04"/>
    <w:rsid w:val="009D1148"/>
    <w:rsid w:val="009E512B"/>
    <w:rsid w:val="009F0444"/>
    <w:rsid w:val="009F2490"/>
    <w:rsid w:val="00A00D8A"/>
    <w:rsid w:val="00A26B45"/>
    <w:rsid w:val="00A43887"/>
    <w:rsid w:val="00A7245C"/>
    <w:rsid w:val="00A77737"/>
    <w:rsid w:val="00A80DB2"/>
    <w:rsid w:val="00AA3549"/>
    <w:rsid w:val="00AB615C"/>
    <w:rsid w:val="00B02CFF"/>
    <w:rsid w:val="00B22891"/>
    <w:rsid w:val="00B3220A"/>
    <w:rsid w:val="00B62932"/>
    <w:rsid w:val="00B67FE9"/>
    <w:rsid w:val="00BD39CF"/>
    <w:rsid w:val="00BF5078"/>
    <w:rsid w:val="00C2351A"/>
    <w:rsid w:val="00C306E4"/>
    <w:rsid w:val="00C52C89"/>
    <w:rsid w:val="00C732B9"/>
    <w:rsid w:val="00C75C47"/>
    <w:rsid w:val="00C76783"/>
    <w:rsid w:val="00C95FE0"/>
    <w:rsid w:val="00CD7898"/>
    <w:rsid w:val="00CE11CA"/>
    <w:rsid w:val="00CE2CE5"/>
    <w:rsid w:val="00CE7EFD"/>
    <w:rsid w:val="00CF5240"/>
    <w:rsid w:val="00D01949"/>
    <w:rsid w:val="00D50B78"/>
    <w:rsid w:val="00D725FC"/>
    <w:rsid w:val="00D803A1"/>
    <w:rsid w:val="00DA3E58"/>
    <w:rsid w:val="00DF6582"/>
    <w:rsid w:val="00E46FF6"/>
    <w:rsid w:val="00E5017F"/>
    <w:rsid w:val="00E52E90"/>
    <w:rsid w:val="00EC58D2"/>
    <w:rsid w:val="00EE2435"/>
    <w:rsid w:val="00EF4546"/>
    <w:rsid w:val="00F24B1C"/>
    <w:rsid w:val="00F274B8"/>
    <w:rsid w:val="00F3634B"/>
    <w:rsid w:val="00FA7E96"/>
    <w:rsid w:val="00FB1FAC"/>
    <w:rsid w:val="00FD6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8A062"/>
  <w15:chartTrackingRefBased/>
  <w15:docId w15:val="{60F71F67-EA9C-497B-9ADF-C1671F40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lang w:val="es-ES" w:eastAsia="es-ES"/>
    </w:rPr>
  </w:style>
  <w:style w:type="paragraph" w:styleId="Ttulo1">
    <w:name w:val="heading 1"/>
    <w:basedOn w:val="Normal"/>
    <w:next w:val="Normal"/>
    <w:qFormat/>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autoSpaceDE w:val="0"/>
      <w:autoSpaceDN w:val="0"/>
      <w:adjustRightInd w:val="0"/>
      <w:spacing w:line="240" w:lineRule="auto"/>
    </w:pPr>
    <w:rPr>
      <w:rFonts w:ascii="CMR10" w:hAnsi="CMR10"/>
      <w:sz w:val="22"/>
      <w:szCs w:val="22"/>
    </w:rP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character" w:styleId="Hipervnculo">
    <w:name w:val="Hyperlink"/>
    <w:basedOn w:val="Fuentedeprrafopredeter"/>
    <w:semiHidden/>
    <w:rPr>
      <w:color w:val="0000FF"/>
      <w:u w:val="single"/>
    </w:rPr>
  </w:style>
  <w:style w:type="paragraph" w:styleId="Sangradetextonormal">
    <w:name w:val="Body Text Indent"/>
    <w:basedOn w:val="Normal"/>
    <w:semiHidden/>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pPr>
      <w:autoSpaceDE w:val="0"/>
      <w:autoSpaceDN w:val="0"/>
      <w:adjustRightInd w:val="0"/>
      <w:ind w:left="240" w:hanging="240"/>
    </w:pPr>
    <w:rPr>
      <w:rFonts w:ascii="CMR10" w:hAnsi="CMR10"/>
      <w:sz w:val="22"/>
      <w:szCs w:val="22"/>
      <w:lang w:val="en-GB"/>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character" w:styleId="Hipervnculovisitado">
    <w:name w:val="FollowedHyperlink"/>
    <w:basedOn w:val="Fuentedeprrafopredeter"/>
    <w:semiHidden/>
    <w:rPr>
      <w:color w:val="800080"/>
      <w:u w:val="single"/>
    </w:rPr>
  </w:style>
  <w:style w:type="paragraph" w:styleId="Descripcin">
    <w:name w:val="caption"/>
    <w:basedOn w:val="Normal"/>
    <w:next w:val="Normal"/>
    <w:uiPriority w:val="35"/>
    <w:unhideWhenUsed/>
    <w:qFormat/>
    <w:rsid w:val="0072044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C2351A"/>
    <w:rPr>
      <w:color w:val="808080"/>
    </w:rPr>
  </w:style>
  <w:style w:type="paragraph" w:styleId="Prrafodelista">
    <w:name w:val="List Paragraph"/>
    <w:basedOn w:val="Normal"/>
    <w:uiPriority w:val="34"/>
    <w:qFormat/>
    <w:rsid w:val="00C95FE0"/>
    <w:pPr>
      <w:ind w:left="720"/>
      <w:contextualSpacing/>
    </w:pPr>
  </w:style>
  <w:style w:type="table" w:styleId="Tablanormal4">
    <w:name w:val="Plain Table 4"/>
    <w:basedOn w:val="Tablanormal"/>
    <w:uiPriority w:val="44"/>
    <w:rsid w:val="00453E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6008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6008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837D3E"/>
    <w:rPr>
      <w:sz w:val="16"/>
      <w:szCs w:val="16"/>
    </w:rPr>
  </w:style>
  <w:style w:type="paragraph" w:styleId="Textocomentario">
    <w:name w:val="annotation text"/>
    <w:basedOn w:val="Normal"/>
    <w:link w:val="TextocomentarioCar"/>
    <w:uiPriority w:val="99"/>
    <w:semiHidden/>
    <w:unhideWhenUsed/>
    <w:rsid w:val="00837D3E"/>
    <w:pPr>
      <w:spacing w:line="240" w:lineRule="auto"/>
    </w:pPr>
  </w:style>
  <w:style w:type="character" w:customStyle="1" w:styleId="TextocomentarioCar">
    <w:name w:val="Texto comentario Car"/>
    <w:basedOn w:val="Fuentedeprrafopredeter"/>
    <w:link w:val="Textocomentario"/>
    <w:uiPriority w:val="99"/>
    <w:semiHidden/>
    <w:rsid w:val="00837D3E"/>
    <w:rPr>
      <w:lang w:val="es-ES" w:eastAsia="es-ES"/>
    </w:rPr>
  </w:style>
  <w:style w:type="paragraph" w:styleId="Asuntodelcomentario">
    <w:name w:val="annotation subject"/>
    <w:basedOn w:val="Textocomentario"/>
    <w:next w:val="Textocomentario"/>
    <w:link w:val="AsuntodelcomentarioCar"/>
    <w:uiPriority w:val="99"/>
    <w:semiHidden/>
    <w:unhideWhenUsed/>
    <w:rsid w:val="00837D3E"/>
    <w:rPr>
      <w:b/>
      <w:bCs/>
    </w:rPr>
  </w:style>
  <w:style w:type="character" w:customStyle="1" w:styleId="AsuntodelcomentarioCar">
    <w:name w:val="Asunto del comentario Car"/>
    <w:basedOn w:val="TextocomentarioCar"/>
    <w:link w:val="Asuntodelcomentario"/>
    <w:uiPriority w:val="99"/>
    <w:semiHidden/>
    <w:rsid w:val="00837D3E"/>
    <w:rPr>
      <w:b/>
      <w:bCs/>
      <w:lang w:val="es-ES" w:eastAsia="es-ES"/>
    </w:rPr>
  </w:style>
  <w:style w:type="paragraph" w:styleId="Textodeglobo">
    <w:name w:val="Balloon Text"/>
    <w:basedOn w:val="Normal"/>
    <w:link w:val="TextodegloboCar"/>
    <w:uiPriority w:val="99"/>
    <w:semiHidden/>
    <w:unhideWhenUsed/>
    <w:rsid w:val="00837D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D3E"/>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8925">
      <w:bodyDiv w:val="1"/>
      <w:marLeft w:val="0"/>
      <w:marRight w:val="0"/>
      <w:marTop w:val="0"/>
      <w:marBottom w:val="0"/>
      <w:divBdr>
        <w:top w:val="none" w:sz="0" w:space="0" w:color="auto"/>
        <w:left w:val="none" w:sz="0" w:space="0" w:color="auto"/>
        <w:bottom w:val="none" w:sz="0" w:space="0" w:color="auto"/>
        <w:right w:val="none" w:sz="0" w:space="0" w:color="auto"/>
      </w:divBdr>
    </w:div>
    <w:div w:id="588345223">
      <w:bodyDiv w:val="1"/>
      <w:marLeft w:val="0"/>
      <w:marRight w:val="0"/>
      <w:marTop w:val="0"/>
      <w:marBottom w:val="0"/>
      <w:divBdr>
        <w:top w:val="none" w:sz="0" w:space="0" w:color="auto"/>
        <w:left w:val="none" w:sz="0" w:space="0" w:color="auto"/>
        <w:bottom w:val="none" w:sz="0" w:space="0" w:color="auto"/>
        <w:right w:val="none" w:sz="0" w:space="0" w:color="auto"/>
      </w:divBdr>
    </w:div>
    <w:div w:id="877205542">
      <w:bodyDiv w:val="1"/>
      <w:marLeft w:val="0"/>
      <w:marRight w:val="0"/>
      <w:marTop w:val="0"/>
      <w:marBottom w:val="0"/>
      <w:divBdr>
        <w:top w:val="none" w:sz="0" w:space="0" w:color="auto"/>
        <w:left w:val="none" w:sz="0" w:space="0" w:color="auto"/>
        <w:bottom w:val="none" w:sz="0" w:space="0" w:color="auto"/>
        <w:right w:val="none" w:sz="0" w:space="0" w:color="auto"/>
      </w:divBdr>
    </w:div>
    <w:div w:id="883905758">
      <w:bodyDiv w:val="1"/>
      <w:marLeft w:val="0"/>
      <w:marRight w:val="0"/>
      <w:marTop w:val="0"/>
      <w:marBottom w:val="0"/>
      <w:divBdr>
        <w:top w:val="none" w:sz="0" w:space="0" w:color="auto"/>
        <w:left w:val="none" w:sz="0" w:space="0" w:color="auto"/>
        <w:bottom w:val="none" w:sz="0" w:space="0" w:color="auto"/>
        <w:right w:val="none" w:sz="0" w:space="0" w:color="auto"/>
      </w:divBdr>
    </w:div>
    <w:div w:id="1264067918">
      <w:bodyDiv w:val="1"/>
      <w:marLeft w:val="0"/>
      <w:marRight w:val="0"/>
      <w:marTop w:val="0"/>
      <w:marBottom w:val="0"/>
      <w:divBdr>
        <w:top w:val="none" w:sz="0" w:space="0" w:color="auto"/>
        <w:left w:val="none" w:sz="0" w:space="0" w:color="auto"/>
        <w:bottom w:val="none" w:sz="0" w:space="0" w:color="auto"/>
        <w:right w:val="none" w:sz="0" w:space="0" w:color="auto"/>
      </w:divBdr>
    </w:div>
    <w:div w:id="1270042895">
      <w:bodyDiv w:val="1"/>
      <w:marLeft w:val="0"/>
      <w:marRight w:val="0"/>
      <w:marTop w:val="0"/>
      <w:marBottom w:val="0"/>
      <w:divBdr>
        <w:top w:val="none" w:sz="0" w:space="0" w:color="auto"/>
        <w:left w:val="none" w:sz="0" w:space="0" w:color="auto"/>
        <w:bottom w:val="none" w:sz="0" w:space="0" w:color="auto"/>
        <w:right w:val="none" w:sz="0" w:space="0" w:color="auto"/>
      </w:divBdr>
    </w:div>
    <w:div w:id="1476874705">
      <w:bodyDiv w:val="1"/>
      <w:marLeft w:val="0"/>
      <w:marRight w:val="0"/>
      <w:marTop w:val="0"/>
      <w:marBottom w:val="0"/>
      <w:divBdr>
        <w:top w:val="none" w:sz="0" w:space="0" w:color="auto"/>
        <w:left w:val="none" w:sz="0" w:space="0" w:color="auto"/>
        <w:bottom w:val="none" w:sz="0" w:space="0" w:color="auto"/>
        <w:right w:val="none" w:sz="0" w:space="0" w:color="auto"/>
      </w:divBdr>
    </w:div>
    <w:div w:id="1629041833">
      <w:bodyDiv w:val="1"/>
      <w:marLeft w:val="0"/>
      <w:marRight w:val="0"/>
      <w:marTop w:val="0"/>
      <w:marBottom w:val="0"/>
      <w:divBdr>
        <w:top w:val="none" w:sz="0" w:space="0" w:color="auto"/>
        <w:left w:val="none" w:sz="0" w:space="0" w:color="auto"/>
        <w:bottom w:val="none" w:sz="0" w:space="0" w:color="auto"/>
        <w:right w:val="none" w:sz="0" w:space="0" w:color="auto"/>
      </w:divBdr>
    </w:div>
    <w:div w:id="17657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9744-E6FC-48E7-B818-4FAFF6A9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12</Pages>
  <Words>2033</Words>
  <Characters>11185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Trabajo 2 - Técnicas de Pronóstico</vt:lpstr>
    </vt:vector>
  </TitlesOfParts>
  <Company>Eafit</Company>
  <LinksUpToDate>false</LinksUpToDate>
  <CharactersWithSpaces>13192</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 Técnicas de Pronóstico</dc:title>
  <dc:subject/>
  <dc:creator/>
  <cp:keywords/>
  <dc:description/>
  <cp:lastModifiedBy>Maria IsabelA</cp:lastModifiedBy>
  <cp:revision>76</cp:revision>
  <cp:lastPrinted>2004-05-06T16:21:00Z</cp:lastPrinted>
  <dcterms:created xsi:type="dcterms:W3CDTF">2017-10-24T14:02:00Z</dcterms:created>
  <dcterms:modified xsi:type="dcterms:W3CDTF">2017-10-30T03:51:00Z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18ad968f-8e16-34c3-8338-3538a81a4da9</vt:lpwstr>
  </property>
  <property fmtid="{D5CDD505-2E9C-101B-9397-08002B2CF9AE}" pid="24" name="Mendeley Citation Style_1">
    <vt:lpwstr>http://www.zotero.org/styles/modern-humanities-research-association</vt:lpwstr>
  </property>
</Properties>
</file>