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_05905b045cfd52c8c2625787a99ee3b33018714"/>
          <w:p>
            <w:pPr>
              <w:pStyle w:val="Compact"/>
              <w:jc w:val="center"/>
            </w:pPr>
            <w:r>
              <w:drawing>
                <wp:inline>
                  <wp:extent cx="1828800" cy="1828800"/>
                  <wp:effectExtent b="0" l="0" r="0" t="0"/>
                  <wp:docPr descr="A red square, captioned.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g/squar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red square, captioned.</w:t>
            </w:r>
          </w:p>
          <w:bookmarkEnd w:id="12"/>
        </w:tc>
      </w:tr>
    </w:tbl>
    <w:p>
      <w:pPr>
        <w:pStyle w:val="FirstParagraph"/>
      </w:pPr>
      <w:r>
        <w:t xml:space="preserve">Inline image</w:t>
      </w:r>
      <w:r>
        <w:t xml:space="preserve"> </w:t>
      </w:r>
      <w:r>
        <w:drawing>
          <wp:inline>
            <wp:extent cx="457200" cy="457200"/>
            <wp:effectExtent b="0" l="0" r="0" t="0"/>
            <wp:docPr descr="small" title="" id="13" name="Picture"/>
            <a:graphic>
              <a:graphicData uri="http://schemas.openxmlformats.org/drawingml/2006/picture">
                <pic:pic>
                  <pic:nvPicPr>
                    <pic:cNvPr descr="img/squa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in a sentence, and</w:t>
      </w:r>
      <w:r>
        <w:t xml:space="preserve"> </w:t>
      </w:r>
      <w:hyperlink w:anchor="_05905b045cfd52c8c2625787a99ee3b33018714">
        <w:r>
          <w:rPr>
            <w:rStyle w:val="Hyperlink"/>
          </w:rPr>
          <w:t xml:space="preserve">Figure 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Images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