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sz w:val="96"/>
          <w:szCs w:val="96"/>
        </w:rPr>
        <w:t xml:space="preserve">🎵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D1B69"/>
          <w:sz w:val="64"/>
          <w:szCs w:val="64"/>
        </w:rPr>
        <w:t xml:space="preserve">MusicDNA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B2FBE"/>
          <w:sz w:val="28"/>
          <w:szCs w:val="28"/>
        </w:rPr>
        <w:t xml:space="preserve">Sync Licensing Matcher + Jam Session Simulator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Project Charter  |  v1.0  |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MusicDNA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Perfil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Técnico — Build to Learn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Stack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FastAPI · ML · Vector DB · Audio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local — MacBook M2 24GB 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Iniciação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B2FB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1. Visão do Projeto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MusicDNA AI é uma plataforma de inteligência musical que combina dois módulos complementares: um motor de Sync Licensing inteligente e um Simulador de Jam Sessions com IA generativa. Juntos, formam um ecossistema que analisa, classifica e gera música — do DNA sonoro existente à improvisação em tempo real.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A2D9C"/>
          <w:sz w:val="22"/>
          <w:szCs w:val="22"/>
        </w:rPr>
        <w:t xml:space="preserve">1.1 Módulo A — Sync Licensing Matcher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Analisa o DNA sonoro de uma faixa musical (mood, BPM, tonalidade, instrumentação, embedding semântico) e conecta com briefings de supervisores musicais, plataformas de licenciamento e oportunidades de uso em mídia — série, filme, publicidade, games.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A2D9C"/>
          <w:sz w:val="22"/>
          <w:szCs w:val="22"/>
        </w:rPr>
        <w:t xml:space="preserve">1.2 Módulo B — Jam Session Simulator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Músico virtual com IA que improvisa em resposta ao que você toca em tempo real. Suporta estilos como Jazz e MPB, responde via MIDI ou áudio e aprende padrões estilísticos a partir de datasets musicais públicos.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B2FB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2. Problema &amp; Oportunidade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2D1B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Problema</w:t>
            </w:r>
          </w:p>
        </w:tc>
        <w:tc>
          <w:tcPr>
            <w:tcW w:type="dxa" w:w="468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5A2D9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Oportunidade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Músicos independentes não têm acesso a ferramentas de sync licensing profissionais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Democratizar o acesso ao mercado de sync com IA acessível e local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Praticar improvisação jazz/MPB sozinho é limitado sem um parceiro musical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IA generativa como parceiro musical adaptativo e disponível 24/7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Audio ML e Vector DB são raros em portfólios de PM/DS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Projeto diferenciado que demonstra domínio técnico full stack de 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B2FB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3. Objetivos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A2D9C"/>
          <w:sz w:val="22"/>
          <w:szCs w:val="22"/>
        </w:rPr>
        <w:t xml:space="preserve">3.1 Objetivos de Aprendizado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Dominar Audio Machine Learning: embeddings, CLAP, librosa, Essentia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Implementar arquitetura com Vector Database (ChromaDB / FAISS)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Construir pipeline de dados com APIs públicas (Spotify, Free Music Archive)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Desenvolver e servir modelos com FastAPI + MLflow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Aplicar XP + TDD num projeto real de ponta a ponta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Rodar LLMs localmente com Ollama no Mac M2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A2D9C"/>
          <w:sz w:val="22"/>
          <w:szCs w:val="22"/>
        </w:rPr>
        <w:t xml:space="preserve">3.2 Objetivos de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Módulo A: dado um arquivo de áudio, retornar top-5 matches de oportunidade de sync com score e justificativa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Módulo B: dado input MIDI/áudio em tempo real, gerar resposta musical estilística em &lt;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Dashboard Streamlit com visualização de embeddings, análise de DNA sonoro e histórico de jams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B2FB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4. Stack Tecnológica Prevista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Audio 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librosa · Essentia · CLAP (HuggingFace)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Extração de features, embeddings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Generative 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Magenta (Google) · HuggingFace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Geração musical, improvisação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Vector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ChromaDB · FAISS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Busca por similaridade sonora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LLM 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Ollama · Llama 3 (8B)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Narrativa, match justification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API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FastAPI · Pydantic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Endpoints, validação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DuckDB · Airflow · dbt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ETL, orquestração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Experiments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MLflow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Tracking, registro de modelos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Streamlit · Plotly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Visualização,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Infra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Mac M2 24GB · Metal GPU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100% local, zero custo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Linguagem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Stack primária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B2FB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5. Arquitetura de Alto Nível — Visão Preliminar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arquitetura será definida em detalhe na Fase 1 (Planejamento), mas a visão inicial é de uma plataforma modular com três camadas: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Camada de Dados: ingestão de áudio (FMA, Jamendo, arquivos locais), pipeline ETL, feature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Camada de Inteligência: audio embeddings, vector search, modelo generativo, LLM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Camada de Apresentação: FastAPI (backend), Streamlit (frontend), CLI para uso local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Os dois módulos compartilham a camada de dados e de embeddings — o Sync Matcher consome, o Jam Simulator gera. Essa sinergia é o diferencial arquitetural do projeto.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B2FB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6. Metodologia de Trabalho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projeto segue um ciclo completo de desenvolvimento orientado a práticas ágeis e engineering excellence, com as seguintes fases: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Planejamento &amp; Arquitetura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Definição de componentes, ADRs, diagramas C4, decisões de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Architecture Decision Records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Épicos e histórias no formato BDD, critérios de aceite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Backlog estruturado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Casos de Teste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Cenários de teste baseados nas User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Test Scenarios Doc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Desenvolvimento (XP)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Pair programming com IA, refactoring contínuo, code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Código versionado (Git)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Red-Green-Refactor a partir dos cenários do item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Test suite completa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Otimização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Profiling, latência, qualidade do modelo, 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Performance report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Deploy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Containerização, CI/CD local, documentação final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App rodando + README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A2D9C"/>
          <w:sz w:val="22"/>
          <w:szCs w:val="22"/>
        </w:rPr>
        <w:t xml:space="preserve">6.1 Princípios XP Adotados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Feedback rápido: ciclos curtos, commits frequentes, testes automatizados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Simplicidade: menor solução que funciona, refatoração contínua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Coragem: mudar o que não funciona, não acumular dívida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Comunicação: documentação viva, ADRs para decisões arquiteturais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Respeito: qualidade de código como valor, não como obrigação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5A2D9C"/>
          <w:sz w:val="22"/>
          <w:szCs w:val="22"/>
        </w:rPr>
        <w:t xml:space="preserve">6.2 Papel do Claude como Assistente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Coach técnico e revisor de código em cada fase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 de XP nas sessões de desenvolvimento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Desafiador de decisões de arquitetura 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Gerador e revisor de casos de teste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Suporte para debugging, otimização e documentação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B2FB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7. Restrições &amp; Premissas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2D1B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Premissas</w:t>
            </w:r>
          </w:p>
        </w:tc>
        <w:tc>
          <w:tcPr>
            <w:tcW w:type="dxa" w:w="468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7B2FB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Restrições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Mac M2 24GB disponível para rodar tudo localmente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Sem custos com APIs pagas (TikTok, X/Twitter, OpenAI)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como linguagem principal (outras por decisão de arquitetura)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Dados de treino limitados a datasets públicos gratuitos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Claude Code disponível como assistente de desenvolvimento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Latência do Módulo B limitada pela inferência local no M2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Projeto open source, sem monetização no escopo atual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Instagram Graph API: acesso limitado a dados próprios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B2FB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8. Estrutura de Pastas do Projeto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Estrutura inicial — será expandida na fase de arquitetura: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2D1B69"/>
          <w:sz w:val="18"/>
          <w:szCs w:val="18"/>
        </w:rPr>
        <w:t xml:space="preserve">musicdna-ai/
  ├── docs/          # Project Charter, ADRs, diagramas
  ├── src/
  │   ├── sync/      # Módulo A — Sync Licensing Matcher
  │   ├── jam/       # Módulo B — Jam Session Simulator
  │   ├── pipeline/  # ETL, ingestão de dados
  │   └── api/       # FastAPI endpoints
  ├── data/          # Datasets locais, features
  ├── tests/         # Test suite (TDD)
  ├── notebooks/     # EDA, experimentos, prototipagem
  └── README.md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B2FBE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9. Próximos Passos — Fase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Definir arquitetura detalhada dos dois módulos (diagramas C4)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Escrever ADRs (Architecture Decision Records) para escolhas de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Definir contratos de API entre os módulos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Configurar ambiente local: Python venv, Git, MLflow, Ollama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Explorar datasets: Free Music Archive, Jamendo, MusicBrainz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Prototipar extração de audio features com librosa (notebook)</w:t>
      </w:r>
    </w:p>
    <w:p>
      <w:pPr>
        <w:spacing w:after="80" w:before="80"/>
      </w:pPr>
      <w:r>
        <w:t xml:space="preserve"/>
      </w:r>
    </w:p>
    <w:p>
      <w:pPr>
        <w:pBdr>
          <w:top w:val="single" w:color="7B2FBE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Build to Learn — From Ideation to Production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1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— Dave | Build to Learn Portfolio |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FBE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MusicDNA AI — Project Charter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D1B6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5A2D9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2026-03-24T12:05:46.594Z</dcterms:created>
  <dcterms:modified xsi:type="dcterms:W3CDTF">2026-03-24T12:05:46.595Z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