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99FF"/>
        </w:rPr>
        <w:t>Justification Configurations TechSolutions</w:t>
      </w:r>
    </w:p>
    <w:p>
      <w:pPr>
        <w:jc w:val="center"/>
      </w:pPr>
      <w:r>
        <w:rPr>
          <w:sz w:val="28"/>
        </w:rPr>
        <w:t>7 Configurations PC - Choix Techniques Argumentés</w:t>
      </w:r>
    </w:p>
    <w:p>
      <w:pPr>
        <w:jc w:val="center"/>
      </w:pPr>
      <w:r>
        <w:rPr>
          <w:i/>
        </w:rPr>
        <w:t>v3.0 - Décembre 2025</w:t>
      </w:r>
    </w:p>
    <w:p>
      <w:r>
        <w:br w:type="page"/>
      </w:r>
    </w:p>
    <w:p>
      <w:pPr>
        <w:pStyle w:val="Heading1"/>
      </w:pPr>
      <w:r>
        <w:t>Introduction</w:t>
      </w:r>
    </w:p>
    <w:p>
      <w:r>
        <w:t>Ce document présente les 7 configurations PC proposées par TechSolutions, comprenant 6 postes fixes et 1 PC portable direction. Chaque configuration est justifiée techniquement avec choix de composants argumentés, budget détaillé, profil utilisateur ciblé, et cas d'usage concrets.</w:t>
      </w:r>
    </w:p>
    <w:p/>
    <w:p>
      <w:pPr>
        <w:pStyle w:val="Heading2"/>
      </w:pPr>
      <w:r>
        <w:t>Méthodologie</w:t>
      </w:r>
    </w:p>
    <w:p>
      <w:pPr>
        <w:pStyle w:val="ListBullet"/>
      </w:pPr>
      <w:r>
        <w:t>• Analyse des besoins métier par département</w:t>
      </w:r>
    </w:p>
    <w:p>
      <w:pPr>
        <w:pStyle w:val="ListBullet"/>
      </w:pPr>
      <w:r>
        <w:t>• Sélection de composants adaptés (performance/coût)</w:t>
      </w:r>
    </w:p>
    <w:p>
      <w:pPr>
        <w:pStyle w:val="ListBullet"/>
      </w:pPr>
      <w:r>
        <w:t>• Justification technique pour chaque choix</w:t>
      </w:r>
    </w:p>
    <w:p>
      <w:pPr>
        <w:pStyle w:val="ListBullet"/>
      </w:pPr>
      <w:r>
        <w:t>• Validation cohérence config (compatibilité, TDP, bottlenecks)</w:t>
      </w:r>
    </w:p>
    <w:p>
      <w:pPr>
        <w:pStyle w:val="ListBullet"/>
      </w:pPr>
      <w:r>
        <w:t>• Tests réels avant déploiement</w:t>
      </w:r>
    </w:p>
    <w:p>
      <w:r>
        <w:br w:type="page"/>
      </w:r>
    </w:p>
    <w:p>
      <w:pPr>
        <w:pStyle w:val="Heading1"/>
      </w:pPr>
      <w:r>
        <w:t>Configuration 1 : PC Développement Pro</w:t>
      </w:r>
    </w:p>
    <w:p>
      <w:pPr>
        <w:pStyle w:val="Heading2"/>
      </w:pPr>
      <w:r>
        <w:t>Synthèse</w:t>
      </w:r>
    </w:p>
    <w:tbl>
      <w:tblPr>
        <w:tblStyle w:val="LightGrid-Accent1"/>
        <w:tblW w:type="auto" w:w="0"/>
        <w:tblLook w:firstColumn="1" w:firstRow="1" w:lastColumn="0" w:lastRow="0" w:noHBand="0" w:noVBand="1" w:val="04A0"/>
      </w:tblPr>
      <w:tblGrid>
        <w:gridCol w:w="4320"/>
        <w:gridCol w:w="4320"/>
      </w:tblGrid>
      <w:tr>
        <w:tc>
          <w:tcPr>
            <w:tcW w:type="dxa" w:w="4320"/>
          </w:tcPr>
          <w:p>
            <w:r>
              <w:t>Budget</w:t>
            </w:r>
          </w:p>
        </w:tc>
        <w:tc>
          <w:tcPr>
            <w:tcW w:type="dxa" w:w="4320"/>
          </w:tcPr>
          <w:p>
            <w:r>
              <w:t>1 517€ HT / 1 820€ TTC</w:t>
            </w:r>
          </w:p>
        </w:tc>
      </w:tr>
      <w:tr>
        <w:tc>
          <w:tcPr>
            <w:tcW w:type="dxa" w:w="4320"/>
          </w:tcPr>
          <w:p>
            <w:r>
              <w:t>Profil</w:t>
            </w:r>
          </w:p>
        </w:tc>
        <w:tc>
          <w:tcPr>
            <w:tcW w:type="dxa" w:w="4320"/>
          </w:tcPr>
          <w:p>
            <w:r>
              <w:t>Développeurs full-stack, DevOps, admins système</w:t>
            </w:r>
          </w:p>
        </w:tc>
      </w:tr>
      <w:tr>
        <w:tc>
          <w:tcPr>
            <w:tcW w:type="dxa" w:w="4320"/>
          </w:tcPr>
          <w:p>
            <w:r>
              <w:t>Usage</w:t>
            </w:r>
          </w:p>
        </w:tc>
        <w:tc>
          <w:tcPr>
            <w:tcW w:type="dxa" w:w="4320"/>
          </w:tcPr>
          <w:p>
            <w:r>
              <w:t>IDE, Docker, VMs, compilation, multi-tâches</w:t>
            </w:r>
          </w:p>
        </w:tc>
      </w:tr>
      <w:tr>
        <w:tc>
          <w:tcPr>
            <w:tcW w:type="dxa" w:w="4320"/>
          </w:tcPr>
          <w:p>
            <w:r>
              <w:t>Nb composants</w:t>
            </w:r>
          </w:p>
        </w:tc>
        <w:tc>
          <w:tcPr>
            <w:tcW w:type="dxa" w:w="4320"/>
          </w:tcPr>
          <w:p>
            <w:r>
              <w:t>14 composants (CPU, RAM 32GB, 2×24" FHD)</w:t>
            </w:r>
          </w:p>
        </w:tc>
      </w:tr>
    </w:tbl>
    <w:p/>
    <w:p>
      <w:pPr>
        <w:pStyle w:val="Heading2"/>
      </w:pPr>
      <w:r>
        <w:t>Choix Techniques</w:t>
      </w:r>
    </w:p>
    <w:p>
      <w:r>
        <w:rPr>
          <w:b/>
        </w:rPr>
        <w:t>AMD Ryzen 7 7700 (8C/16T, 5.3 GHz)</w:t>
        <w:br/>
      </w:r>
      <w:r>
        <w:t>Zen 4 architecture, 8 cores physiques pour compilation parallèle. AVX-512 pour calculs vectorisés. TDP 65W = moins de bruit. Single-thread 5.3 GHz = IDE réactif.</w:t>
      </w:r>
    </w:p>
    <w:p/>
    <w:p>
      <w:r>
        <w:rPr>
          <w:b/>
        </w:rPr>
        <w:t>32 GB DDR4 (2×16 GB)</w:t>
        <w:br/>
      </w:r>
      <w:r>
        <w:t>Docker: 4 containers × 4GB = 16GB. IntelliJ IDEA: 6GB. Chrome (20 tabs): 4GB. OS + outils: 4GB. Total réel: ~30GB en charge. Dual-channel obligatoire (2× bande passante).</w:t>
      </w:r>
    </w:p>
    <w:p/>
    <w:p>
      <w:r>
        <w:rPr>
          <w:b/>
        </w:rPr>
        <w:t>2× Écrans 24" Full HD IPS</w:t>
        <w:br/>
      </w:r>
      <w:r>
        <w:t>Dual-screen standard dev: Code sur écran 1, docs/debug sur écran 2. IPS = angles de vue larges, couleurs précises. 75 Hz = confort visuel.</w:t>
      </w:r>
    </w:p>
    <w:p/>
    <w:p>
      <w:r>
        <w:rPr>
          <w:b/>
        </w:rPr>
        <w:t>Logitech MX Keys S</w:t>
        <w:br/>
      </w:r>
      <w:r>
        <w:t>Clavier mécanique premium, rétroéclairage adaptatif, touches concaves. Parfait pour 8h+ de code quotidien.</w:t>
      </w:r>
    </w:p>
    <w:p/>
    <w:p>
      <w:r>
        <w:rPr>
          <w:b/>
        </w:rPr>
        <w:t>Audio-Technica ATH-M50x</w:t>
        <w:br/>
      </w:r>
      <w:r>
        <w:t>Casque studio professionnel, isolation phonique pour open space. Idéal visioconférences et concentration.</w:t>
      </w:r>
    </w:p>
    <w:p/>
    <w:p>
      <w:pPr>
        <w:pStyle w:val="Heading2"/>
      </w:pPr>
      <w:r>
        <w:t>Cas d'Usage</w:t>
      </w:r>
    </w:p>
    <w:p>
      <w:pPr>
        <w:pStyle w:val="ListBullet"/>
      </w:pPr>
      <w:r>
        <w:t>• Développement web (Node.js, React, Django)</w:t>
      </w:r>
    </w:p>
    <w:p>
      <w:pPr>
        <w:pStyle w:val="ListBullet"/>
      </w:pPr>
      <w:r>
        <w:t>• Conteneurisation (Docker 4-8 containers simultanés)</w:t>
      </w:r>
    </w:p>
    <w:p>
      <w:pPr>
        <w:pStyle w:val="ListBullet"/>
      </w:pPr>
      <w:r>
        <w:t>• VMs de test (Linux, Windows Server)</w:t>
      </w:r>
    </w:p>
    <w:p>
      <w:pPr>
        <w:pStyle w:val="ListBullet"/>
      </w:pPr>
      <w:r>
        <w:t>• Compilation projets C++/Java (builds parallèles)</w:t>
      </w:r>
    </w:p>
    <w:p>
      <w:pPr>
        <w:pStyle w:val="ListBullet"/>
      </w:pPr>
      <w:r>
        <w:t>• Bases de données locales (PostgreSQL, MongoDB)</w:t>
      </w:r>
    </w:p>
    <w:p>
      <w:r>
        <w:br w:type="page"/>
      </w:r>
    </w:p>
    <w:p>
      <w:pPr>
        <w:pStyle w:val="Heading1"/>
      </w:pPr>
      <w:r>
        <w:t>Configuration 2 : PC Design Graphique</w:t>
      </w:r>
    </w:p>
    <w:p>
      <w:pPr>
        <w:pStyle w:val="Heading2"/>
      </w:pPr>
      <w:r>
        <w:t>Synthèse</w:t>
      </w:r>
    </w:p>
    <w:tbl>
      <w:tblPr>
        <w:tblStyle w:val="LightGrid-Accent1"/>
        <w:tblW w:type="auto" w:w="0"/>
        <w:tblLook w:firstColumn="1" w:firstRow="1" w:lastColumn="0" w:lastRow="0" w:noHBand="0" w:noVBand="1" w:val="04A0"/>
      </w:tblPr>
      <w:tblGrid>
        <w:gridCol w:w="4320"/>
        <w:gridCol w:w="4320"/>
      </w:tblGrid>
      <w:tr>
        <w:tc>
          <w:tcPr>
            <w:tcW w:type="dxa" w:w="4320"/>
          </w:tcPr>
          <w:p>
            <w:r>
              <w:t>Budget</w:t>
            </w:r>
          </w:p>
        </w:tc>
        <w:tc>
          <w:tcPr>
            <w:tcW w:type="dxa" w:w="4320"/>
          </w:tcPr>
          <w:p>
            <w:r>
              <w:t>3 863€ HT / 4 636€ TTC</w:t>
            </w:r>
          </w:p>
        </w:tc>
      </w:tr>
      <w:tr>
        <w:tc>
          <w:tcPr>
            <w:tcW w:type="dxa" w:w="4320"/>
          </w:tcPr>
          <w:p>
            <w:r>
              <w:t>Profil</w:t>
            </w:r>
          </w:p>
        </w:tc>
        <w:tc>
          <w:tcPr>
            <w:tcW w:type="dxa" w:w="4320"/>
          </w:tcPr>
          <w:p>
            <w:r>
              <w:t>Designers, vidéastes, animateurs 3D</w:t>
            </w:r>
          </w:p>
        </w:tc>
      </w:tr>
      <w:tr>
        <w:tc>
          <w:tcPr>
            <w:tcW w:type="dxa" w:w="4320"/>
          </w:tcPr>
          <w:p>
            <w:r>
              <w:t>Usage</w:t>
            </w:r>
          </w:p>
        </w:tc>
        <w:tc>
          <w:tcPr>
            <w:tcW w:type="dxa" w:w="4320"/>
          </w:tcPr>
          <w:p>
            <w:r>
              <w:t>Adobe CC, DaVinci Resolve, Blender, After Effects</w:t>
            </w:r>
          </w:p>
        </w:tc>
      </w:tr>
      <w:tr>
        <w:tc>
          <w:tcPr>
            <w:tcW w:type="dxa" w:w="4320"/>
          </w:tcPr>
          <w:p>
            <w:r>
              <w:t>Nb composants</w:t>
            </w:r>
          </w:p>
        </w:tc>
        <w:tc>
          <w:tcPr>
            <w:tcW w:type="dxa" w:w="4320"/>
          </w:tcPr>
          <w:p>
            <w:r>
              <w:t>17 composants (RTX 4000 Ada 20GB, 64GB RAM)</w:t>
            </w:r>
          </w:p>
        </w:tc>
      </w:tr>
    </w:tbl>
    <w:p/>
    <w:p>
      <w:pPr>
        <w:pStyle w:val="Heading2"/>
      </w:pPr>
      <w:r>
        <w:t>Choix Techniques</w:t>
      </w:r>
    </w:p>
    <w:p>
      <w:r>
        <w:rPr>
          <w:b/>
        </w:rPr>
        <w:t>PNY Nvidia RTX 4000 Ada Generation (20 GB VRAM)</w:t>
        <w:br/>
      </w:r>
      <w:r>
        <w:t>GPU professionnel (pas gaming). Ada Lovelace architecture avec RT cores (ray tracing) + Tensor cores (AI). 20 GB VRAM = confortable pour 4K/8K. Drivers Adobe/Autodesk certifiés. 6 144 CUDA cores. TDP 130W.</w:t>
      </w:r>
    </w:p>
    <w:p/>
    <w:p>
      <w:r>
        <w:rPr>
          <w:b/>
        </w:rPr>
        <w:t>64 GB DDR4 (2×32 GB)</w:t>
        <w:br/>
      </w:r>
      <w:r>
        <w:t>Photoshop (fichiers RAW 50 MP): 25GB. After Effects (4K comp): 20GB. Premiere Pro (montage 4K multi-pistes): 15GB. Total: ~60GB en usage intensif. Évite swap disque = fluidité garantie.</w:t>
      </w:r>
    </w:p>
    <w:p/>
    <w:p>
      <w:r>
        <w:rPr>
          <w:b/>
        </w:rPr>
        <w:t>AMD Ryzen 7 5800X (8C/16T)</w:t>
        <w:br/>
      </w:r>
      <w:r>
        <w:t>8 cores pour rendu CPU (Blender Cycles, After Effects). Fréquence élevée 4.7 GHz pour prévisualisation temps réel. Architecture Zen 3 éprouvée.</w:t>
      </w:r>
    </w:p>
    <w:p/>
    <w:p>
      <w:r>
        <w:rPr>
          <w:b/>
        </w:rPr>
        <w:t>5 TB stockage (1 TB SSD + 4 TB HDD)</w:t>
        <w:br/>
      </w:r>
      <w:r>
        <w:t>1 TB NVMe pour projets actifs (lecture 3500 MB/s). 4 TB HDD pour archives RAW/vidéos. Séparation logique: perf + capacité.</w:t>
      </w:r>
    </w:p>
    <w:p/>
    <w:p>
      <w:r>
        <w:rPr>
          <w:b/>
        </w:rPr>
        <w:t>Sony WH-1000XM5</w:t>
        <w:br/>
      </w:r>
      <w:r>
        <w:t>Casque audio haut de gamme, ANC (réduction bruit active). Essentiel pour montage audio précis et isolation en open space.</w:t>
      </w:r>
    </w:p>
    <w:p/>
    <w:p>
      <w:pPr>
        <w:pStyle w:val="Heading2"/>
      </w:pPr>
      <w:r>
        <w:t>Cas d'Usage</w:t>
      </w:r>
    </w:p>
    <w:p>
      <w:pPr>
        <w:pStyle w:val="ListBullet"/>
      </w:pPr>
      <w:r>
        <w:t>• Retouche photo RAW (50-100 MP, Photoshop, Lightroom)</w:t>
      </w:r>
    </w:p>
    <w:p>
      <w:pPr>
        <w:pStyle w:val="ListBullet"/>
      </w:pPr>
      <w:r>
        <w:t>• Montage vidéo 4K multi-pistes (Premiere Pro, DaVinci Resolve)</w:t>
      </w:r>
    </w:p>
    <w:p>
      <w:pPr>
        <w:pStyle w:val="ListBullet"/>
      </w:pPr>
      <w:r>
        <w:t>• Effets visuels (After Effects, Fusion)</w:t>
      </w:r>
    </w:p>
    <w:p>
      <w:pPr>
        <w:pStyle w:val="ListBullet"/>
      </w:pPr>
      <w:r>
        <w:t>• Modélisation 3D (Blender, Maya, 3ds Max)</w:t>
      </w:r>
    </w:p>
    <w:p>
      <w:pPr>
        <w:pStyle w:val="ListBullet"/>
      </w:pPr>
      <w:r>
        <w:t>• Rendu GPU (Cycles X, Redshift)</w:t>
      </w:r>
    </w:p>
    <w:p>
      <w:r>
        <w:br w:type="page"/>
      </w:r>
    </w:p>
    <w:p>
      <w:pPr>
        <w:pStyle w:val="Heading1"/>
      </w:pPr>
      <w:r>
        <w:t>Configuration 3 : PC Bureautique Standard</w:t>
      </w:r>
    </w:p>
    <w:p>
      <w:pPr>
        <w:pStyle w:val="Heading2"/>
      </w:pPr>
      <w:r>
        <w:t>Synthèse</w:t>
      </w:r>
    </w:p>
    <w:tbl>
      <w:tblPr>
        <w:tblStyle w:val="LightGrid-Accent1"/>
        <w:tblW w:type="auto" w:w="0"/>
        <w:tblLook w:firstColumn="1" w:firstRow="1" w:lastColumn="0" w:lastRow="0" w:noHBand="0" w:noVBand="1" w:val="04A0"/>
      </w:tblPr>
      <w:tblGrid>
        <w:gridCol w:w="4320"/>
        <w:gridCol w:w="4320"/>
      </w:tblGrid>
      <w:tr>
        <w:tc>
          <w:tcPr>
            <w:tcW w:type="dxa" w:w="4320"/>
          </w:tcPr>
          <w:p>
            <w:r>
              <w:t>Budget</w:t>
            </w:r>
          </w:p>
        </w:tc>
        <w:tc>
          <w:tcPr>
            <w:tcW w:type="dxa" w:w="4320"/>
          </w:tcPr>
          <w:p>
            <w:r>
              <w:t>1 237€ HT / 1 484€ TTC</w:t>
            </w:r>
          </w:p>
        </w:tc>
      </w:tr>
      <w:tr>
        <w:tc>
          <w:tcPr>
            <w:tcW w:type="dxa" w:w="4320"/>
          </w:tcPr>
          <w:p>
            <w:r>
              <w:t>Profil</w:t>
            </w:r>
          </w:p>
        </w:tc>
        <w:tc>
          <w:tcPr>
            <w:tcW w:type="dxa" w:w="4320"/>
          </w:tcPr>
          <w:p>
            <w:r>
              <w:t>Employés marketing, RH, comptabilité, administration</w:t>
            </w:r>
          </w:p>
        </w:tc>
      </w:tr>
      <w:tr>
        <w:tc>
          <w:tcPr>
            <w:tcW w:type="dxa" w:w="4320"/>
          </w:tcPr>
          <w:p>
            <w:r>
              <w:t>Usage</w:t>
            </w:r>
          </w:p>
        </w:tc>
        <w:tc>
          <w:tcPr>
            <w:tcW w:type="dxa" w:w="4320"/>
          </w:tcPr>
          <w:p>
            <w:r>
              <w:t>Office 365, email, navigation web, visioconférences</w:t>
            </w:r>
          </w:p>
        </w:tc>
      </w:tr>
      <w:tr>
        <w:tc>
          <w:tcPr>
            <w:tcW w:type="dxa" w:w="4320"/>
          </w:tcPr>
          <w:p>
            <w:r>
              <w:t>Nb composants</w:t>
            </w:r>
          </w:p>
        </w:tc>
        <w:tc>
          <w:tcPr>
            <w:tcW w:type="dxa" w:w="4320"/>
          </w:tcPr>
          <w:p>
            <w:r>
              <w:t>13 composants (Ryzen 5, 16GB, webcam 4K)</w:t>
            </w:r>
          </w:p>
        </w:tc>
      </w:tr>
    </w:tbl>
    <w:p/>
    <w:p>
      <w:pPr>
        <w:pStyle w:val="Heading2"/>
      </w:pPr>
      <w:r>
        <w:t>Choix Techniques</w:t>
      </w:r>
    </w:p>
    <w:p>
      <w:r>
        <w:rPr>
          <w:b/>
        </w:rPr>
        <w:t>AMD Ryzen 5 7600 (6C/12T, 5.1 GHz)</w:t>
        <w:br/>
      </w:r>
      <w:r>
        <w:t>Suffisant pour multitâche bureautique. Zen 4, TDP 65W économe. 6 cores = Word + Excel + Chrome (30 tabs) + Teams sans ralentissement.</w:t>
      </w:r>
    </w:p>
    <w:p/>
    <w:p>
      <w:r>
        <w:rPr>
          <w:b/>
        </w:rPr>
        <w:t>16 GB DDR4</w:t>
        <w:br/>
      </w:r>
      <w:r>
        <w:t>Windows 11: 4GB. Office 365: 2GB. Chrome (20 tabs): 6-8GB. Teams: 2GB. Total: ~14GB en pic. 16GB = confortable sans over-spec.</w:t>
      </w:r>
    </w:p>
    <w:p/>
    <w:p>
      <w:r>
        <w:rPr>
          <w:b/>
        </w:rPr>
        <w:t>Logitech BRIO 4K</w:t>
        <w:br/>
      </w:r>
      <w:r>
        <w:t>Webcam 4K pour visioconférences pro (Teams, Zoom). Auto-focus, correction lumière, micro intégré. Essentiel télétravail/hybride.</w:t>
      </w:r>
    </w:p>
    <w:p/>
    <w:p>
      <w:r>
        <w:rPr>
          <w:b/>
        </w:rPr>
        <w:t>AOC 24" Full HD IPS</w:t>
        <w:br/>
      </w:r>
      <w:r>
        <w:t>Écran mat anti-reflet, dalle IPS (angles de vue). Flicker-free (confort visuel 8h+). Luminosité ajustable 0-100%.</w:t>
      </w:r>
    </w:p>
    <w:p/>
    <w:p>
      <w:r>
        <w:br w:type="page"/>
      </w:r>
    </w:p>
    <w:p>
      <w:pPr>
        <w:pStyle w:val="Heading1"/>
      </w:pPr>
      <w:r>
        <w:t>Configuration 4 : PC Support Client Accessibilité</w:t>
      </w:r>
    </w:p>
    <w:p>
      <w:pPr>
        <w:pStyle w:val="Heading2"/>
      </w:pPr>
      <w:r>
        <w:t>Synthèse</w:t>
      </w:r>
    </w:p>
    <w:tbl>
      <w:tblPr>
        <w:tblStyle w:val="LightGrid-Accent1"/>
        <w:tblW w:type="auto" w:w="0"/>
        <w:tblLook w:firstColumn="1" w:firstRow="1" w:lastColumn="0" w:lastRow="0" w:noHBand="0" w:noVBand="1" w:val="04A0"/>
      </w:tblPr>
      <w:tblGrid>
        <w:gridCol w:w="4320"/>
        <w:gridCol w:w="4320"/>
      </w:tblGrid>
      <w:tr>
        <w:tc>
          <w:tcPr>
            <w:tcW w:type="dxa" w:w="4320"/>
          </w:tcPr>
          <w:p>
            <w:r>
              <w:t>Budget</w:t>
            </w:r>
          </w:p>
        </w:tc>
        <w:tc>
          <w:tcPr>
            <w:tcW w:type="dxa" w:w="4320"/>
          </w:tcPr>
          <w:p>
            <w:r>
              <w:t>1 388€ HT / 1 666€ TTC</w:t>
            </w:r>
          </w:p>
        </w:tc>
      </w:tr>
      <w:tr>
        <w:tc>
          <w:tcPr>
            <w:tcW w:type="dxa" w:w="4320"/>
          </w:tcPr>
          <w:p>
            <w:r>
              <w:t>Profil</w:t>
            </w:r>
          </w:p>
        </w:tc>
        <w:tc>
          <w:tcPr>
            <w:tcW w:type="dxa" w:w="4320"/>
          </w:tcPr>
          <w:p>
            <w:r>
              <w:t>Support client, hotline, agents malvoyants</w:t>
            </w:r>
          </w:p>
        </w:tc>
      </w:tr>
      <w:tr>
        <w:tc>
          <w:tcPr>
            <w:tcW w:type="dxa" w:w="4320"/>
          </w:tcPr>
          <w:p>
            <w:r>
              <w:t>Usage</w:t>
            </w:r>
          </w:p>
        </w:tc>
        <w:tc>
          <w:tcPr>
            <w:tcW w:type="dxa" w:w="4320"/>
          </w:tcPr>
          <w:p>
            <w:r>
              <w:t>CRM, téléphonie, lecteurs d'écran (NVDA, JAWS)</w:t>
            </w:r>
          </w:p>
        </w:tc>
      </w:tr>
      <w:tr>
        <w:tc>
          <w:tcPr>
            <w:tcW w:type="dxa" w:w="4320"/>
          </w:tcPr>
          <w:p>
            <w:r>
              <w:t>Nb composants</w:t>
            </w:r>
          </w:p>
        </w:tc>
        <w:tc>
          <w:tcPr>
            <w:tcW w:type="dxa" w:w="4320"/>
          </w:tcPr>
          <w:p>
            <w:r>
              <w:t>13 composants (clavier gros caractères, 32GB RAM)</w:t>
            </w:r>
          </w:p>
        </w:tc>
      </w:tr>
    </w:tbl>
    <w:p/>
    <w:p>
      <w:pPr>
        <w:pStyle w:val="Heading2"/>
      </w:pPr>
      <w:r>
        <w:t>Choix Techniques</w:t>
      </w:r>
    </w:p>
    <w:p>
      <w:r>
        <w:rPr>
          <w:b/>
        </w:rPr>
        <w:t>Clavier Gros Caractères Contrastés</w:t>
        <w:br/>
      </w:r>
      <w:r>
        <w:t>Touches 3× plus grandes, contraste noir/blanc élevé. Tactile distinctif. Facilite frappe pour personnes malvoyantes ou âgées.</w:t>
      </w:r>
    </w:p>
    <w:p/>
    <w:p>
      <w:r>
        <w:rPr>
          <w:b/>
        </w:rPr>
        <w:t>Sony WH-1000XM5</w:t>
        <w:br/>
      </w:r>
      <w:r>
        <w:t>Audio précis essentiel pour lecteurs d'écran (NVDA). ANC = isolation phonique en open space bruyant. Confort 8h+ pour hotline.</w:t>
      </w:r>
    </w:p>
    <w:p/>
    <w:p>
      <w:r>
        <w:rPr>
          <w:b/>
        </w:rPr>
        <w:t>32 GB RAM (vs 16 GB standard)</w:t>
        <w:br/>
      </w:r>
      <w:r>
        <w:t>Lecteurs d'écran: 4-6GB (NVDA + JAWS + synthèse vocale). CRM + navigateur + téléphonie = 10GB. 32GB évite swap = fluidité audio.</w:t>
      </w:r>
    </w:p>
    <w:p/>
    <w:p>
      <w:r>
        <w:rPr>
          <w:b/>
        </w:rPr>
        <w:t>AOC 24" IPS mat</w:t>
        <w:br/>
      </w:r>
      <w:r>
        <w:t>Anti-reflet crucial pour malvoyants (pas d'éblouissement). Luminosité 0-100% ajustable. Dalle IPS = angles de vue sans déformation.</w:t>
      </w:r>
    </w:p>
    <w:p/>
    <w:p>
      <w:r>
        <w:br w:type="page"/>
      </w:r>
    </w:p>
    <w:p>
      <w:pPr>
        <w:pStyle w:val="Heading1"/>
      </w:pPr>
      <w:r>
        <w:t>Configuration 5 : PC Infrastructure IT</w:t>
      </w:r>
    </w:p>
    <w:p>
      <w:pPr>
        <w:pStyle w:val="Heading2"/>
      </w:pPr>
      <w:r>
        <w:t>Synthèse</w:t>
      </w:r>
    </w:p>
    <w:tbl>
      <w:tblPr>
        <w:tblStyle w:val="LightGrid-Accent1"/>
        <w:tblW w:type="auto" w:w="0"/>
        <w:tblLook w:firstColumn="1" w:firstRow="1" w:lastColumn="0" w:lastRow="0" w:noHBand="0" w:noVBand="1" w:val="04A0"/>
      </w:tblPr>
      <w:tblGrid>
        <w:gridCol w:w="4320"/>
        <w:gridCol w:w="4320"/>
      </w:tblGrid>
      <w:tr>
        <w:tc>
          <w:tcPr>
            <w:tcW w:type="dxa" w:w="4320"/>
          </w:tcPr>
          <w:p>
            <w:r>
              <w:t>Budget</w:t>
            </w:r>
          </w:p>
        </w:tc>
        <w:tc>
          <w:tcPr>
            <w:tcW w:type="dxa" w:w="4320"/>
          </w:tcPr>
          <w:p>
            <w:r>
              <w:t>1 516€ HT / 1 819€ TTC</w:t>
            </w:r>
          </w:p>
        </w:tc>
      </w:tr>
      <w:tr>
        <w:tc>
          <w:tcPr>
            <w:tcW w:type="dxa" w:w="4320"/>
          </w:tcPr>
          <w:p>
            <w:r>
              <w:t>Profil</w:t>
            </w:r>
          </w:p>
        </w:tc>
        <w:tc>
          <w:tcPr>
            <w:tcW w:type="dxa" w:w="4320"/>
          </w:tcPr>
          <w:p>
            <w:r>
              <w:t>Admins réseau, sysadmins, techniciens infrastructure</w:t>
            </w:r>
          </w:p>
        </w:tc>
      </w:tr>
      <w:tr>
        <w:tc>
          <w:tcPr>
            <w:tcW w:type="dxa" w:w="4320"/>
          </w:tcPr>
          <w:p>
            <w:r>
              <w:t>Usage</w:t>
            </w:r>
          </w:p>
        </w:tc>
        <w:tc>
          <w:tcPr>
            <w:tcW w:type="dxa" w:w="4320"/>
          </w:tcPr>
          <w:p>
            <w:r>
              <w:t>Monitoring, VMs, routage, RAID software</w:t>
            </w:r>
          </w:p>
        </w:tc>
      </w:tr>
      <w:tr>
        <w:tc>
          <w:tcPr>
            <w:tcW w:type="dxa" w:w="4320"/>
          </w:tcPr>
          <w:p>
            <w:r>
              <w:t>Nb composants</w:t>
            </w:r>
          </w:p>
        </w:tc>
        <w:tc>
          <w:tcPr>
            <w:tcW w:type="dxa" w:w="4320"/>
          </w:tcPr>
          <w:p>
            <w:r>
              <w:t>13 composants (64GB RAM, RAID 1, WiFi 6 router)</w:t>
            </w:r>
          </w:p>
        </w:tc>
      </w:tr>
    </w:tbl>
    <w:p/>
    <w:p>
      <w:pPr>
        <w:pStyle w:val="Heading2"/>
      </w:pPr>
      <w:r>
        <w:t>Choix Techniques</w:t>
      </w:r>
    </w:p>
    <w:p>
      <w:r>
        <w:rPr>
          <w:b/>
        </w:rPr>
        <w:t>AMD Ryzen 7 5800X (8C/16T)</w:t>
        <w:br/>
      </w:r>
      <w:r>
        <w:t>8 cores pour VMs simultanées. Exemple: 4 VMs × 2 cores chacune. Architecture Zen 3 stable pour serveurs. Virtualisation AMD-V.</w:t>
      </w:r>
    </w:p>
    <w:p/>
    <w:p>
      <w:r>
        <w:rPr>
          <w:b/>
        </w:rPr>
        <w:t>64 GB DDR4</w:t>
        <w:br/>
      </w:r>
      <w:r>
        <w:t>4 VMs (12GB chacune) + host OS (8GB) + outils monitoring (4GB) = 60GB. Crucial pour lab tests infrastructure avant déploiement prod.</w:t>
      </w:r>
    </w:p>
    <w:p/>
    <w:p>
      <w:r>
        <w:rPr>
          <w:b/>
        </w:rPr>
        <w:t>2× 1 TB HDD (RAID 1 software)</w:t>
        <w:br/>
      </w:r>
      <w:r>
        <w:t>Redondance données critiques (configs, backups). RAID 1 via mdadm (Linux) ou Storage Spaces (Windows). Tolérance panne 1 disque.</w:t>
      </w:r>
    </w:p>
    <w:p/>
    <w:p>
      <w:r>
        <w:rPr>
          <w:b/>
        </w:rPr>
        <w:t>TP-Link Archer AX73 WiFi 6</w:t>
        <w:br/>
      </w:r>
      <w:r>
        <w:t>Routeur WiFi 6 (802.11ax) pour tests réseau. QoS, VLANs, port forwarding. Essentiel lab réseau avant déploiement.</w:t>
      </w:r>
    </w:p>
    <w:p/>
    <w:p>
      <w:r>
        <w:rPr>
          <w:b/>
        </w:rPr>
        <w:t>2× 24" monitors</w:t>
        <w:br/>
      </w:r>
      <w:r>
        <w:t>Multi-screen pour monitoring (grafana, nagios, logs). Écran 1: infra live. Écran 2: docs/SSH.</w:t>
      </w:r>
    </w:p>
    <w:p/>
    <w:p>
      <w:r>
        <w:br w:type="page"/>
      </w:r>
    </w:p>
    <w:p>
      <w:pPr>
        <w:pStyle w:val="Heading1"/>
      </w:pPr>
      <w:r>
        <w:t>Configuration 6 : PC Direction Executive (Fixe)</w:t>
      </w:r>
    </w:p>
    <w:p>
      <w:pPr>
        <w:pStyle w:val="Heading2"/>
      </w:pPr>
      <w:r>
        <w:t>Synthèse</w:t>
      </w:r>
    </w:p>
    <w:tbl>
      <w:tblPr>
        <w:tblStyle w:val="LightGrid-Accent1"/>
        <w:tblW w:type="auto" w:w="0"/>
        <w:tblLook w:firstColumn="1" w:firstRow="1" w:lastColumn="0" w:lastRow="0" w:noHBand="0" w:noVBand="1" w:val="04A0"/>
      </w:tblPr>
      <w:tblGrid>
        <w:gridCol w:w="4320"/>
        <w:gridCol w:w="4320"/>
      </w:tblGrid>
      <w:tr>
        <w:tc>
          <w:tcPr>
            <w:tcW w:type="dxa" w:w="4320"/>
          </w:tcPr>
          <w:p>
            <w:r>
              <w:t>Budget</w:t>
            </w:r>
          </w:p>
        </w:tc>
        <w:tc>
          <w:tcPr>
            <w:tcW w:type="dxa" w:w="4320"/>
          </w:tcPr>
          <w:p>
            <w:r>
              <w:t>2 717€ HT / 3 260€ TTC</w:t>
            </w:r>
          </w:p>
        </w:tc>
      </w:tr>
      <w:tr>
        <w:tc>
          <w:tcPr>
            <w:tcW w:type="dxa" w:w="4320"/>
          </w:tcPr>
          <w:p>
            <w:r>
              <w:t>Profil</w:t>
            </w:r>
          </w:p>
        </w:tc>
        <w:tc>
          <w:tcPr>
            <w:tcW w:type="dxa" w:w="4320"/>
          </w:tcPr>
          <w:p>
            <w:r>
              <w:t>C-level (CEO, CTO, CFO), cadres seniors</w:t>
            </w:r>
          </w:p>
        </w:tc>
      </w:tr>
      <w:tr>
        <w:tc>
          <w:tcPr>
            <w:tcW w:type="dxa" w:w="4320"/>
          </w:tcPr>
          <w:p>
            <w:r>
              <w:t>Usage</w:t>
            </w:r>
          </w:p>
        </w:tc>
        <w:tc>
          <w:tcPr>
            <w:tcW w:type="dxa" w:w="4320"/>
          </w:tcPr>
          <w:p>
            <w:r>
              <w:t>Présentations, analyses BI, multi-4K displays, visio HD</w:t>
            </w:r>
          </w:p>
        </w:tc>
      </w:tr>
      <w:tr>
        <w:tc>
          <w:tcPr>
            <w:tcW w:type="dxa" w:w="4320"/>
          </w:tcPr>
          <w:p>
            <w:r>
              <w:t>Nb composants</w:t>
            </w:r>
          </w:p>
        </w:tc>
        <w:tc>
          <w:tcPr>
            <w:tcW w:type="dxa" w:w="4320"/>
          </w:tcPr>
          <w:p>
            <w:r>
              <w:t>15 composants (RTX 4000, 64GB RAM, périph premium)</w:t>
            </w:r>
          </w:p>
        </w:tc>
      </w:tr>
    </w:tbl>
    <w:p/>
    <w:p>
      <w:pPr>
        <w:pStyle w:val="Heading2"/>
      </w:pPr>
      <w:r>
        <w:t>Choix Techniques</w:t>
      </w:r>
    </w:p>
    <w:p>
      <w:r>
        <w:rPr>
          <w:b/>
        </w:rPr>
        <w:t>RTX 4000 Ada Generation</w:t>
        <w:br/>
      </w:r>
      <w:r>
        <w:t>Multi-display 4K (3× écrans simultanés). Encodage vidéo hardware (NVENC) pour visio 4K. AI compute (Tensor cores) pour analyses BI. Signal prestige (GPU pro = sérieux).</w:t>
      </w:r>
    </w:p>
    <w:p/>
    <w:p>
      <w:r>
        <w:rPr>
          <w:b/>
        </w:rPr>
        <w:t>64 GB DDR4</w:t>
        <w:br/>
      </w:r>
      <w:r>
        <w:t>Future-proof. PowerPoint (présentations lourdes): 8GB. Chrome (50 tabs): 15GB. Excel (fichiers 100 MB+): 6GB. VMs Windows si besoin: 16GB. Total: ~45GB, marge confort.</w:t>
      </w:r>
    </w:p>
    <w:p/>
    <w:p>
      <w:r>
        <w:rPr>
          <w:b/>
        </w:rPr>
        <w:t>5 TB stockage (1 TB + 4 TB)</w:t>
        <w:br/>
      </w:r>
      <w:r>
        <w:t>1 TB active (présentations, rapports). 4 TB archives (emails 10 ans, documents historiques).</w:t>
      </w:r>
    </w:p>
    <w:p/>
    <w:p>
      <w:r>
        <w:rPr>
          <w:b/>
        </w:rPr>
        <w:t>Cherry KC 6000 Slim</w:t>
        <w:br/>
      </w:r>
      <w:r>
        <w:t>Clavier mécanique premium, design slim pro. Frappe silencieuse (réunions). Qualité dirigeant.</w:t>
      </w:r>
    </w:p>
    <w:p/>
    <w:p>
      <w:r>
        <w:rPr>
          <w:b/>
        </w:rPr>
        <w:t>Edifier M1360 speakers</w:t>
        <w:br/>
      </w:r>
      <w:r>
        <w:t>Enceintes 2.1 qualité audio (visioconférences sans casque, musique). Son clair pour présentations.</w:t>
      </w:r>
    </w:p>
    <w:p/>
    <w:p>
      <w:pPr>
        <w:pStyle w:val="Heading2"/>
      </w:pPr>
      <w:r>
        <w:t>Option Upgrade</w:t>
      </w:r>
    </w:p>
    <w:p>
      <w:r>
        <w:rPr>
          <w:i/>
        </w:rPr>
        <w:t>Écran 4K 27" (+300€) : Pour présentations clients, analyses BI détaillées, multi-fenêtres.</w:t>
      </w:r>
    </w:p>
    <w:p>
      <w:r>
        <w:br w:type="page"/>
      </w:r>
    </w:p>
    <w:p>
      <w:pPr>
        <w:pStyle w:val="Heading1"/>
      </w:pPr>
      <w:r>
        <w:t>Configuration 7 : PC Portable Direction Executive ⭐</w:t>
      </w:r>
    </w:p>
    <w:p>
      <w:pPr>
        <w:pStyle w:val="Heading2"/>
      </w:pPr>
      <w:r>
        <w:t>Synthèse</w:t>
      </w:r>
    </w:p>
    <w:tbl>
      <w:tblPr>
        <w:tblStyle w:val="LightGrid-Accent1"/>
        <w:tblW w:type="auto" w:w="0"/>
        <w:tblLook w:firstColumn="1" w:firstRow="1" w:lastColumn="0" w:lastRow="0" w:noHBand="0" w:noVBand="1" w:val="04A0"/>
      </w:tblPr>
      <w:tblGrid>
        <w:gridCol w:w="4320"/>
        <w:gridCol w:w="4320"/>
      </w:tblGrid>
      <w:tr>
        <w:tc>
          <w:tcPr>
            <w:tcW w:type="dxa" w:w="4320"/>
          </w:tcPr>
          <w:p>
            <w:r>
              <w:t>Budget</w:t>
            </w:r>
          </w:p>
        </w:tc>
        <w:tc>
          <w:tcPr>
            <w:tcW w:type="dxa" w:w="4320"/>
          </w:tcPr>
          <w:p>
            <w:r>
              <w:t>2 499€ HT / 2 999€ TTC</w:t>
            </w:r>
          </w:p>
        </w:tc>
      </w:tr>
      <w:tr>
        <w:tc>
          <w:tcPr>
            <w:tcW w:type="dxa" w:w="4320"/>
          </w:tcPr>
          <w:p>
            <w:r>
              <w:t>Profil</w:t>
            </w:r>
          </w:p>
        </w:tc>
        <w:tc>
          <w:tcPr>
            <w:tcW w:type="dxa" w:w="4320"/>
          </w:tcPr>
          <w:p>
            <w:r>
              <w:t>Cadres dirigeants, commerciaux terrain, consultants</w:t>
            </w:r>
          </w:p>
        </w:tc>
      </w:tr>
      <w:tr>
        <w:tc>
          <w:tcPr>
            <w:tcW w:type="dxa" w:w="4320"/>
          </w:tcPr>
          <w:p>
            <w:r>
              <w:t>Usage</w:t>
            </w:r>
          </w:p>
        </w:tc>
        <w:tc>
          <w:tcPr>
            <w:tcW w:type="dxa" w:w="4320"/>
          </w:tcPr>
          <w:p>
            <w:r>
              <w:t>Mobilité professionnelle, présentations clients, télétravail</w:t>
            </w:r>
          </w:p>
        </w:tc>
      </w:tr>
      <w:tr>
        <w:tc>
          <w:tcPr>
            <w:tcW w:type="dxa" w:w="4320"/>
          </w:tcPr>
          <w:p>
            <w:r>
              <w:t>Spécifications</w:t>
            </w:r>
          </w:p>
        </w:tc>
        <w:tc>
          <w:tcPr>
            <w:tcW w:type="dxa" w:w="4320"/>
          </w:tcPr>
          <w:p>
            <w:r>
              <w:t>15.6" Full HD IPS, Intel Core i7-1260P (12 cores), 32GB DDR5, 1TB NVMe</w:t>
            </w:r>
          </w:p>
        </w:tc>
      </w:tr>
      <w:tr>
        <w:tc>
          <w:tcPr>
            <w:tcW w:type="dxa" w:w="4320"/>
          </w:tcPr>
          <w:p>
            <w:r>
              <w:t>Autonomie</w:t>
            </w:r>
          </w:p>
        </w:tc>
        <w:tc>
          <w:tcPr>
            <w:tcW w:type="dxa" w:w="4320"/>
          </w:tcPr>
          <w:p>
            <w:r>
              <w:t>10 heures réelles (usage bureautique), charge rapide USB-C PD</w:t>
            </w:r>
          </w:p>
        </w:tc>
      </w:tr>
    </w:tbl>
    <w:p/>
    <w:p>
      <w:pPr>
        <w:pStyle w:val="Heading2"/>
      </w:pPr>
      <w:r>
        <w:t>Choix Techniques</w:t>
      </w:r>
    </w:p>
    <w:p>
      <w:r>
        <w:rPr>
          <w:b/>
        </w:rPr>
        <w:t>Intel Core i7-1260P (12e gen, 14 cores : 4P+8E)</w:t>
        <w:br/>
      </w:r>
      <w:r>
        <w:t>Architecture hybride (Performance + Efficiency cores). 4 cores P (5.0 GHz) pour tâches lourdes. 8 cores E pour background. TDP 28W configurable (silencieux en réunion). Thread Director Intel = répartition optimale des tâches.</w:t>
      </w:r>
    </w:p>
    <w:p/>
    <w:p>
      <w:r>
        <w:rPr>
          <w:b/>
        </w:rPr>
        <w:t>32 GB DDR5-4800 (soudée)</w:t>
        <w:br/>
      </w:r>
      <w:r>
        <w:t>DDR5 = 50% plus rapide que DDR4. 32GB confortable pour: PowerPoint (8GB) + Chrome (50 tabs, 15GB) + Excel (6GB) + Teams (2GB) = 31GB. Future-proof 5 ans minimum.</w:t>
      </w:r>
    </w:p>
    <w:p/>
    <w:p>
      <w:r>
        <w:rPr>
          <w:b/>
        </w:rPr>
        <w:t>1 TB SSD NVMe PCIe 4.0</w:t>
        <w:br/>
      </w:r>
      <w:r>
        <w:t>Vitesse lecture 7000 MB/s (vs 550 MB/s SATA). Boot Windows: 8 secondes. Ouverture PowerPoint 200 MB: instantané. Capacité suffisante pour OS + Office + 200 GB docs + 300 GB emails Outlook.</w:t>
      </w:r>
    </w:p>
    <w:p/>
    <w:p>
      <w:r>
        <w:rPr>
          <w:b/>
        </w:rPr>
        <w:t>GPU Intel Iris Xe (96 EU)</w:t>
        <w:br/>
      </w:r>
      <w:r>
        <w:t>Intégré = pas de GPU dédié (autonomie +2h). Performances suffisantes pour: décodage 4K, dual-display externe 4K, présentations PowerPoint avec animations. Pas pour gaming/3D (inutile en contexte pro).</w:t>
      </w:r>
    </w:p>
    <w:p/>
    <w:p>
      <w:r>
        <w:rPr>
          <w:b/>
        </w:rPr>
        <w:t>Écran 15.6" Full HD IPS mat</w:t>
        <w:br/>
      </w:r>
      <w:r>
        <w:t>Dalle IPS = angles de vue larges (présentations à plusieurs). Mat anti-reflet (travail en extérieur, trains, aéroports). Luminosité 400 nits (lisible plein soleil). sRGB 100% (couleurs fidèles).</w:t>
      </w:r>
    </w:p>
    <w:p/>
    <w:p>
      <w:r>
        <w:rPr>
          <w:b/>
        </w:rPr>
        <w:t>Châssis aluminium 1.8 kg</w:t>
        <w:br/>
      </w:r>
      <w:r>
        <w:t>Léger pour mobilité (vs 2.5 kg standards pros). Aluminium = robustesse (voyages fréquents). Certification MIL-STD-810H (chocs, vibrations). Charnières renforcées 20 000 cycles.</w:t>
      </w:r>
    </w:p>
    <w:p/>
    <w:p>
      <w:r>
        <w:rPr>
          <w:b/>
        </w:rPr>
        <w:t>Connectique pro complète</w:t>
        <w:br/>
      </w:r>
      <w:r>
        <w:t>2× Thunderbolt 4 (40 Gbps, charge 100W, dual-4K). 2× USB-A 3.2 (rétrocompat périph). HDMI 2.1 (4K@60Hz). RJ45 Gigabit (filaire fiable en entreprise). Jack 3.5mm. Lecteur SD (transfert photos réunions).</w:t>
      </w:r>
    </w:p>
    <w:p/>
    <w:p>
      <w:r>
        <w:rPr>
          <w:b/>
        </w:rPr>
        <w:t>WiFi 6E (802.11ax)</w:t>
        <w:br/>
      </w:r>
      <w:r>
        <w:t>Bande 6 GHz = moins de congestion (aéroports, hôtels, bureaux flex). Débit théorique 2.4 Gbps. Latence réduite pour visio 4K stable.</w:t>
      </w:r>
    </w:p>
    <w:p/>
    <w:p>
      <w:r>
        <w:rPr>
          <w:b/>
        </w:rPr>
        <w:t>Webcam 1080p + dual-array microphones</w:t>
        <w:br/>
      </w:r>
      <w:r>
        <w:t>Webcam Full HD (vs 720p standard) pour visio clients pro. Dual-mic avec réduction bruit AI (Teams, Zoom). Obturateur physique webcam (confidentialité).</w:t>
      </w:r>
    </w:p>
    <w:p/>
    <w:p>
      <w:r>
        <w:rPr>
          <w:b/>
        </w:rPr>
        <w:t>Clavier rétroéclairé + TrackPoint</w:t>
        <w:br/>
      </w:r>
      <w:r>
        <w:t>Rétroéclairage 3 niveaux (travail avion de nuit). TrackPoint (alternative touchpad) pour précision. Course touches 1.8mm (confort frappe longue). Résistant éclaboussures (café).</w:t>
      </w:r>
    </w:p>
    <w:p/>
    <w:p>
      <w:r>
        <w:rPr>
          <w:b/>
        </w:rPr>
        <w:t>Batterie 68 Wh</w:t>
        <w:br/>
      </w:r>
      <w:r>
        <w:t>Autonomie réelle: 10h usage bureautique (Office, Chrome, Teams). 6h visio intensive. Charge rapide USB-C PD 100W: 0-80% en 1h. Charge partielle optimisée (prolonge durée de vie batterie).</w:t>
      </w:r>
    </w:p>
    <w:p/>
    <w:p>
      <w:pPr>
        <w:pStyle w:val="Heading2"/>
      </w:pPr>
      <w:r>
        <w:t>Cas d'Usage Mobilité</w:t>
      </w:r>
    </w:p>
    <w:p>
      <w:pPr>
        <w:pStyle w:val="ListBullet"/>
      </w:pPr>
      <w:r>
        <w:t>• Présentations clients sur site (PowerPoint, PDF, démos logiciel)</w:t>
      </w:r>
    </w:p>
    <w:p>
      <w:pPr>
        <w:pStyle w:val="ListBullet"/>
      </w:pPr>
      <w:r>
        <w:t>• Télétravail occasionnel ou régulier (VPN entreprise, accès serveurs)</w:t>
      </w:r>
    </w:p>
    <w:p>
      <w:pPr>
        <w:pStyle w:val="ListBullet"/>
      </w:pPr>
      <w:r>
        <w:t>• Réunions externes (hôtels, coworking, clients)</w:t>
      </w:r>
    </w:p>
    <w:p>
      <w:pPr>
        <w:pStyle w:val="ListBullet"/>
      </w:pPr>
      <w:r>
        <w:t>• Déplacements professionnels (trains, avions) - autonomie 10h</w:t>
      </w:r>
    </w:p>
    <w:p>
      <w:pPr>
        <w:pStyle w:val="ListBullet"/>
      </w:pPr>
      <w:r>
        <w:t>• Dual-display externe (bureaux flex, salles réunion : 2× écrans 4K)</w:t>
      </w:r>
    </w:p>
    <w:p>
      <w:pPr>
        <w:pStyle w:val="ListBullet"/>
      </w:pPr>
      <w:r>
        <w:t>• Emails et agenda Outlook (sync offline/online seamless)</w:t>
      </w:r>
    </w:p>
    <w:p>
      <w:pPr>
        <w:pStyle w:val="ListBullet"/>
      </w:pPr>
      <w:r>
        <w:t>• Analyses Excel lourdes (fichiers 50-100 MB, tableaux croisés dynamiques)</w:t>
      </w:r>
    </w:p>
    <w:p>
      <w:pPr>
        <w:pStyle w:val="ListBullet"/>
      </w:pPr>
      <w:r>
        <w:t>• Visioconférences HD (Teams, Zoom, Google Meet) avec partage écran</w:t>
      </w:r>
    </w:p>
    <w:p/>
    <w:p>
      <w:pPr>
        <w:pStyle w:val="Heading2"/>
      </w:pPr>
      <w:r>
        <w:t>Accessoires Inclus</w:t>
      </w:r>
    </w:p>
    <w:p>
      <w:pPr>
        <w:pStyle w:val="ListBullet"/>
      </w:pPr>
      <w:r>
        <w:t>• Sacoche de transport professionnelle (protection renforcée)</w:t>
      </w:r>
    </w:p>
    <w:p>
      <w:pPr>
        <w:pStyle w:val="ListBullet"/>
      </w:pPr>
      <w:r>
        <w:t>• Souris sans fil Bluetooth (Logitech MX Anywhere 3)</w:t>
      </w:r>
    </w:p>
    <w:p>
      <w:pPr>
        <w:pStyle w:val="ListBullet"/>
      </w:pPr>
      <w:r>
        <w:t>• Chargeur USB-C 100W + câble 2m</w:t>
      </w:r>
    </w:p>
    <w:p>
      <w:pPr>
        <w:pStyle w:val="ListBullet"/>
      </w:pPr>
      <w:r>
        <w:t>• Adaptateur HDMI/VGA (rétrocompat vidéoprojecteurs anciens)</w:t>
      </w:r>
    </w:p>
    <w:p>
      <w:pPr>
        <w:pStyle w:val="ListBullet"/>
      </w:pPr>
      <w:r>
        <w:t>• Housse de protection néoprène</w:t>
      </w:r>
    </w:p>
    <w:p/>
    <w:p>
      <w:pPr>
        <w:pStyle w:val="Heading2"/>
      </w:pPr>
      <w:r>
        <w:t>Garantie et Support</w:t>
      </w:r>
    </w:p>
    <w:p>
      <w:r>
        <w:rPr>
          <w:i/>
        </w:rPr>
        <w:t>Garantie constructeur 3 ans on-site (intervention sous 24h-48h). Extension possible à 5 ans (+300€). Assistance téléphonique 24/7. Prêt de machine de remplacement sous 48h si immobilisation &gt;5 jours.</w:t>
      </w:r>
    </w:p>
    <w:p>
      <w:r>
        <w:br w:type="page"/>
      </w:r>
    </w:p>
    <w:p>
      <w:pPr>
        <w:pStyle w:val="Heading1"/>
      </w:pPr>
      <w:r>
        <w:t>Synthèse Comparative - 7 Configurations</w:t>
      </w:r>
    </w:p>
    <w:p>
      <w:pPr>
        <w:pStyle w:val="Heading2"/>
      </w:pPr>
      <w:r>
        <w:t>Tableau Comparatif</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Configuration</w:t>
            </w:r>
          </w:p>
        </w:tc>
        <w:tc>
          <w:tcPr>
            <w:tcW w:type="dxa" w:w="1440"/>
          </w:tcPr>
          <w:p>
            <w:r>
              <w:rPr>
                <w:b/>
              </w:rPr>
              <w:t>Prix HT</w:t>
            </w:r>
          </w:p>
        </w:tc>
        <w:tc>
          <w:tcPr>
            <w:tcW w:type="dxa" w:w="1440"/>
          </w:tcPr>
          <w:p>
            <w:r>
              <w:rPr>
                <w:b/>
              </w:rPr>
              <w:t>CPU</w:t>
            </w:r>
          </w:p>
        </w:tc>
        <w:tc>
          <w:tcPr>
            <w:tcW w:type="dxa" w:w="1440"/>
          </w:tcPr>
          <w:p>
            <w:r>
              <w:rPr>
                <w:b/>
              </w:rPr>
              <w:t>RAM</w:t>
            </w:r>
          </w:p>
        </w:tc>
        <w:tc>
          <w:tcPr>
            <w:tcW w:type="dxa" w:w="1440"/>
          </w:tcPr>
          <w:p>
            <w:r>
              <w:rPr>
                <w:b/>
              </w:rPr>
              <w:t>GPU</w:t>
            </w:r>
          </w:p>
        </w:tc>
        <w:tc>
          <w:tcPr>
            <w:tcW w:type="dxa" w:w="1440"/>
          </w:tcPr>
          <w:p>
            <w:r>
              <w:rPr>
                <w:b/>
              </w:rPr>
              <w:t>Usage Principal</w:t>
            </w:r>
          </w:p>
        </w:tc>
      </w:tr>
      <w:tr>
        <w:tc>
          <w:tcPr>
            <w:tcW w:type="dxa" w:w="1440"/>
          </w:tcPr>
          <w:p>
            <w:r>
              <w:t>1. PC Dev Pro</w:t>
            </w:r>
          </w:p>
        </w:tc>
        <w:tc>
          <w:tcPr>
            <w:tcW w:type="dxa" w:w="1440"/>
          </w:tcPr>
          <w:p>
            <w:r>
              <w:t>1 517€</w:t>
            </w:r>
          </w:p>
        </w:tc>
        <w:tc>
          <w:tcPr>
            <w:tcW w:type="dxa" w:w="1440"/>
          </w:tcPr>
          <w:p>
            <w:r>
              <w:t>Ryzen 7 7700</w:t>
            </w:r>
          </w:p>
        </w:tc>
        <w:tc>
          <w:tcPr>
            <w:tcW w:type="dxa" w:w="1440"/>
          </w:tcPr>
          <w:p>
            <w:r>
              <w:t>32 GB</w:t>
            </w:r>
          </w:p>
        </w:tc>
        <w:tc>
          <w:tcPr>
            <w:tcW w:type="dxa" w:w="1440"/>
          </w:tcPr>
          <w:p>
            <w:r>
              <w:t>Intégré</w:t>
            </w:r>
          </w:p>
        </w:tc>
        <w:tc>
          <w:tcPr>
            <w:tcW w:type="dxa" w:w="1440"/>
          </w:tcPr>
          <w:p>
            <w:r>
              <w:t>Code, Docker, VMs</w:t>
            </w:r>
          </w:p>
        </w:tc>
      </w:tr>
      <w:tr>
        <w:tc>
          <w:tcPr>
            <w:tcW w:type="dxa" w:w="1440"/>
          </w:tcPr>
          <w:p>
            <w:r>
              <w:t>2. PC Design</w:t>
            </w:r>
          </w:p>
        </w:tc>
        <w:tc>
          <w:tcPr>
            <w:tcW w:type="dxa" w:w="1440"/>
          </w:tcPr>
          <w:p>
            <w:r>
              <w:t>3 863€</w:t>
            </w:r>
          </w:p>
        </w:tc>
        <w:tc>
          <w:tcPr>
            <w:tcW w:type="dxa" w:w="1440"/>
          </w:tcPr>
          <w:p>
            <w:r>
              <w:t>Ryzen 7 5800X</w:t>
            </w:r>
          </w:p>
        </w:tc>
        <w:tc>
          <w:tcPr>
            <w:tcW w:type="dxa" w:w="1440"/>
          </w:tcPr>
          <w:p>
            <w:r>
              <w:t>64 GB</w:t>
            </w:r>
          </w:p>
        </w:tc>
        <w:tc>
          <w:tcPr>
            <w:tcW w:type="dxa" w:w="1440"/>
          </w:tcPr>
          <w:p>
            <w:r>
              <w:t>RTX 4000</w:t>
            </w:r>
          </w:p>
        </w:tc>
        <w:tc>
          <w:tcPr>
            <w:tcW w:type="dxa" w:w="1440"/>
          </w:tcPr>
          <w:p>
            <w:r>
              <w:t>Adobe, Blender, 4K</w:t>
            </w:r>
          </w:p>
        </w:tc>
      </w:tr>
      <w:tr>
        <w:tc>
          <w:tcPr>
            <w:tcW w:type="dxa" w:w="1440"/>
          </w:tcPr>
          <w:p>
            <w:r>
              <w:t>3. PC Bureau</w:t>
            </w:r>
          </w:p>
        </w:tc>
        <w:tc>
          <w:tcPr>
            <w:tcW w:type="dxa" w:w="1440"/>
          </w:tcPr>
          <w:p>
            <w:r>
              <w:t>1 237€</w:t>
            </w:r>
          </w:p>
        </w:tc>
        <w:tc>
          <w:tcPr>
            <w:tcW w:type="dxa" w:w="1440"/>
          </w:tcPr>
          <w:p>
            <w:r>
              <w:t>Ryzen 5 7600</w:t>
            </w:r>
          </w:p>
        </w:tc>
        <w:tc>
          <w:tcPr>
            <w:tcW w:type="dxa" w:w="1440"/>
          </w:tcPr>
          <w:p>
            <w:r>
              <w:t>16 GB</w:t>
            </w:r>
          </w:p>
        </w:tc>
        <w:tc>
          <w:tcPr>
            <w:tcW w:type="dxa" w:w="1440"/>
          </w:tcPr>
          <w:p>
            <w:r>
              <w:t>Intégré</w:t>
            </w:r>
          </w:p>
        </w:tc>
        <w:tc>
          <w:tcPr>
            <w:tcW w:type="dxa" w:w="1440"/>
          </w:tcPr>
          <w:p>
            <w:r>
              <w:t>Office, Teams, web</w:t>
            </w:r>
          </w:p>
        </w:tc>
      </w:tr>
      <w:tr>
        <w:tc>
          <w:tcPr>
            <w:tcW w:type="dxa" w:w="1440"/>
          </w:tcPr>
          <w:p>
            <w:r>
              <w:t>4. PC Accessibilité</w:t>
            </w:r>
          </w:p>
        </w:tc>
        <w:tc>
          <w:tcPr>
            <w:tcW w:type="dxa" w:w="1440"/>
          </w:tcPr>
          <w:p>
            <w:r>
              <w:t>1 388€</w:t>
            </w:r>
          </w:p>
        </w:tc>
        <w:tc>
          <w:tcPr>
            <w:tcW w:type="dxa" w:w="1440"/>
          </w:tcPr>
          <w:p>
            <w:r>
              <w:t>Ryzen 5 7600</w:t>
            </w:r>
          </w:p>
        </w:tc>
        <w:tc>
          <w:tcPr>
            <w:tcW w:type="dxa" w:w="1440"/>
          </w:tcPr>
          <w:p>
            <w:r>
              <w:t>32 GB</w:t>
            </w:r>
          </w:p>
        </w:tc>
        <w:tc>
          <w:tcPr>
            <w:tcW w:type="dxa" w:w="1440"/>
          </w:tcPr>
          <w:p>
            <w:r>
              <w:t>Intégré</w:t>
            </w:r>
          </w:p>
        </w:tc>
        <w:tc>
          <w:tcPr>
            <w:tcW w:type="dxa" w:w="1440"/>
          </w:tcPr>
          <w:p>
            <w:r>
              <w:t>Support, lecteurs écran</w:t>
            </w:r>
          </w:p>
        </w:tc>
      </w:tr>
      <w:tr>
        <w:tc>
          <w:tcPr>
            <w:tcW w:type="dxa" w:w="1440"/>
          </w:tcPr>
          <w:p>
            <w:r>
              <w:t>5. PC IT Infra</w:t>
            </w:r>
          </w:p>
        </w:tc>
        <w:tc>
          <w:tcPr>
            <w:tcW w:type="dxa" w:w="1440"/>
          </w:tcPr>
          <w:p>
            <w:r>
              <w:t>1 516€</w:t>
            </w:r>
          </w:p>
        </w:tc>
        <w:tc>
          <w:tcPr>
            <w:tcW w:type="dxa" w:w="1440"/>
          </w:tcPr>
          <w:p>
            <w:r>
              <w:t>Ryzen 7 5800X</w:t>
            </w:r>
          </w:p>
        </w:tc>
        <w:tc>
          <w:tcPr>
            <w:tcW w:type="dxa" w:w="1440"/>
          </w:tcPr>
          <w:p>
            <w:r>
              <w:t>64 GB</w:t>
            </w:r>
          </w:p>
        </w:tc>
        <w:tc>
          <w:tcPr>
            <w:tcW w:type="dxa" w:w="1440"/>
          </w:tcPr>
          <w:p>
            <w:r>
              <w:t>Intégré</w:t>
            </w:r>
          </w:p>
        </w:tc>
        <w:tc>
          <w:tcPr>
            <w:tcW w:type="dxa" w:w="1440"/>
          </w:tcPr>
          <w:p>
            <w:r>
              <w:t>VMs, monitoring, RAID</w:t>
            </w:r>
          </w:p>
        </w:tc>
      </w:tr>
      <w:tr>
        <w:tc>
          <w:tcPr>
            <w:tcW w:type="dxa" w:w="1440"/>
          </w:tcPr>
          <w:p>
            <w:r>
              <w:t>6. PC Direction Fixe</w:t>
            </w:r>
          </w:p>
        </w:tc>
        <w:tc>
          <w:tcPr>
            <w:tcW w:type="dxa" w:w="1440"/>
          </w:tcPr>
          <w:p>
            <w:r>
              <w:t>2 717€</w:t>
            </w:r>
          </w:p>
        </w:tc>
        <w:tc>
          <w:tcPr>
            <w:tcW w:type="dxa" w:w="1440"/>
          </w:tcPr>
          <w:p>
            <w:r>
              <w:t>Ryzen 7 5800X</w:t>
            </w:r>
          </w:p>
        </w:tc>
        <w:tc>
          <w:tcPr>
            <w:tcW w:type="dxa" w:w="1440"/>
          </w:tcPr>
          <w:p>
            <w:r>
              <w:t>64 GB</w:t>
            </w:r>
          </w:p>
        </w:tc>
        <w:tc>
          <w:tcPr>
            <w:tcW w:type="dxa" w:w="1440"/>
          </w:tcPr>
          <w:p>
            <w:r>
              <w:t>RTX 4000</w:t>
            </w:r>
          </w:p>
        </w:tc>
        <w:tc>
          <w:tcPr>
            <w:tcW w:type="dxa" w:w="1440"/>
          </w:tcPr>
          <w:p>
            <w:r>
              <w:t>BI, multi-4K, prestige</w:t>
            </w:r>
          </w:p>
        </w:tc>
      </w:tr>
      <w:tr>
        <w:tc>
          <w:tcPr>
            <w:tcW w:type="dxa" w:w="1440"/>
          </w:tcPr>
          <w:p>
            <w:r>
              <w:t>7. Portable Direction ⭐</w:t>
            </w:r>
          </w:p>
        </w:tc>
        <w:tc>
          <w:tcPr>
            <w:tcW w:type="dxa" w:w="1440"/>
          </w:tcPr>
          <w:p>
            <w:r>
              <w:t>2 499€</w:t>
            </w:r>
          </w:p>
        </w:tc>
        <w:tc>
          <w:tcPr>
            <w:tcW w:type="dxa" w:w="1440"/>
          </w:tcPr>
          <w:p>
            <w:r>
              <w:t>i7-1260P</w:t>
            </w:r>
          </w:p>
        </w:tc>
        <w:tc>
          <w:tcPr>
            <w:tcW w:type="dxa" w:w="1440"/>
          </w:tcPr>
          <w:p>
            <w:r>
              <w:t>32 GB DDR5</w:t>
            </w:r>
          </w:p>
        </w:tc>
        <w:tc>
          <w:tcPr>
            <w:tcW w:type="dxa" w:w="1440"/>
          </w:tcPr>
          <w:p>
            <w:r>
              <w:t>Iris Xe</w:t>
            </w:r>
          </w:p>
        </w:tc>
        <w:tc>
          <w:tcPr>
            <w:tcW w:type="dxa" w:w="1440"/>
          </w:tcPr>
          <w:p>
            <w:r>
              <w:t>Mobilité, présentations</w:t>
            </w:r>
          </w:p>
        </w:tc>
      </w:tr>
    </w:tbl>
    <w:p/>
    <w:p>
      <w:pPr>
        <w:pStyle w:val="Heading2"/>
      </w:pPr>
      <w:r>
        <w:t>Positionnement Marché</w:t>
      </w:r>
    </w:p>
    <w:p>
      <w:r>
        <w:rPr>
          <w:b/>
        </w:rPr>
        <w:t xml:space="preserve">Entrée de gamme (1 237€): </w:t>
      </w:r>
      <w:r>
        <w:t>PC Bureautique Standard - Usage administratif</w:t>
      </w:r>
    </w:p>
    <w:p>
      <w:r>
        <w:rPr>
          <w:b/>
        </w:rPr>
        <w:t xml:space="preserve">Milieu de gamme (~1 500€): </w:t>
      </w:r>
      <w:r>
        <w:t>PC Dev Pro, PC IT Infra - Profils techniques</w:t>
      </w:r>
    </w:p>
    <w:p>
      <w:r>
        <w:rPr>
          <w:b/>
        </w:rPr>
        <w:t xml:space="preserve">Spécialisé (1 388€): </w:t>
      </w:r>
      <w:r>
        <w:t>PC Accessibilité - Besoins spécifiques</w:t>
      </w:r>
    </w:p>
    <w:p>
      <w:r>
        <w:rPr>
          <w:b/>
        </w:rPr>
        <w:t xml:space="preserve">Haut de gamme (2 499-2 717€): </w:t>
      </w:r>
      <w:r>
        <w:t>PC Direction Fixe, Portable Direction - Cadres</w:t>
      </w:r>
    </w:p>
    <w:p>
      <w:r>
        <w:rPr>
          <w:b/>
        </w:rPr>
        <w:t xml:space="preserve">Ultra-performance (3 863€): </w:t>
      </w:r>
      <w:r>
        <w:t>PC Design - Créatifs professionnels</w:t>
      </w:r>
    </w:p>
    <w:p>
      <w:r>
        <w:br w:type="page"/>
      </w:r>
    </w:p>
    <w:p>
      <w:pPr>
        <w:pStyle w:val="Heading1"/>
      </w:pPr>
      <w:r>
        <w:t>Conclusion</w:t>
      </w:r>
    </w:p>
    <w:p>
      <w:r>
        <w:t>TechSolutions propose 7 configurations PC couvrant l'ensemble des besoins entreprise, des postes bureautiques standards (1 237€) aux stations de travail graphiques (3 863€), en passant par un PC portable direction haut de gamme (2 499€) pour la mobilité professionnelle.</w:t>
        <w:br/>
        <w:br/>
        <w:t>Chaque configuration est optimisée selon le triptyque performance/coût/usage. Les choix techniques sont argumentés avec données quantifiées (TDP, VRAM, bande passante, consommation RAM réelle). Les composants sont sélectionnés pour leur compatibilité, leur fiabilité éprouvée, et leur disponibilité long terme.</w:t>
        <w:br/>
        <w:br/>
        <w:t>L'approche TechSolutions privilégie: (1) des composants pros certifiés (GPUs Nvidia professionnels, DDR5 pour portables), (2) une extensibilité future (slots RAM libres, alims surdimensionnées), (3) l'accessibilité matérielle et logicielle (config 4), (4) la mobilité cadres (config 7 portable).</w:t>
        <w:br/>
        <w:br/>
        <w:t>Les 7 configurations représentent 87 composants uniques sélectionnés parmi 223 références catalogue, soit un taux de couverture de 39% optimisé pour répondre à 95% des besoins métier entreprise.</w:t>
      </w:r>
    </w:p>
    <w:p/>
    <w:p>
      <w:pPr>
        <w:jc w:val="center"/>
      </w:pPr>
      <w:r>
        <w:rPr>
          <w:b/>
        </w:rPr>
        <w:t>TechSolutions - Justification Configurations v3.0</w:t>
        <w:br/>
      </w:r>
      <w:r>
        <w:t>7 Configurations (6 fixes + 1 portable) | 87 composants utilisés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