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54D9" w14:textId="77777777" w:rsidR="00185983" w:rsidRPr="00B8247A" w:rsidRDefault="00185983" w:rsidP="008A62B4">
      <w:pPr>
        <w:jc w:val="both"/>
        <w:rPr>
          <w:rFonts w:ascii="Arial" w:hAnsi="Arial" w:cs="Arial"/>
          <w:sz w:val="28"/>
          <w:szCs w:val="28"/>
        </w:rPr>
      </w:pPr>
      <w:r w:rsidRPr="00B8247A">
        <w:rPr>
          <w:rFonts w:ascii="Arial" w:hAnsi="Arial" w:cs="Arial"/>
          <w:sz w:val="28"/>
          <w:szCs w:val="28"/>
        </w:rPr>
        <w:t xml:space="preserve">Partiendo del reto anterior de digitalización de la cadena </w:t>
      </w:r>
      <w:r w:rsidRPr="00B8247A">
        <w:rPr>
          <w:rFonts w:ascii="Arial" w:hAnsi="Arial" w:cs="Arial"/>
          <w:b/>
          <w:bCs/>
          <w:sz w:val="28"/>
          <w:szCs w:val="28"/>
        </w:rPr>
        <w:t>Moda Urbana</w:t>
      </w:r>
      <w:r w:rsidRPr="00B8247A">
        <w:rPr>
          <w:rFonts w:ascii="Arial" w:hAnsi="Arial" w:cs="Arial"/>
          <w:sz w:val="28"/>
          <w:szCs w:val="28"/>
        </w:rPr>
        <w:t xml:space="preserve"> (8 tiendas físicas, sin e-</w:t>
      </w:r>
      <w:proofErr w:type="spellStart"/>
      <w:r w:rsidRPr="00B8247A">
        <w:rPr>
          <w:rFonts w:ascii="Arial" w:hAnsi="Arial" w:cs="Arial"/>
          <w:sz w:val="28"/>
          <w:szCs w:val="28"/>
        </w:rPr>
        <w:t>commerce</w:t>
      </w:r>
      <w:proofErr w:type="spellEnd"/>
      <w:r w:rsidRPr="00B8247A">
        <w:rPr>
          <w:rFonts w:ascii="Arial" w:hAnsi="Arial" w:cs="Arial"/>
          <w:sz w:val="28"/>
          <w:szCs w:val="28"/>
        </w:rPr>
        <w:t xml:space="preserve">, procesos manuales), diseña una </w:t>
      </w:r>
      <w:r w:rsidRPr="00B8247A">
        <w:rPr>
          <w:rFonts w:ascii="Arial" w:hAnsi="Arial" w:cs="Arial"/>
          <w:b/>
          <w:bCs/>
          <w:sz w:val="28"/>
          <w:szCs w:val="28"/>
        </w:rPr>
        <w:t>estrategia de computación en la nube</w:t>
      </w:r>
      <w:r w:rsidRPr="00B8247A">
        <w:rPr>
          <w:rFonts w:ascii="Arial" w:hAnsi="Arial" w:cs="Arial"/>
          <w:sz w:val="28"/>
          <w:szCs w:val="28"/>
        </w:rPr>
        <w:t xml:space="preserve"> que cubra todas las áreas clave de la empresa y defina </w:t>
      </w:r>
      <w:r w:rsidRPr="00B8247A">
        <w:rPr>
          <w:rFonts w:ascii="Arial" w:hAnsi="Arial" w:cs="Arial"/>
          <w:b/>
          <w:bCs/>
          <w:sz w:val="28"/>
          <w:szCs w:val="28"/>
        </w:rPr>
        <w:t>qué modelo de nube</w:t>
      </w:r>
      <w:r w:rsidRPr="00B8247A">
        <w:rPr>
          <w:rFonts w:ascii="Arial" w:hAnsi="Arial" w:cs="Arial"/>
          <w:sz w:val="28"/>
          <w:szCs w:val="28"/>
        </w:rPr>
        <w:t xml:space="preserve"> (pública, privada, híbrida o </w:t>
      </w:r>
      <w:proofErr w:type="spellStart"/>
      <w:r w:rsidRPr="00B8247A">
        <w:rPr>
          <w:rFonts w:ascii="Arial" w:hAnsi="Arial" w:cs="Arial"/>
          <w:sz w:val="28"/>
          <w:szCs w:val="28"/>
        </w:rPr>
        <w:t>multinube</w:t>
      </w:r>
      <w:proofErr w:type="spellEnd"/>
      <w:r w:rsidRPr="00B8247A">
        <w:rPr>
          <w:rFonts w:ascii="Arial" w:hAnsi="Arial" w:cs="Arial"/>
          <w:sz w:val="28"/>
          <w:szCs w:val="28"/>
        </w:rPr>
        <w:t xml:space="preserve">) y </w:t>
      </w:r>
      <w:r w:rsidRPr="00B8247A">
        <w:rPr>
          <w:rFonts w:ascii="Arial" w:hAnsi="Arial" w:cs="Arial"/>
          <w:b/>
          <w:bCs/>
          <w:sz w:val="28"/>
          <w:szCs w:val="28"/>
        </w:rPr>
        <w:t>qué modelo de servicio</w:t>
      </w:r>
      <w:r w:rsidRPr="00B8247A">
        <w:rPr>
          <w:rFonts w:ascii="Arial" w:hAnsi="Arial" w:cs="Arial"/>
          <w:sz w:val="28"/>
          <w:szCs w:val="28"/>
        </w:rPr>
        <w:t xml:space="preserve"> (IaaS, PaaS, SaaS) usarías en </w:t>
      </w:r>
      <w:r w:rsidRPr="00B8247A">
        <w:rPr>
          <w:rFonts w:ascii="Arial" w:hAnsi="Arial" w:cs="Arial"/>
          <w:b/>
          <w:bCs/>
          <w:sz w:val="28"/>
          <w:szCs w:val="28"/>
        </w:rPr>
        <w:t>cada parte</w:t>
      </w:r>
      <w:r w:rsidRPr="00B8247A">
        <w:rPr>
          <w:rFonts w:ascii="Arial" w:hAnsi="Arial" w:cs="Arial"/>
          <w:sz w:val="28"/>
          <w:szCs w:val="28"/>
        </w:rPr>
        <w:t xml:space="preserve">, justificando la elección. Además, identifica </w:t>
      </w:r>
      <w:r w:rsidRPr="00B8247A">
        <w:rPr>
          <w:rFonts w:ascii="Arial" w:hAnsi="Arial" w:cs="Arial"/>
          <w:b/>
          <w:bCs/>
          <w:sz w:val="28"/>
          <w:szCs w:val="28"/>
        </w:rPr>
        <w:t xml:space="preserve">dónde aplicarías Edge, </w:t>
      </w:r>
      <w:proofErr w:type="spellStart"/>
      <w:r w:rsidRPr="00B8247A">
        <w:rPr>
          <w:rFonts w:ascii="Arial" w:hAnsi="Arial" w:cs="Arial"/>
          <w:b/>
          <w:bCs/>
          <w:sz w:val="28"/>
          <w:szCs w:val="28"/>
        </w:rPr>
        <w:t>Fog</w:t>
      </w:r>
      <w:proofErr w:type="spellEnd"/>
      <w:r w:rsidRPr="00B8247A">
        <w:rPr>
          <w:rFonts w:ascii="Arial" w:hAnsi="Arial" w:cs="Arial"/>
          <w:b/>
          <w:bCs/>
          <w:sz w:val="28"/>
          <w:szCs w:val="28"/>
        </w:rPr>
        <w:t xml:space="preserve"> y </w:t>
      </w:r>
      <w:proofErr w:type="spellStart"/>
      <w:r w:rsidRPr="00B8247A">
        <w:rPr>
          <w:rFonts w:ascii="Arial" w:hAnsi="Arial" w:cs="Arial"/>
          <w:b/>
          <w:bCs/>
          <w:sz w:val="28"/>
          <w:szCs w:val="28"/>
        </w:rPr>
        <w:t>Mist</w:t>
      </w:r>
      <w:proofErr w:type="spellEnd"/>
      <w:r w:rsidRPr="00B8247A">
        <w:rPr>
          <w:rFonts w:ascii="Arial" w:hAnsi="Arial" w:cs="Arial"/>
          <w:sz w:val="28"/>
          <w:szCs w:val="28"/>
        </w:rPr>
        <w:t xml:space="preserve"> dentro de la arquitectura para cumplir objetivos de latencia, resiliencia y eficiencia en red. </w:t>
      </w:r>
    </w:p>
    <w:p w14:paraId="37A3D4E3" w14:textId="079BA894" w:rsidR="00185983" w:rsidRPr="00B8247A" w:rsidRDefault="00185983" w:rsidP="008A62B4">
      <w:pPr>
        <w:jc w:val="both"/>
        <w:rPr>
          <w:rFonts w:ascii="Arial" w:hAnsi="Arial" w:cs="Arial"/>
          <w:sz w:val="28"/>
          <w:szCs w:val="28"/>
        </w:rPr>
      </w:pPr>
      <w:r w:rsidRPr="00B8247A">
        <w:rPr>
          <w:rFonts w:ascii="Arial" w:hAnsi="Arial" w:cs="Arial"/>
          <w:sz w:val="28"/>
          <w:szCs w:val="28"/>
        </w:rPr>
        <w:t xml:space="preserve">Usa como base las necesidades funcionales ya priorizadas en </w:t>
      </w:r>
      <w:r w:rsidR="007E0610" w:rsidRPr="00B8247A">
        <w:rPr>
          <w:rFonts w:ascii="Arial" w:hAnsi="Arial" w:cs="Arial"/>
          <w:sz w:val="28"/>
          <w:szCs w:val="28"/>
        </w:rPr>
        <w:t xml:space="preserve">el reto </w:t>
      </w:r>
      <w:r w:rsidRPr="00B8247A">
        <w:rPr>
          <w:rFonts w:ascii="Arial" w:hAnsi="Arial" w:cs="Arial"/>
          <w:sz w:val="28"/>
          <w:szCs w:val="28"/>
        </w:rPr>
        <w:t>anterior (</w:t>
      </w:r>
      <w:proofErr w:type="spellStart"/>
      <w:r w:rsidRPr="00B8247A">
        <w:rPr>
          <w:rFonts w:ascii="Arial" w:hAnsi="Arial" w:cs="Arial"/>
          <w:sz w:val="28"/>
          <w:szCs w:val="28"/>
        </w:rPr>
        <w:t>ecommerce</w:t>
      </w:r>
      <w:proofErr w:type="spellEnd"/>
      <w:r w:rsidRPr="00B8247A">
        <w:rPr>
          <w:rFonts w:ascii="Arial" w:hAnsi="Arial" w:cs="Arial"/>
          <w:sz w:val="28"/>
          <w:szCs w:val="28"/>
        </w:rPr>
        <w:t xml:space="preserve">, OMS, RFID extremo a extremo, </w:t>
      </w:r>
      <w:proofErr w:type="spellStart"/>
      <w:r w:rsidRPr="00B8247A">
        <w:rPr>
          <w:rFonts w:ascii="Arial" w:hAnsi="Arial" w:cs="Arial"/>
          <w:sz w:val="28"/>
          <w:szCs w:val="28"/>
        </w:rPr>
        <w:t>mPOS</w:t>
      </w:r>
      <w:proofErr w:type="spellEnd"/>
      <w:r w:rsidRPr="00B8247A">
        <w:rPr>
          <w:rFonts w:ascii="Arial" w:hAnsi="Arial" w:cs="Arial"/>
          <w:sz w:val="28"/>
          <w:szCs w:val="28"/>
        </w:rPr>
        <w:t xml:space="preserve">, probadores inteligentes, </w:t>
      </w:r>
      <w:proofErr w:type="spellStart"/>
      <w:r w:rsidRPr="00B8247A">
        <w:rPr>
          <w:rFonts w:ascii="Arial" w:hAnsi="Arial" w:cs="Arial"/>
          <w:sz w:val="28"/>
          <w:szCs w:val="28"/>
        </w:rPr>
        <w:t>clienteling</w:t>
      </w:r>
      <w:proofErr w:type="spellEnd"/>
      <w:r w:rsidRPr="00B8247A">
        <w:rPr>
          <w:rFonts w:ascii="Arial" w:hAnsi="Arial" w:cs="Arial"/>
          <w:sz w:val="28"/>
          <w:szCs w:val="28"/>
        </w:rPr>
        <w:t xml:space="preserve">, CRM, etc.) y cubre el mapa completo de procesos. </w:t>
      </w:r>
    </w:p>
    <w:p w14:paraId="232AC9F4" w14:textId="77777777" w:rsidR="00185983" w:rsidRPr="00B8247A" w:rsidRDefault="00185983" w:rsidP="008A62B4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B8247A">
        <w:rPr>
          <w:rFonts w:ascii="Arial" w:hAnsi="Arial" w:cs="Arial"/>
          <w:b/>
          <w:bCs/>
          <w:sz w:val="28"/>
          <w:szCs w:val="28"/>
        </w:rPr>
        <w:t>Áreas mínimas a cubrir</w:t>
      </w:r>
      <w:proofErr w:type="gramEnd"/>
      <w:r w:rsidRPr="00B8247A">
        <w:rPr>
          <w:rFonts w:ascii="Arial" w:hAnsi="Arial" w:cs="Arial"/>
          <w:b/>
          <w:bCs/>
          <w:sz w:val="28"/>
          <w:szCs w:val="28"/>
        </w:rPr>
        <w:t xml:space="preserve"> (puedes añadir otras):</w:t>
      </w:r>
    </w:p>
    <w:p w14:paraId="3B92660A" w14:textId="5AC8DD9C" w:rsidR="00185983" w:rsidRPr="00B8247A" w:rsidRDefault="00185983" w:rsidP="008A62B4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n-US"/>
        </w:rPr>
      </w:pPr>
      <w:r w:rsidRPr="00B8247A">
        <w:rPr>
          <w:rFonts w:ascii="Arial" w:hAnsi="Arial" w:cs="Arial"/>
          <w:b/>
          <w:bCs/>
          <w:sz w:val="28"/>
          <w:szCs w:val="28"/>
          <w:lang w:val="en-US"/>
        </w:rPr>
        <w:t>Ecommerce y canales</w:t>
      </w:r>
      <w:r w:rsidRPr="00B8247A">
        <w:rPr>
          <w:rFonts w:ascii="Arial" w:hAnsi="Arial" w:cs="Arial"/>
          <w:sz w:val="28"/>
          <w:szCs w:val="28"/>
          <w:lang w:val="en-US"/>
        </w:rPr>
        <w:t xml:space="preserve"> (web, app, BOPIS/</w:t>
      </w:r>
      <w:proofErr w:type="spellStart"/>
      <w:r w:rsidRPr="00B8247A">
        <w:rPr>
          <w:rFonts w:ascii="Arial" w:hAnsi="Arial" w:cs="Arial"/>
          <w:sz w:val="28"/>
          <w:szCs w:val="28"/>
          <w:lang w:val="en-US"/>
        </w:rPr>
        <w:t>Click&amp;Collect</w:t>
      </w:r>
      <w:proofErr w:type="spellEnd"/>
      <w:r w:rsidRPr="00B8247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B8247A">
        <w:rPr>
          <w:rFonts w:ascii="Arial" w:hAnsi="Arial" w:cs="Arial"/>
          <w:sz w:val="28"/>
          <w:szCs w:val="28"/>
          <w:lang w:val="en-US"/>
        </w:rPr>
        <w:t>reservas</w:t>
      </w:r>
      <w:proofErr w:type="spellEnd"/>
      <w:r w:rsidRPr="00B8247A">
        <w:rPr>
          <w:rFonts w:ascii="Arial" w:hAnsi="Arial" w:cs="Arial"/>
          <w:sz w:val="28"/>
          <w:szCs w:val="28"/>
          <w:lang w:val="en-US"/>
        </w:rPr>
        <w:t xml:space="preserve">) </w:t>
      </w:r>
    </w:p>
    <w:p w14:paraId="7A6163A6" w14:textId="66EA9591" w:rsidR="00185983" w:rsidRPr="00B8247A" w:rsidRDefault="00185983" w:rsidP="008A62B4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B8247A">
        <w:rPr>
          <w:rFonts w:ascii="Arial" w:hAnsi="Arial" w:cs="Arial"/>
          <w:b/>
          <w:bCs/>
          <w:sz w:val="28"/>
          <w:szCs w:val="28"/>
        </w:rPr>
        <w:t>Inventario, logística y operaciones</w:t>
      </w:r>
      <w:r w:rsidRPr="00B8247A">
        <w:rPr>
          <w:rFonts w:ascii="Arial" w:hAnsi="Arial" w:cs="Arial"/>
          <w:sz w:val="28"/>
          <w:szCs w:val="28"/>
        </w:rPr>
        <w:t xml:space="preserve"> (RFID E2E, OMS, reposición) </w:t>
      </w:r>
    </w:p>
    <w:p w14:paraId="0538C53A" w14:textId="45143561" w:rsidR="00185983" w:rsidRPr="00B8247A" w:rsidRDefault="00185983" w:rsidP="008A62B4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B8247A">
        <w:rPr>
          <w:rFonts w:ascii="Arial" w:hAnsi="Arial" w:cs="Arial"/>
          <w:b/>
          <w:bCs/>
          <w:sz w:val="28"/>
          <w:szCs w:val="28"/>
        </w:rPr>
        <w:t>Tienda física</w:t>
      </w:r>
      <w:r w:rsidRPr="00B8247A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8247A">
        <w:rPr>
          <w:rFonts w:ascii="Arial" w:hAnsi="Arial" w:cs="Arial"/>
          <w:sz w:val="28"/>
          <w:szCs w:val="28"/>
        </w:rPr>
        <w:t>mPOS</w:t>
      </w:r>
      <w:proofErr w:type="spellEnd"/>
      <w:r w:rsidRPr="00B8247A">
        <w:rPr>
          <w:rFonts w:ascii="Arial" w:hAnsi="Arial" w:cs="Arial"/>
          <w:sz w:val="28"/>
          <w:szCs w:val="28"/>
        </w:rPr>
        <w:t xml:space="preserve">, probadores inteligentes) </w:t>
      </w:r>
    </w:p>
    <w:p w14:paraId="6DF30787" w14:textId="77777777" w:rsidR="00185983" w:rsidRPr="00B8247A" w:rsidRDefault="00185983" w:rsidP="008A62B4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B8247A">
        <w:rPr>
          <w:rFonts w:ascii="Arial" w:hAnsi="Arial" w:cs="Arial"/>
          <w:b/>
          <w:bCs/>
          <w:sz w:val="28"/>
          <w:szCs w:val="28"/>
        </w:rPr>
        <w:t>Datos del cliente y marketing</w:t>
      </w:r>
      <w:r w:rsidRPr="00B8247A">
        <w:rPr>
          <w:rFonts w:ascii="Arial" w:hAnsi="Arial" w:cs="Arial"/>
          <w:sz w:val="28"/>
          <w:szCs w:val="28"/>
        </w:rPr>
        <w:t xml:space="preserve"> (CDP/CRM, fidelización, automatización) </w:t>
      </w:r>
    </w:p>
    <w:p w14:paraId="1F74AE7F" w14:textId="4FC75F0C" w:rsidR="00185983" w:rsidRPr="00B8247A" w:rsidRDefault="00185983" w:rsidP="008A62B4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B8247A">
        <w:rPr>
          <w:rFonts w:ascii="Arial" w:hAnsi="Arial" w:cs="Arial"/>
          <w:b/>
          <w:bCs/>
          <w:sz w:val="28"/>
          <w:szCs w:val="28"/>
        </w:rPr>
        <w:t>Producto y contenidos</w:t>
      </w:r>
      <w:r w:rsidRPr="00B8247A">
        <w:rPr>
          <w:rFonts w:ascii="Arial" w:hAnsi="Arial" w:cs="Arial"/>
          <w:sz w:val="28"/>
          <w:szCs w:val="28"/>
        </w:rPr>
        <w:t xml:space="preserve"> (</w:t>
      </w:r>
      <w:proofErr w:type="gramStart"/>
      <w:r w:rsidRPr="00B8247A">
        <w:rPr>
          <w:rFonts w:ascii="Arial" w:hAnsi="Arial" w:cs="Arial"/>
          <w:sz w:val="28"/>
          <w:szCs w:val="28"/>
        </w:rPr>
        <w:t>looks</w:t>
      </w:r>
      <w:proofErr w:type="gramEnd"/>
      <w:r w:rsidRPr="00B8247A">
        <w:rPr>
          <w:rFonts w:ascii="Arial" w:hAnsi="Arial" w:cs="Arial"/>
          <w:sz w:val="28"/>
          <w:szCs w:val="28"/>
        </w:rPr>
        <w:t xml:space="preserve">/packs) </w:t>
      </w:r>
    </w:p>
    <w:p w14:paraId="5A56F9B4" w14:textId="2E962BBF" w:rsidR="00185983" w:rsidRPr="00B8247A" w:rsidRDefault="00185983" w:rsidP="008A62B4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B8247A">
        <w:rPr>
          <w:rFonts w:ascii="Arial" w:hAnsi="Arial" w:cs="Arial"/>
          <w:b/>
          <w:bCs/>
          <w:sz w:val="28"/>
          <w:szCs w:val="28"/>
        </w:rPr>
        <w:t>Analítica avanzada y BI</w:t>
      </w:r>
      <w:r w:rsidRPr="00B8247A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8247A">
        <w:rPr>
          <w:rFonts w:ascii="Arial" w:hAnsi="Arial" w:cs="Arial"/>
          <w:sz w:val="28"/>
          <w:szCs w:val="28"/>
        </w:rPr>
        <w:t>reporting</w:t>
      </w:r>
      <w:proofErr w:type="spellEnd"/>
      <w:r w:rsidRPr="00B8247A">
        <w:rPr>
          <w:rFonts w:ascii="Arial" w:hAnsi="Arial" w:cs="Arial"/>
          <w:sz w:val="28"/>
          <w:szCs w:val="28"/>
        </w:rPr>
        <w:t xml:space="preserve">, previsión por talla) </w:t>
      </w:r>
    </w:p>
    <w:p w14:paraId="03F3A777" w14:textId="77777777" w:rsidR="00355946" w:rsidRPr="00B8247A" w:rsidRDefault="00355946" w:rsidP="008A62B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B3B7190" w14:textId="12E8B1A4" w:rsidR="00185983" w:rsidRPr="00B8247A" w:rsidRDefault="00185983" w:rsidP="008A62B4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B8247A">
        <w:rPr>
          <w:rFonts w:ascii="Arial" w:hAnsi="Arial" w:cs="Arial"/>
          <w:b/>
          <w:bCs/>
          <w:sz w:val="28"/>
          <w:szCs w:val="28"/>
        </w:rPr>
        <w:t>Restricciones a considerar</w:t>
      </w:r>
      <w:proofErr w:type="gramEnd"/>
      <w:r w:rsidRPr="00B8247A">
        <w:rPr>
          <w:rFonts w:ascii="Arial" w:hAnsi="Arial" w:cs="Arial"/>
          <w:sz w:val="28"/>
          <w:szCs w:val="28"/>
        </w:rPr>
        <w:t xml:space="preserve">: RGPD; picos estacionales (rebajas y lanzamientos); tiendas que deben </w:t>
      </w:r>
      <w:r w:rsidRPr="00B8247A">
        <w:rPr>
          <w:rFonts w:ascii="Arial" w:hAnsi="Arial" w:cs="Arial"/>
          <w:b/>
          <w:bCs/>
          <w:sz w:val="28"/>
          <w:szCs w:val="28"/>
        </w:rPr>
        <w:t>seguir vendiendo si se cae la conectividad</w:t>
      </w:r>
      <w:r w:rsidRPr="00B8247A">
        <w:rPr>
          <w:rFonts w:ascii="Arial" w:hAnsi="Arial" w:cs="Arial"/>
          <w:sz w:val="28"/>
          <w:szCs w:val="28"/>
        </w:rPr>
        <w:t>.</w:t>
      </w:r>
    </w:p>
    <w:p w14:paraId="189AAAFD" w14:textId="77777777" w:rsidR="005B0281" w:rsidRDefault="005B0281"/>
    <w:sectPr w:rsidR="005B0281" w:rsidSect="00786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A9B"/>
    <w:multiLevelType w:val="multilevel"/>
    <w:tmpl w:val="786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6415"/>
    <w:multiLevelType w:val="multilevel"/>
    <w:tmpl w:val="7C3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F3C33"/>
    <w:multiLevelType w:val="multilevel"/>
    <w:tmpl w:val="7AF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51F0F"/>
    <w:multiLevelType w:val="multilevel"/>
    <w:tmpl w:val="8BF8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B6B76"/>
    <w:multiLevelType w:val="multilevel"/>
    <w:tmpl w:val="BE5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828DD"/>
    <w:multiLevelType w:val="multilevel"/>
    <w:tmpl w:val="E2D0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3F7CC4"/>
    <w:multiLevelType w:val="multilevel"/>
    <w:tmpl w:val="A2A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368FF"/>
    <w:multiLevelType w:val="multilevel"/>
    <w:tmpl w:val="97B6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366697">
    <w:abstractNumId w:val="5"/>
  </w:num>
  <w:num w:numId="2" w16cid:durableId="1085568094">
    <w:abstractNumId w:val="7"/>
  </w:num>
  <w:num w:numId="3" w16cid:durableId="979042937">
    <w:abstractNumId w:val="6"/>
  </w:num>
  <w:num w:numId="4" w16cid:durableId="359674163">
    <w:abstractNumId w:val="0"/>
  </w:num>
  <w:num w:numId="5" w16cid:durableId="651131975">
    <w:abstractNumId w:val="2"/>
  </w:num>
  <w:num w:numId="6" w16cid:durableId="974483175">
    <w:abstractNumId w:val="1"/>
  </w:num>
  <w:num w:numId="7" w16cid:durableId="250894610">
    <w:abstractNumId w:val="3"/>
  </w:num>
  <w:num w:numId="8" w16cid:durableId="1361928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ED"/>
    <w:rsid w:val="00007B8F"/>
    <w:rsid w:val="00185983"/>
    <w:rsid w:val="00284026"/>
    <w:rsid w:val="00355946"/>
    <w:rsid w:val="005B0281"/>
    <w:rsid w:val="00786264"/>
    <w:rsid w:val="007E0610"/>
    <w:rsid w:val="008A62B4"/>
    <w:rsid w:val="009E58ED"/>
    <w:rsid w:val="00B8247A"/>
    <w:rsid w:val="00CD3FDA"/>
    <w:rsid w:val="00E5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8FD00"/>
  <w15:chartTrackingRefBased/>
  <w15:docId w15:val="{EF0B762F-F75F-4D88-A002-62E14155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8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8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8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uni10</dc:creator>
  <cp:keywords/>
  <dc:description/>
  <cp:lastModifiedBy>Alvaro uni10</cp:lastModifiedBy>
  <cp:revision>6</cp:revision>
  <dcterms:created xsi:type="dcterms:W3CDTF">2025-10-05T22:03:00Z</dcterms:created>
  <dcterms:modified xsi:type="dcterms:W3CDTF">2025-10-05T22:10:00Z</dcterms:modified>
</cp:coreProperties>
</file>