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 /><Relationship Id="R2f9a12ed56c04698" Type="http://schemas.microsoft.com/office/2007/relationships/ui/extensibility" Target="customUI/customUI14.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9F7FCE" w:rsidRPr="00EE426C" w:rsidRDefault="003057CE" w:rsidP="00C24DEF">
      <w:pPr>
        <w:pStyle w:val="papertitle"/>
      </w:pPr>
      <w:r w:rsidRPr="003057CE">
        <w:t>C</w:t>
      </w:r>
      <w:r w:rsidR="00432FE8">
        <w:t>o</w:t>
      </w:r>
      <w:r w:rsidR="00432FE8" w:rsidRPr="00432FE8">
        <w:t>mputer aided diagnostic</w:t>
      </w:r>
      <w:r>
        <w:t xml:space="preserve"> </w:t>
      </w:r>
      <w:r w:rsidR="00432FE8">
        <w:t>for lung disease</w:t>
      </w:r>
      <w:r w:rsidR="00EB52A6">
        <w:t>s</w:t>
      </w:r>
      <w:r w:rsidR="00432FE8">
        <w:t>:</w:t>
      </w:r>
      <w:r w:rsidR="0001338D">
        <w:t xml:space="preserve"> </w:t>
      </w:r>
      <w:r w:rsidR="00432FE8">
        <w:t>Covid-19, Pneumonia, Tuberculosis using deep learning</w:t>
      </w:r>
    </w:p>
    <w:p w:rsidR="00C24DEF" w:rsidRPr="00EE426C" w:rsidRDefault="00EB52A6" w:rsidP="00EE426C">
      <w:pPr>
        <w:pStyle w:val="author"/>
      </w:pPr>
      <w:proofErr w:type="spellStart"/>
      <w:r>
        <w:t>Daouda</w:t>
      </w:r>
      <w:proofErr w:type="spellEnd"/>
      <w:r>
        <w:t xml:space="preserve"> </w:t>
      </w:r>
      <w:proofErr w:type="spellStart"/>
      <w:r>
        <w:t>Sele</w:t>
      </w:r>
      <w:proofErr w:type="spellEnd"/>
      <w:r>
        <w:t xml:space="preserve"> DIEYE </w:t>
      </w:r>
      <w:r w:rsidR="009B2539" w:rsidRPr="00EE426C">
        <w:t xml:space="preserve">and </w:t>
      </w:r>
      <w:r>
        <w:t xml:space="preserve">Pape </w:t>
      </w:r>
      <w:proofErr w:type="spellStart"/>
      <w:r>
        <w:t>Adama</w:t>
      </w:r>
      <w:proofErr w:type="spellEnd"/>
      <w:r>
        <w:t xml:space="preserve"> </w:t>
      </w:r>
      <w:proofErr w:type="spellStart"/>
      <w:r>
        <w:t>Mboup</w:t>
      </w:r>
      <w:proofErr w:type="spellEnd"/>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432FE8" w:rsidRPr="00432FE8" w:rsidRDefault="009B2539" w:rsidP="00432FE8">
      <w:pPr>
        <w:pStyle w:val="abstract"/>
        <w:ind w:firstLine="0"/>
        <w:rPr>
          <w:bCs/>
          <w:lang w:val="fr-FR"/>
        </w:rPr>
      </w:pPr>
      <w:r w:rsidRPr="00EE426C">
        <w:rPr>
          <w:b/>
          <w:bCs/>
        </w:rPr>
        <w:t>Abstract.</w:t>
      </w:r>
      <w:r w:rsidR="00432FE8">
        <w:rPr>
          <w:b/>
          <w:bCs/>
        </w:rPr>
        <w:t xml:space="preserve"> </w:t>
      </w:r>
      <w:r w:rsidR="00432FE8" w:rsidRPr="00432FE8">
        <w:rPr>
          <w:bCs/>
          <w:lang w:val="fr-FR"/>
        </w:rPr>
        <w:t>A</w:t>
      </w:r>
      <w:r w:rsidR="00432FE8">
        <w:rPr>
          <w:rFonts w:eastAsiaTheme="minorEastAsia"/>
          <w:color w:val="000000" w:themeColor="text1"/>
          <w:sz w:val="22"/>
          <w:szCs w:val="22"/>
          <w:lang w:val="fr-FR" w:eastAsia="fr-FR"/>
        </w:rPr>
        <w:t xml:space="preserve"> </w:t>
      </w:r>
      <w:proofErr w:type="spellStart"/>
      <w:r w:rsidR="00432FE8" w:rsidRPr="00432FE8">
        <w:rPr>
          <w:bCs/>
          <w:lang w:val="fr-FR"/>
        </w:rPr>
        <w:t>respiratory</w:t>
      </w:r>
      <w:proofErr w:type="spellEnd"/>
      <w:r w:rsidR="00432FE8" w:rsidRPr="00432FE8">
        <w:rPr>
          <w:bCs/>
          <w:lang w:val="fr-FR"/>
        </w:rPr>
        <w:t xml:space="preserve"> </w:t>
      </w:r>
      <w:proofErr w:type="spellStart"/>
      <w:r w:rsidR="00432FE8" w:rsidRPr="00432FE8">
        <w:rPr>
          <w:bCs/>
          <w:lang w:val="fr-FR"/>
        </w:rPr>
        <w:t>disease</w:t>
      </w:r>
      <w:proofErr w:type="spellEnd"/>
      <w:r w:rsidR="00432FE8" w:rsidRPr="00432FE8">
        <w:rPr>
          <w:bCs/>
          <w:lang w:val="fr-FR"/>
        </w:rPr>
        <w:t xml:space="preserve"> </w:t>
      </w:r>
      <w:proofErr w:type="spellStart"/>
      <w:r w:rsidR="00432FE8" w:rsidRPr="00432FE8">
        <w:rPr>
          <w:bCs/>
          <w:lang w:val="fr-FR"/>
        </w:rPr>
        <w:t>is</w:t>
      </w:r>
      <w:proofErr w:type="spellEnd"/>
      <w:r w:rsidR="00432FE8" w:rsidRPr="00432FE8">
        <w:rPr>
          <w:bCs/>
          <w:lang w:val="fr-FR"/>
        </w:rPr>
        <w:t xml:space="preserve"> a </w:t>
      </w:r>
      <w:proofErr w:type="spellStart"/>
      <w:r w:rsidR="00432FE8" w:rsidRPr="00432FE8">
        <w:rPr>
          <w:bCs/>
          <w:lang w:val="fr-FR"/>
        </w:rPr>
        <w:t>disease</w:t>
      </w:r>
      <w:proofErr w:type="spellEnd"/>
      <w:r w:rsidR="00432FE8" w:rsidRPr="00432FE8">
        <w:rPr>
          <w:bCs/>
          <w:lang w:val="fr-FR"/>
        </w:rPr>
        <w:t xml:space="preserve"> </w:t>
      </w:r>
      <w:proofErr w:type="spellStart"/>
      <w:r w:rsidR="00432FE8" w:rsidRPr="00432FE8">
        <w:rPr>
          <w:bCs/>
          <w:lang w:val="fr-FR"/>
        </w:rPr>
        <w:t>that</w:t>
      </w:r>
      <w:proofErr w:type="spellEnd"/>
      <w:r w:rsidR="00432FE8" w:rsidRPr="00432FE8">
        <w:rPr>
          <w:bCs/>
          <w:lang w:val="fr-FR"/>
        </w:rPr>
        <w:t xml:space="preserve"> affects the </w:t>
      </w:r>
      <w:proofErr w:type="spellStart"/>
      <w:r w:rsidR="00432FE8" w:rsidRPr="00432FE8">
        <w:rPr>
          <w:bCs/>
          <w:lang w:val="fr-FR"/>
        </w:rPr>
        <w:t>respiratory</w:t>
      </w:r>
      <w:proofErr w:type="spellEnd"/>
      <w:r w:rsidR="00432FE8" w:rsidRPr="00432FE8">
        <w:rPr>
          <w:bCs/>
          <w:lang w:val="fr-FR"/>
        </w:rPr>
        <w:t xml:space="preserve"> system or causes trouble </w:t>
      </w:r>
      <w:proofErr w:type="spellStart"/>
      <w:r w:rsidR="00432FE8" w:rsidRPr="00432FE8">
        <w:rPr>
          <w:bCs/>
          <w:lang w:val="fr-FR"/>
        </w:rPr>
        <w:t>breathing</w:t>
      </w:r>
      <w:proofErr w:type="spellEnd"/>
      <w:r w:rsidR="00432FE8" w:rsidRPr="00432FE8">
        <w:rPr>
          <w:bCs/>
          <w:lang w:val="fr-FR"/>
        </w:rPr>
        <w:t xml:space="preserve">. </w:t>
      </w:r>
      <w:proofErr w:type="spellStart"/>
      <w:r w:rsidR="00432FE8" w:rsidRPr="00432FE8">
        <w:rPr>
          <w:bCs/>
          <w:lang w:val="fr-FR"/>
        </w:rPr>
        <w:t>Many</w:t>
      </w:r>
      <w:proofErr w:type="spellEnd"/>
      <w:r w:rsidR="00432FE8" w:rsidRPr="00432FE8">
        <w:rPr>
          <w:bCs/>
          <w:lang w:val="fr-FR"/>
        </w:rPr>
        <w:t xml:space="preserve"> types of </w:t>
      </w:r>
      <w:proofErr w:type="spellStart"/>
      <w:r w:rsidR="00432FE8" w:rsidRPr="00432FE8">
        <w:rPr>
          <w:bCs/>
          <w:lang w:val="fr-FR"/>
        </w:rPr>
        <w:t>lung</w:t>
      </w:r>
      <w:proofErr w:type="spellEnd"/>
      <w:r w:rsidR="00432FE8" w:rsidRPr="00432FE8">
        <w:rPr>
          <w:bCs/>
          <w:lang w:val="fr-FR"/>
        </w:rPr>
        <w:t xml:space="preserve"> </w:t>
      </w:r>
      <w:proofErr w:type="spellStart"/>
      <w:r w:rsidR="00432FE8" w:rsidRPr="00432FE8">
        <w:rPr>
          <w:bCs/>
          <w:lang w:val="fr-FR"/>
        </w:rPr>
        <w:t>diseases</w:t>
      </w:r>
      <w:proofErr w:type="spellEnd"/>
      <w:r w:rsidR="00432FE8" w:rsidRPr="00432FE8">
        <w:rPr>
          <w:bCs/>
          <w:lang w:val="fr-FR"/>
        </w:rPr>
        <w:t xml:space="preserve"> </w:t>
      </w:r>
      <w:proofErr w:type="spellStart"/>
      <w:r w:rsidR="00432FE8" w:rsidRPr="00432FE8">
        <w:rPr>
          <w:bCs/>
          <w:lang w:val="fr-FR"/>
        </w:rPr>
        <w:t>such</w:t>
      </w:r>
      <w:proofErr w:type="spellEnd"/>
      <w:r w:rsidR="00432FE8" w:rsidRPr="00432FE8">
        <w:rPr>
          <w:bCs/>
          <w:lang w:val="fr-FR"/>
        </w:rPr>
        <w:t xml:space="preserve"> as </w:t>
      </w:r>
      <w:proofErr w:type="spellStart"/>
      <w:r w:rsidR="00432FE8" w:rsidRPr="00432FE8">
        <w:rPr>
          <w:bCs/>
          <w:lang w:val="fr-FR"/>
        </w:rPr>
        <w:t>tuberculosis</w:t>
      </w:r>
      <w:proofErr w:type="spellEnd"/>
      <w:r w:rsidR="00432FE8" w:rsidRPr="00432FE8">
        <w:rPr>
          <w:bCs/>
          <w:lang w:val="fr-FR"/>
        </w:rPr>
        <w:t xml:space="preserve">, covid-19 and </w:t>
      </w:r>
      <w:proofErr w:type="spellStart"/>
      <w:r w:rsidR="00432FE8" w:rsidRPr="00432FE8">
        <w:rPr>
          <w:bCs/>
          <w:lang w:val="fr-FR"/>
        </w:rPr>
        <w:t>pneumonia</w:t>
      </w:r>
      <w:proofErr w:type="spellEnd"/>
      <w:r w:rsidR="00432FE8" w:rsidRPr="00432FE8">
        <w:rPr>
          <w:bCs/>
          <w:lang w:val="fr-FR"/>
        </w:rPr>
        <w:t xml:space="preserve"> </w:t>
      </w:r>
      <w:proofErr w:type="spellStart"/>
      <w:r w:rsidR="00432FE8" w:rsidRPr="00432FE8">
        <w:rPr>
          <w:bCs/>
          <w:lang w:val="fr-FR"/>
        </w:rPr>
        <w:t>can</w:t>
      </w:r>
      <w:proofErr w:type="spellEnd"/>
      <w:r w:rsidR="00432FE8" w:rsidRPr="00432FE8">
        <w:rPr>
          <w:bCs/>
          <w:lang w:val="fr-FR"/>
        </w:rPr>
        <w:t xml:space="preserve"> causes </w:t>
      </w:r>
      <w:proofErr w:type="spellStart"/>
      <w:r w:rsidR="00432FE8" w:rsidRPr="00432FE8">
        <w:rPr>
          <w:bCs/>
          <w:lang w:val="fr-FR"/>
        </w:rPr>
        <w:t>chronic</w:t>
      </w:r>
      <w:proofErr w:type="spellEnd"/>
      <w:r w:rsidR="00432FE8" w:rsidRPr="00432FE8">
        <w:rPr>
          <w:bCs/>
          <w:lang w:val="fr-FR"/>
        </w:rPr>
        <w:t xml:space="preserve"> </w:t>
      </w:r>
      <w:proofErr w:type="spellStart"/>
      <w:r w:rsidR="00432FE8" w:rsidRPr="00432FE8">
        <w:rPr>
          <w:bCs/>
          <w:lang w:val="fr-FR"/>
        </w:rPr>
        <w:t>respiratory</w:t>
      </w:r>
      <w:proofErr w:type="spellEnd"/>
      <w:r w:rsidR="00432FE8" w:rsidRPr="00432FE8">
        <w:rPr>
          <w:bCs/>
          <w:lang w:val="fr-FR"/>
        </w:rPr>
        <w:t xml:space="preserve"> conditions. </w:t>
      </w:r>
      <w:proofErr w:type="spellStart"/>
      <w:r w:rsidR="00432FE8" w:rsidRPr="00432FE8">
        <w:rPr>
          <w:bCs/>
          <w:lang w:val="fr-FR"/>
        </w:rPr>
        <w:t>Chronic</w:t>
      </w:r>
      <w:proofErr w:type="spellEnd"/>
      <w:r w:rsidR="00432FE8" w:rsidRPr="00432FE8">
        <w:rPr>
          <w:bCs/>
          <w:lang w:val="fr-FR"/>
        </w:rPr>
        <w:t xml:space="preserve"> </w:t>
      </w:r>
      <w:proofErr w:type="spellStart"/>
      <w:r w:rsidR="00432FE8" w:rsidRPr="00432FE8">
        <w:rPr>
          <w:bCs/>
          <w:lang w:val="fr-FR"/>
        </w:rPr>
        <w:t>respiratory</w:t>
      </w:r>
      <w:proofErr w:type="spellEnd"/>
      <w:r w:rsidR="00432FE8" w:rsidRPr="00432FE8">
        <w:rPr>
          <w:bCs/>
          <w:lang w:val="fr-FR"/>
        </w:rPr>
        <w:t xml:space="preserve"> </w:t>
      </w:r>
      <w:proofErr w:type="spellStart"/>
      <w:r w:rsidR="00432FE8" w:rsidRPr="00432FE8">
        <w:rPr>
          <w:bCs/>
          <w:lang w:val="fr-FR"/>
        </w:rPr>
        <w:t>disease</w:t>
      </w:r>
      <w:proofErr w:type="spellEnd"/>
      <w:r w:rsidR="00432FE8" w:rsidRPr="00432FE8">
        <w:rPr>
          <w:bCs/>
          <w:lang w:val="fr-FR"/>
        </w:rPr>
        <w:t xml:space="preserve"> affects and </w:t>
      </w:r>
      <w:proofErr w:type="spellStart"/>
      <w:r w:rsidR="00432FE8" w:rsidRPr="00432FE8">
        <w:rPr>
          <w:bCs/>
          <w:lang w:val="fr-FR"/>
        </w:rPr>
        <w:t>kills</w:t>
      </w:r>
      <w:proofErr w:type="spellEnd"/>
      <w:r w:rsidR="00432FE8" w:rsidRPr="00432FE8">
        <w:rPr>
          <w:bCs/>
          <w:lang w:val="fr-FR"/>
        </w:rPr>
        <w:t xml:space="preserve"> millions of people in the World[1].</w:t>
      </w:r>
      <w:proofErr w:type="spellStart"/>
      <w:r w:rsidR="00432FE8" w:rsidRPr="00432FE8">
        <w:rPr>
          <w:bCs/>
          <w:lang w:val="fr-FR"/>
        </w:rPr>
        <w:t>Chest</w:t>
      </w:r>
      <w:proofErr w:type="spellEnd"/>
      <w:r w:rsidR="00432FE8" w:rsidRPr="00432FE8">
        <w:rPr>
          <w:bCs/>
          <w:lang w:val="fr-FR"/>
        </w:rPr>
        <w:t xml:space="preserve"> X-ray (CXR) </w:t>
      </w:r>
      <w:proofErr w:type="spellStart"/>
      <w:r w:rsidR="00432FE8" w:rsidRPr="00432FE8">
        <w:rPr>
          <w:bCs/>
          <w:lang w:val="fr-FR"/>
        </w:rPr>
        <w:t>is</w:t>
      </w:r>
      <w:proofErr w:type="spellEnd"/>
      <w:r w:rsidR="00432FE8" w:rsidRPr="00432FE8">
        <w:rPr>
          <w:bCs/>
          <w:lang w:val="fr-FR"/>
        </w:rPr>
        <w:t xml:space="preserve"> a </w:t>
      </w:r>
      <w:proofErr w:type="spellStart"/>
      <w:r w:rsidR="00432FE8" w:rsidRPr="00432FE8">
        <w:rPr>
          <w:bCs/>
          <w:lang w:val="fr-FR"/>
        </w:rPr>
        <w:t>rapid</w:t>
      </w:r>
      <w:proofErr w:type="spellEnd"/>
      <w:r w:rsidR="00432FE8" w:rsidRPr="00432FE8">
        <w:rPr>
          <w:bCs/>
          <w:lang w:val="fr-FR"/>
        </w:rPr>
        <w:t xml:space="preserve"> </w:t>
      </w:r>
      <w:proofErr w:type="spellStart"/>
      <w:r w:rsidR="00432FE8" w:rsidRPr="00432FE8">
        <w:rPr>
          <w:bCs/>
          <w:lang w:val="fr-FR"/>
        </w:rPr>
        <w:t>imaging</w:t>
      </w:r>
      <w:proofErr w:type="spellEnd"/>
      <w:r w:rsidR="00432FE8" w:rsidRPr="00432FE8">
        <w:rPr>
          <w:bCs/>
          <w:lang w:val="fr-FR"/>
        </w:rPr>
        <w:t xml:space="preserve"> technique </w:t>
      </w:r>
      <w:proofErr w:type="spellStart"/>
      <w:r w:rsidR="00432FE8" w:rsidRPr="00432FE8">
        <w:rPr>
          <w:bCs/>
          <w:lang w:val="fr-FR"/>
        </w:rPr>
        <w:t>that</w:t>
      </w:r>
      <w:proofErr w:type="spellEnd"/>
      <w:r w:rsidR="00432FE8" w:rsidRPr="00432FE8">
        <w:rPr>
          <w:bCs/>
          <w:lang w:val="fr-FR"/>
        </w:rPr>
        <w:t xml:space="preserve"> </w:t>
      </w:r>
      <w:proofErr w:type="spellStart"/>
      <w:r w:rsidR="00432FE8" w:rsidRPr="00432FE8">
        <w:rPr>
          <w:bCs/>
          <w:lang w:val="fr-FR"/>
        </w:rPr>
        <w:t>allows</w:t>
      </w:r>
      <w:proofErr w:type="spellEnd"/>
      <w:r w:rsidR="00432FE8" w:rsidRPr="00432FE8">
        <w:rPr>
          <w:bCs/>
          <w:lang w:val="fr-FR"/>
        </w:rPr>
        <w:t xml:space="preserve"> </w:t>
      </w:r>
      <w:proofErr w:type="spellStart"/>
      <w:r w:rsidR="00432FE8" w:rsidRPr="00432FE8">
        <w:rPr>
          <w:bCs/>
          <w:lang w:val="fr-FR"/>
        </w:rPr>
        <w:t>lung</w:t>
      </w:r>
      <w:proofErr w:type="spellEnd"/>
      <w:r w:rsidR="00432FE8" w:rsidRPr="00432FE8">
        <w:rPr>
          <w:bCs/>
          <w:lang w:val="fr-FR"/>
        </w:rPr>
        <w:t xml:space="preserve"> </w:t>
      </w:r>
      <w:proofErr w:type="spellStart"/>
      <w:r w:rsidR="00432FE8" w:rsidRPr="00432FE8">
        <w:rPr>
          <w:bCs/>
          <w:lang w:val="fr-FR"/>
        </w:rPr>
        <w:t>abnormalities</w:t>
      </w:r>
      <w:proofErr w:type="spellEnd"/>
      <w:r w:rsidR="00432FE8" w:rsidRPr="00432FE8">
        <w:rPr>
          <w:bCs/>
          <w:lang w:val="fr-FR"/>
        </w:rPr>
        <w:t xml:space="preserve"> to </w:t>
      </w:r>
      <w:proofErr w:type="spellStart"/>
      <w:r w:rsidR="00432FE8" w:rsidRPr="00432FE8">
        <w:rPr>
          <w:bCs/>
          <w:lang w:val="fr-FR"/>
        </w:rPr>
        <w:t>be</w:t>
      </w:r>
      <w:proofErr w:type="spellEnd"/>
      <w:r w:rsidR="00432FE8" w:rsidRPr="00432FE8">
        <w:rPr>
          <w:bCs/>
          <w:lang w:val="fr-FR"/>
        </w:rPr>
        <w:t xml:space="preserve"> </w:t>
      </w:r>
      <w:proofErr w:type="spellStart"/>
      <w:r w:rsidR="00432FE8" w:rsidRPr="00432FE8">
        <w:rPr>
          <w:bCs/>
          <w:lang w:val="fr-FR"/>
        </w:rPr>
        <w:t>identified</w:t>
      </w:r>
      <w:proofErr w:type="spellEnd"/>
      <w:r w:rsidR="00432FE8" w:rsidRPr="00432FE8">
        <w:rPr>
          <w:bCs/>
          <w:lang w:val="fr-FR"/>
        </w:rPr>
        <w:t xml:space="preserve">. CXR </w:t>
      </w:r>
      <w:proofErr w:type="spellStart"/>
      <w:r w:rsidR="00432FE8" w:rsidRPr="00432FE8">
        <w:rPr>
          <w:bCs/>
          <w:lang w:val="fr-FR"/>
        </w:rPr>
        <w:t>is</w:t>
      </w:r>
      <w:proofErr w:type="spellEnd"/>
      <w:r w:rsidR="00432FE8" w:rsidRPr="00432FE8">
        <w:rPr>
          <w:bCs/>
          <w:lang w:val="fr-FR"/>
        </w:rPr>
        <w:t xml:space="preserve"> </w:t>
      </w:r>
      <w:proofErr w:type="spellStart"/>
      <w:r w:rsidR="00432FE8" w:rsidRPr="00432FE8">
        <w:rPr>
          <w:bCs/>
          <w:lang w:val="fr-FR"/>
        </w:rPr>
        <w:t>used</w:t>
      </w:r>
      <w:proofErr w:type="spellEnd"/>
      <w:r w:rsidR="00432FE8" w:rsidRPr="00432FE8">
        <w:rPr>
          <w:bCs/>
          <w:lang w:val="fr-FR"/>
        </w:rPr>
        <w:t xml:space="preserve"> to diagnose conditions of the </w:t>
      </w:r>
      <w:proofErr w:type="spellStart"/>
      <w:r w:rsidR="00432FE8" w:rsidRPr="00432FE8">
        <w:rPr>
          <w:bCs/>
          <w:lang w:val="fr-FR"/>
        </w:rPr>
        <w:t>thoracic</w:t>
      </w:r>
      <w:proofErr w:type="spellEnd"/>
      <w:r w:rsidR="00432FE8" w:rsidRPr="00432FE8">
        <w:rPr>
          <w:bCs/>
          <w:lang w:val="fr-FR"/>
        </w:rPr>
        <w:t xml:space="preserve"> </w:t>
      </w:r>
      <w:proofErr w:type="spellStart"/>
      <w:r w:rsidR="00432FE8" w:rsidRPr="00432FE8">
        <w:rPr>
          <w:bCs/>
          <w:lang w:val="fr-FR"/>
        </w:rPr>
        <w:t>cavity</w:t>
      </w:r>
      <w:proofErr w:type="spellEnd"/>
      <w:r w:rsidR="00432FE8" w:rsidRPr="00432FE8">
        <w:rPr>
          <w:bCs/>
          <w:lang w:val="fr-FR"/>
        </w:rPr>
        <w:t xml:space="preserve">, </w:t>
      </w:r>
      <w:proofErr w:type="spellStart"/>
      <w:r w:rsidR="00432FE8" w:rsidRPr="00432FE8">
        <w:rPr>
          <w:bCs/>
          <w:lang w:val="fr-FR"/>
        </w:rPr>
        <w:t>including</w:t>
      </w:r>
      <w:proofErr w:type="spellEnd"/>
      <w:r w:rsidR="00432FE8" w:rsidRPr="00432FE8">
        <w:rPr>
          <w:bCs/>
          <w:lang w:val="fr-FR"/>
        </w:rPr>
        <w:t xml:space="preserve"> the </w:t>
      </w:r>
      <w:proofErr w:type="spellStart"/>
      <w:r w:rsidR="00432FE8" w:rsidRPr="00432FE8">
        <w:rPr>
          <w:bCs/>
          <w:lang w:val="fr-FR"/>
        </w:rPr>
        <w:t>airways</w:t>
      </w:r>
      <w:proofErr w:type="spellEnd"/>
      <w:r w:rsidR="00432FE8" w:rsidRPr="00432FE8">
        <w:rPr>
          <w:bCs/>
          <w:lang w:val="fr-FR"/>
        </w:rPr>
        <w:t xml:space="preserve">, </w:t>
      </w:r>
      <w:proofErr w:type="spellStart"/>
      <w:r w:rsidR="00432FE8" w:rsidRPr="00432FE8">
        <w:rPr>
          <w:bCs/>
          <w:lang w:val="fr-FR"/>
        </w:rPr>
        <w:t>ribs</w:t>
      </w:r>
      <w:proofErr w:type="spellEnd"/>
      <w:r w:rsidR="00432FE8" w:rsidRPr="00432FE8">
        <w:rPr>
          <w:bCs/>
          <w:lang w:val="fr-FR"/>
        </w:rPr>
        <w:t xml:space="preserve">, </w:t>
      </w:r>
      <w:proofErr w:type="spellStart"/>
      <w:r w:rsidR="00432FE8" w:rsidRPr="00432FE8">
        <w:rPr>
          <w:bCs/>
          <w:lang w:val="fr-FR"/>
        </w:rPr>
        <w:t>lungs</w:t>
      </w:r>
      <w:proofErr w:type="spellEnd"/>
      <w:r w:rsidR="00432FE8" w:rsidRPr="00432FE8">
        <w:rPr>
          <w:bCs/>
          <w:lang w:val="fr-FR"/>
        </w:rPr>
        <w:t xml:space="preserve">, </w:t>
      </w:r>
      <w:proofErr w:type="spellStart"/>
      <w:r w:rsidR="00432FE8" w:rsidRPr="00432FE8">
        <w:rPr>
          <w:bCs/>
          <w:lang w:val="fr-FR"/>
        </w:rPr>
        <w:t>heart</w:t>
      </w:r>
      <w:proofErr w:type="spellEnd"/>
      <w:r w:rsidR="00432FE8" w:rsidRPr="00432FE8">
        <w:rPr>
          <w:bCs/>
          <w:lang w:val="fr-FR"/>
        </w:rPr>
        <w:t xml:space="preserve"> and </w:t>
      </w:r>
      <w:proofErr w:type="spellStart"/>
      <w:r w:rsidR="00432FE8" w:rsidRPr="00432FE8">
        <w:rPr>
          <w:bCs/>
          <w:lang w:val="fr-FR"/>
        </w:rPr>
        <w:t>diaphragm</w:t>
      </w:r>
      <w:proofErr w:type="spellEnd"/>
      <w:r w:rsidR="00432FE8" w:rsidRPr="00432FE8">
        <w:rPr>
          <w:bCs/>
          <w:lang w:val="fr-FR"/>
        </w:rPr>
        <w:t xml:space="preserve">, but </w:t>
      </w:r>
      <w:proofErr w:type="spellStart"/>
      <w:r w:rsidR="00432FE8" w:rsidRPr="00432FE8">
        <w:rPr>
          <w:bCs/>
          <w:lang w:val="fr-FR"/>
        </w:rPr>
        <w:t>despite</w:t>
      </w:r>
      <w:proofErr w:type="spellEnd"/>
      <w:r w:rsidR="00432FE8" w:rsidRPr="00432FE8">
        <w:rPr>
          <w:bCs/>
          <w:lang w:val="fr-FR"/>
        </w:rPr>
        <w:t xml:space="preserve"> </w:t>
      </w:r>
      <w:proofErr w:type="spellStart"/>
      <w:r w:rsidR="00432FE8" w:rsidRPr="00432FE8">
        <w:rPr>
          <w:bCs/>
          <w:lang w:val="fr-FR"/>
        </w:rPr>
        <w:t>its</w:t>
      </w:r>
      <w:proofErr w:type="spellEnd"/>
      <w:r w:rsidR="00432FE8" w:rsidRPr="00432FE8">
        <w:rPr>
          <w:bCs/>
          <w:lang w:val="fr-FR"/>
        </w:rPr>
        <w:t xml:space="preserve"> </w:t>
      </w:r>
      <w:proofErr w:type="spellStart"/>
      <w:r w:rsidR="00432FE8" w:rsidRPr="00432FE8">
        <w:rPr>
          <w:bCs/>
          <w:lang w:val="fr-FR"/>
        </w:rPr>
        <w:t>low</w:t>
      </w:r>
      <w:proofErr w:type="spellEnd"/>
      <w:r w:rsidR="00432FE8" w:rsidRPr="00432FE8">
        <w:rPr>
          <w:bCs/>
          <w:lang w:val="fr-FR"/>
        </w:rPr>
        <w:t xml:space="preserve"> </w:t>
      </w:r>
      <w:proofErr w:type="spellStart"/>
      <w:r w:rsidR="00432FE8" w:rsidRPr="00432FE8">
        <w:rPr>
          <w:bCs/>
          <w:lang w:val="fr-FR"/>
        </w:rPr>
        <w:t>specificity</w:t>
      </w:r>
      <w:proofErr w:type="spellEnd"/>
      <w:r w:rsidR="00432FE8" w:rsidRPr="00432FE8">
        <w:rPr>
          <w:bCs/>
          <w:lang w:val="fr-FR"/>
        </w:rPr>
        <w:t xml:space="preserve"> and </w:t>
      </w:r>
      <w:proofErr w:type="spellStart"/>
      <w:r w:rsidR="00432FE8" w:rsidRPr="00432FE8">
        <w:rPr>
          <w:bCs/>
          <w:lang w:val="fr-FR"/>
        </w:rPr>
        <w:t>difficult</w:t>
      </w:r>
      <w:proofErr w:type="spellEnd"/>
      <w:r w:rsidR="00432FE8" w:rsidRPr="00432FE8">
        <w:rPr>
          <w:bCs/>
          <w:lang w:val="fr-FR"/>
        </w:rPr>
        <w:t xml:space="preserve"> </w:t>
      </w:r>
      <w:proofErr w:type="spellStart"/>
      <w:r w:rsidR="00432FE8" w:rsidRPr="00432FE8">
        <w:rPr>
          <w:bCs/>
          <w:lang w:val="fr-FR"/>
        </w:rPr>
        <w:t>interpretation</w:t>
      </w:r>
      <w:proofErr w:type="spellEnd"/>
      <w:r w:rsidR="00432FE8" w:rsidRPr="00432FE8">
        <w:rPr>
          <w:bCs/>
          <w:lang w:val="fr-FR"/>
        </w:rPr>
        <w:t xml:space="preserve">, </w:t>
      </w:r>
      <w:proofErr w:type="spellStart"/>
      <w:r w:rsidR="00432FE8" w:rsidRPr="00432FE8">
        <w:rPr>
          <w:bCs/>
          <w:lang w:val="fr-FR"/>
        </w:rPr>
        <w:t>it’s</w:t>
      </w:r>
      <w:proofErr w:type="spellEnd"/>
      <w:r w:rsidR="00432FE8" w:rsidRPr="00432FE8">
        <w:rPr>
          <w:bCs/>
          <w:lang w:val="fr-FR"/>
        </w:rPr>
        <w:t xml:space="preserve"> one of the </w:t>
      </w:r>
      <w:proofErr w:type="spellStart"/>
      <w:r w:rsidR="00432FE8" w:rsidRPr="00432FE8">
        <w:rPr>
          <w:bCs/>
          <w:lang w:val="fr-FR"/>
        </w:rPr>
        <w:t>preferred</w:t>
      </w:r>
      <w:proofErr w:type="spellEnd"/>
      <w:r w:rsidR="00432FE8" w:rsidRPr="00432FE8">
        <w:rPr>
          <w:bCs/>
          <w:lang w:val="fr-FR"/>
        </w:rPr>
        <w:t xml:space="preserve"> </w:t>
      </w:r>
      <w:proofErr w:type="spellStart"/>
      <w:r w:rsidR="00432FE8" w:rsidRPr="00432FE8">
        <w:rPr>
          <w:bCs/>
          <w:lang w:val="fr-FR"/>
        </w:rPr>
        <w:t>methods</w:t>
      </w:r>
      <w:proofErr w:type="spellEnd"/>
      <w:r w:rsidR="00432FE8" w:rsidRPr="00432FE8">
        <w:rPr>
          <w:bCs/>
          <w:lang w:val="fr-FR"/>
        </w:rPr>
        <w:t xml:space="preserve"> for screening </w:t>
      </w:r>
      <w:proofErr w:type="spellStart"/>
      <w:r w:rsidR="00432FE8" w:rsidRPr="00432FE8">
        <w:rPr>
          <w:bCs/>
          <w:lang w:val="fr-FR"/>
        </w:rPr>
        <w:t>these</w:t>
      </w:r>
      <w:proofErr w:type="spellEnd"/>
      <w:r w:rsidR="00432FE8" w:rsidRPr="00432FE8">
        <w:rPr>
          <w:bCs/>
          <w:lang w:val="fr-FR"/>
        </w:rPr>
        <w:t xml:space="preserve"> </w:t>
      </w:r>
      <w:proofErr w:type="spellStart"/>
      <w:r w:rsidR="00432FE8" w:rsidRPr="00432FE8">
        <w:rPr>
          <w:bCs/>
          <w:lang w:val="fr-FR"/>
        </w:rPr>
        <w:t>diseases</w:t>
      </w:r>
      <w:proofErr w:type="spellEnd"/>
      <w:r w:rsidR="00432FE8" w:rsidRPr="00432FE8">
        <w:rPr>
          <w:bCs/>
          <w:lang w:val="fr-FR"/>
        </w:rPr>
        <w:t xml:space="preserve"> [2].This article </w:t>
      </w:r>
      <w:proofErr w:type="spellStart"/>
      <w:r w:rsidR="00432FE8" w:rsidRPr="00432FE8">
        <w:rPr>
          <w:bCs/>
          <w:lang w:val="fr-FR"/>
        </w:rPr>
        <w:t>presents</w:t>
      </w:r>
      <w:proofErr w:type="spellEnd"/>
      <w:r w:rsidR="00432FE8" w:rsidRPr="00432FE8">
        <w:rPr>
          <w:bCs/>
          <w:lang w:val="fr-FR"/>
        </w:rPr>
        <w:t xml:space="preserve"> the </w:t>
      </w:r>
      <w:proofErr w:type="spellStart"/>
      <w:r w:rsidR="00432FE8" w:rsidRPr="00432FE8">
        <w:rPr>
          <w:bCs/>
          <w:lang w:val="fr-FR"/>
        </w:rPr>
        <w:t>prediction</w:t>
      </w:r>
      <w:proofErr w:type="spellEnd"/>
      <w:r w:rsidR="00432FE8" w:rsidRPr="00432FE8">
        <w:rPr>
          <w:bCs/>
          <w:lang w:val="fr-FR"/>
        </w:rPr>
        <w:t xml:space="preserve"> of Covid-19, </w:t>
      </w:r>
      <w:proofErr w:type="spellStart"/>
      <w:r w:rsidR="00432FE8" w:rsidRPr="00432FE8">
        <w:rPr>
          <w:bCs/>
          <w:lang w:val="fr-FR"/>
        </w:rPr>
        <w:t>Pneumonia</w:t>
      </w:r>
      <w:proofErr w:type="spellEnd"/>
      <w:r w:rsidR="00432FE8" w:rsidRPr="00432FE8">
        <w:rPr>
          <w:bCs/>
          <w:lang w:val="fr-FR"/>
        </w:rPr>
        <w:t xml:space="preserve"> and </w:t>
      </w:r>
      <w:proofErr w:type="spellStart"/>
      <w:r w:rsidR="00432FE8" w:rsidRPr="00432FE8">
        <w:rPr>
          <w:bCs/>
          <w:lang w:val="fr-FR"/>
        </w:rPr>
        <w:t>Tuberculosis</w:t>
      </w:r>
      <w:proofErr w:type="spellEnd"/>
      <w:r w:rsidR="00432FE8" w:rsidRPr="00432FE8">
        <w:rPr>
          <w:bCs/>
          <w:lang w:val="fr-FR"/>
        </w:rPr>
        <w:t xml:space="preserve"> </w:t>
      </w:r>
      <w:proofErr w:type="spellStart"/>
      <w:r w:rsidR="00432FE8" w:rsidRPr="00432FE8">
        <w:rPr>
          <w:bCs/>
          <w:lang w:val="fr-FR"/>
        </w:rPr>
        <w:t>with</w:t>
      </w:r>
      <w:proofErr w:type="spellEnd"/>
      <w:r w:rsidR="00432FE8" w:rsidRPr="00432FE8">
        <w:rPr>
          <w:bCs/>
          <w:lang w:val="fr-FR"/>
        </w:rPr>
        <w:t xml:space="preserve"> </w:t>
      </w:r>
      <w:proofErr w:type="spellStart"/>
      <w:r w:rsidR="00432FE8" w:rsidRPr="00432FE8">
        <w:rPr>
          <w:bCs/>
          <w:lang w:val="fr-FR"/>
        </w:rPr>
        <w:t>chest</w:t>
      </w:r>
      <w:proofErr w:type="spellEnd"/>
      <w:r w:rsidR="00432FE8" w:rsidRPr="00432FE8">
        <w:rPr>
          <w:bCs/>
          <w:lang w:val="fr-FR"/>
        </w:rPr>
        <w:t xml:space="preserve"> x-ray images </w:t>
      </w:r>
      <w:proofErr w:type="spellStart"/>
      <w:r w:rsidR="00432FE8" w:rsidRPr="00432FE8">
        <w:rPr>
          <w:bCs/>
          <w:lang w:val="fr-FR"/>
        </w:rPr>
        <w:t>with</w:t>
      </w:r>
      <w:proofErr w:type="spellEnd"/>
      <w:r w:rsidR="00432FE8" w:rsidRPr="00432FE8">
        <w:rPr>
          <w:bCs/>
          <w:lang w:val="fr-FR"/>
        </w:rPr>
        <w:t xml:space="preserve"> an </w:t>
      </w:r>
      <w:proofErr w:type="spellStart"/>
      <w:r w:rsidR="00432FE8" w:rsidRPr="00432FE8">
        <w:rPr>
          <w:bCs/>
          <w:lang w:val="fr-FR"/>
        </w:rPr>
        <w:t>approach</w:t>
      </w:r>
      <w:proofErr w:type="spellEnd"/>
      <w:r w:rsidR="00432FE8" w:rsidRPr="00432FE8">
        <w:rPr>
          <w:bCs/>
          <w:lang w:val="fr-FR"/>
        </w:rPr>
        <w:t xml:space="preserve"> </w:t>
      </w:r>
      <w:proofErr w:type="spellStart"/>
      <w:r w:rsidR="00432FE8" w:rsidRPr="00432FE8">
        <w:rPr>
          <w:bCs/>
          <w:lang w:val="fr-FR"/>
        </w:rPr>
        <w:t>based</w:t>
      </w:r>
      <w:proofErr w:type="spellEnd"/>
      <w:r w:rsidR="00432FE8" w:rsidRPr="00432FE8">
        <w:rPr>
          <w:bCs/>
          <w:lang w:val="fr-FR"/>
        </w:rPr>
        <w:t xml:space="preserve"> on </w:t>
      </w:r>
      <w:proofErr w:type="spellStart"/>
      <w:r w:rsidR="00432FE8" w:rsidRPr="00432FE8">
        <w:rPr>
          <w:bCs/>
          <w:lang w:val="fr-FR"/>
        </w:rPr>
        <w:t>deep</w:t>
      </w:r>
      <w:proofErr w:type="spellEnd"/>
      <w:r w:rsidR="00432FE8" w:rsidRPr="00432FE8">
        <w:rPr>
          <w:bCs/>
          <w:lang w:val="fr-FR"/>
        </w:rPr>
        <w:t xml:space="preserve"> </w:t>
      </w:r>
      <w:proofErr w:type="spellStart"/>
      <w:r w:rsidR="00432FE8" w:rsidRPr="00432FE8">
        <w:rPr>
          <w:bCs/>
          <w:lang w:val="fr-FR"/>
        </w:rPr>
        <w:t>learning</w:t>
      </w:r>
      <w:proofErr w:type="spellEnd"/>
      <w:r w:rsidR="00432FE8" w:rsidRPr="00432FE8">
        <w:rPr>
          <w:bCs/>
          <w:lang w:val="fr-FR"/>
        </w:rPr>
        <w:t xml:space="preserve"> and </w:t>
      </w:r>
      <w:proofErr w:type="spellStart"/>
      <w:r w:rsidR="00432FE8" w:rsidRPr="00432FE8">
        <w:rPr>
          <w:bCs/>
          <w:lang w:val="fr-FR"/>
        </w:rPr>
        <w:t>convolutional</w:t>
      </w:r>
      <w:proofErr w:type="spellEnd"/>
      <w:r w:rsidR="00432FE8" w:rsidRPr="00432FE8">
        <w:rPr>
          <w:bCs/>
          <w:lang w:val="fr-FR"/>
        </w:rPr>
        <w:t xml:space="preserve"> neural networks to </w:t>
      </w:r>
      <w:proofErr w:type="spellStart"/>
      <w:r w:rsidR="00432FE8" w:rsidRPr="00432FE8">
        <w:rPr>
          <w:bCs/>
          <w:lang w:val="fr-FR"/>
        </w:rPr>
        <w:t>predict</w:t>
      </w:r>
      <w:proofErr w:type="spellEnd"/>
      <w:r w:rsidR="00432FE8" w:rsidRPr="00432FE8">
        <w:rPr>
          <w:bCs/>
          <w:lang w:val="fr-FR"/>
        </w:rPr>
        <w:t xml:space="preserve"> </w:t>
      </w:r>
      <w:proofErr w:type="spellStart"/>
      <w:r w:rsidR="00432FE8" w:rsidRPr="00432FE8">
        <w:rPr>
          <w:bCs/>
          <w:lang w:val="fr-FR"/>
        </w:rPr>
        <w:t>sick</w:t>
      </w:r>
      <w:proofErr w:type="spellEnd"/>
      <w:r w:rsidR="00432FE8" w:rsidRPr="00432FE8">
        <w:rPr>
          <w:bCs/>
          <w:lang w:val="fr-FR"/>
        </w:rPr>
        <w:t xml:space="preserve"> and normal patients, </w:t>
      </w:r>
      <w:proofErr w:type="spellStart"/>
      <w:r w:rsidR="00432FE8" w:rsidRPr="00432FE8">
        <w:rPr>
          <w:bCs/>
          <w:lang w:val="fr-FR"/>
        </w:rPr>
        <w:t>thereby</w:t>
      </w:r>
      <w:proofErr w:type="spellEnd"/>
      <w:r w:rsidR="00432FE8" w:rsidRPr="00432FE8">
        <w:rPr>
          <w:bCs/>
          <w:lang w:val="fr-FR"/>
        </w:rPr>
        <w:t xml:space="preserve">  </w:t>
      </w:r>
      <w:proofErr w:type="spellStart"/>
      <w:r w:rsidR="00432FE8" w:rsidRPr="00432FE8">
        <w:rPr>
          <w:bCs/>
          <w:lang w:val="fr-FR"/>
        </w:rPr>
        <w:t>helping</w:t>
      </w:r>
      <w:proofErr w:type="spellEnd"/>
      <w:r w:rsidR="00432FE8" w:rsidRPr="00432FE8">
        <w:rPr>
          <w:bCs/>
          <w:lang w:val="fr-FR"/>
        </w:rPr>
        <w:t xml:space="preserve"> </w:t>
      </w:r>
      <w:proofErr w:type="spellStart"/>
      <w:r w:rsidR="00432FE8" w:rsidRPr="00432FE8">
        <w:rPr>
          <w:bCs/>
          <w:lang w:val="fr-FR"/>
        </w:rPr>
        <w:t>doctors</w:t>
      </w:r>
      <w:proofErr w:type="spellEnd"/>
      <w:r w:rsidR="00432FE8" w:rsidRPr="00432FE8">
        <w:rPr>
          <w:bCs/>
          <w:lang w:val="fr-FR"/>
        </w:rPr>
        <w:t xml:space="preserve">  and  </w:t>
      </w:r>
      <w:proofErr w:type="spellStart"/>
      <w:r w:rsidR="00432FE8" w:rsidRPr="00432FE8">
        <w:rPr>
          <w:bCs/>
          <w:lang w:val="fr-FR"/>
        </w:rPr>
        <w:t>medical</w:t>
      </w:r>
      <w:proofErr w:type="spellEnd"/>
      <w:r w:rsidR="00432FE8" w:rsidRPr="00432FE8">
        <w:rPr>
          <w:bCs/>
          <w:lang w:val="fr-FR"/>
        </w:rPr>
        <w:t xml:space="preserve">  staff  to  </w:t>
      </w:r>
      <w:proofErr w:type="spellStart"/>
      <w:r w:rsidR="00432FE8" w:rsidRPr="00432FE8">
        <w:rPr>
          <w:bCs/>
          <w:lang w:val="fr-FR"/>
        </w:rPr>
        <w:t>make</w:t>
      </w:r>
      <w:proofErr w:type="spellEnd"/>
      <w:r w:rsidR="00432FE8" w:rsidRPr="00432FE8">
        <w:rPr>
          <w:bCs/>
          <w:lang w:val="fr-FR"/>
        </w:rPr>
        <w:t xml:space="preserve">  a  quick  and  </w:t>
      </w:r>
      <w:proofErr w:type="spellStart"/>
      <w:r w:rsidR="00432FE8" w:rsidRPr="00432FE8">
        <w:rPr>
          <w:bCs/>
          <w:lang w:val="fr-FR"/>
        </w:rPr>
        <w:t>informed</w:t>
      </w:r>
      <w:proofErr w:type="spellEnd"/>
      <w:r w:rsidR="00432FE8" w:rsidRPr="00432FE8">
        <w:rPr>
          <w:bCs/>
          <w:lang w:val="fr-FR"/>
        </w:rPr>
        <w:t xml:space="preserve">  </w:t>
      </w:r>
      <w:proofErr w:type="spellStart"/>
      <w:r w:rsidR="00432FE8" w:rsidRPr="00432FE8">
        <w:rPr>
          <w:bCs/>
          <w:lang w:val="fr-FR"/>
        </w:rPr>
        <w:t>decision</w:t>
      </w:r>
      <w:proofErr w:type="spellEnd"/>
      <w:r w:rsidR="00432FE8" w:rsidRPr="00432FE8">
        <w:rPr>
          <w:bCs/>
          <w:lang w:val="fr-FR"/>
        </w:rPr>
        <w:t xml:space="preserve"> about  the  </w:t>
      </w:r>
      <w:proofErr w:type="spellStart"/>
      <w:r w:rsidR="00432FE8" w:rsidRPr="00432FE8">
        <w:rPr>
          <w:bCs/>
          <w:lang w:val="fr-FR"/>
        </w:rPr>
        <w:t>presence</w:t>
      </w:r>
      <w:proofErr w:type="spellEnd"/>
      <w:r w:rsidR="00432FE8" w:rsidRPr="00432FE8">
        <w:rPr>
          <w:bCs/>
          <w:lang w:val="fr-FR"/>
        </w:rPr>
        <w:t xml:space="preserve">  of  </w:t>
      </w:r>
      <w:proofErr w:type="spellStart"/>
      <w:r w:rsidR="00432FE8" w:rsidRPr="00432FE8">
        <w:rPr>
          <w:bCs/>
          <w:lang w:val="fr-FR"/>
        </w:rPr>
        <w:t>disease</w:t>
      </w:r>
      <w:proofErr w:type="spellEnd"/>
      <w:r w:rsidR="00432FE8" w:rsidRPr="00432FE8">
        <w:rPr>
          <w:bCs/>
          <w:lang w:val="fr-FR"/>
        </w:rPr>
        <w:t xml:space="preserve">. </w:t>
      </w:r>
      <w:proofErr w:type="spellStart"/>
      <w:r w:rsidR="00432FE8" w:rsidRPr="00432FE8">
        <w:rPr>
          <w:bCs/>
          <w:lang w:val="fr-FR"/>
        </w:rPr>
        <w:t>Deep</w:t>
      </w:r>
      <w:proofErr w:type="spellEnd"/>
      <w:r w:rsidR="00432FE8" w:rsidRPr="00432FE8">
        <w:rPr>
          <w:bCs/>
          <w:lang w:val="fr-FR"/>
        </w:rPr>
        <w:t xml:space="preserve"> </w:t>
      </w:r>
      <w:proofErr w:type="spellStart"/>
      <w:r w:rsidR="00432FE8" w:rsidRPr="00432FE8">
        <w:rPr>
          <w:bCs/>
          <w:lang w:val="fr-FR"/>
        </w:rPr>
        <w:t>learning</w:t>
      </w:r>
      <w:proofErr w:type="spellEnd"/>
      <w:r w:rsidR="00432FE8" w:rsidRPr="00432FE8">
        <w:rPr>
          <w:bCs/>
          <w:lang w:val="fr-FR"/>
        </w:rPr>
        <w:t xml:space="preserve"> </w:t>
      </w:r>
      <w:proofErr w:type="spellStart"/>
      <w:r w:rsidR="00432FE8" w:rsidRPr="00432FE8">
        <w:rPr>
          <w:bCs/>
          <w:lang w:val="fr-FR"/>
        </w:rPr>
        <w:t>tools</w:t>
      </w:r>
      <w:proofErr w:type="spellEnd"/>
      <w:r w:rsidR="00432FE8" w:rsidRPr="00432FE8">
        <w:rPr>
          <w:bCs/>
          <w:lang w:val="fr-FR"/>
        </w:rPr>
        <w:t xml:space="preserve"> </w:t>
      </w:r>
      <w:proofErr w:type="spellStart"/>
      <w:r w:rsidR="00432FE8" w:rsidRPr="00432FE8">
        <w:rPr>
          <w:bCs/>
          <w:lang w:val="fr-FR"/>
        </w:rPr>
        <w:t>such</w:t>
      </w:r>
      <w:proofErr w:type="spellEnd"/>
      <w:r w:rsidR="00432FE8" w:rsidRPr="00432FE8">
        <w:rPr>
          <w:bCs/>
          <w:lang w:val="fr-FR"/>
        </w:rPr>
        <w:t xml:space="preserve"> as </w:t>
      </w:r>
      <w:proofErr w:type="spellStart"/>
      <w:r w:rsidR="00432FE8" w:rsidRPr="00432FE8">
        <w:rPr>
          <w:bCs/>
          <w:lang w:val="fr-FR"/>
        </w:rPr>
        <w:t>TensorFlow</w:t>
      </w:r>
      <w:proofErr w:type="spellEnd"/>
      <w:r w:rsidR="00432FE8" w:rsidRPr="00432FE8">
        <w:rPr>
          <w:bCs/>
          <w:lang w:val="fr-FR"/>
        </w:rPr>
        <w:t xml:space="preserve"> and Keras </w:t>
      </w:r>
      <w:proofErr w:type="spellStart"/>
      <w:r w:rsidR="00432FE8" w:rsidRPr="00432FE8">
        <w:rPr>
          <w:bCs/>
          <w:lang w:val="fr-FR"/>
        </w:rPr>
        <w:t>were</w:t>
      </w:r>
      <w:proofErr w:type="spellEnd"/>
      <w:r w:rsidR="00432FE8" w:rsidRPr="00432FE8">
        <w:rPr>
          <w:bCs/>
          <w:lang w:val="fr-FR"/>
        </w:rPr>
        <w:t xml:space="preserve"> </w:t>
      </w:r>
      <w:proofErr w:type="spellStart"/>
      <w:r w:rsidR="00432FE8" w:rsidRPr="00432FE8">
        <w:rPr>
          <w:bCs/>
          <w:lang w:val="fr-FR"/>
        </w:rPr>
        <w:t>used</w:t>
      </w:r>
      <w:proofErr w:type="spellEnd"/>
      <w:r w:rsidR="00432FE8" w:rsidRPr="00432FE8">
        <w:rPr>
          <w:bCs/>
          <w:lang w:val="fr-FR"/>
        </w:rPr>
        <w:t xml:space="preserve"> </w:t>
      </w:r>
      <w:proofErr w:type="spellStart"/>
      <w:r w:rsidR="00432FE8" w:rsidRPr="00432FE8">
        <w:rPr>
          <w:bCs/>
          <w:lang w:val="fr-FR"/>
        </w:rPr>
        <w:t>with</w:t>
      </w:r>
      <w:proofErr w:type="spellEnd"/>
      <w:r w:rsidR="00432FE8" w:rsidRPr="00432FE8">
        <w:rPr>
          <w:bCs/>
          <w:lang w:val="fr-FR"/>
        </w:rPr>
        <w:t xml:space="preserve"> </w:t>
      </w:r>
      <w:proofErr w:type="spellStart"/>
      <w:r w:rsidR="00432FE8" w:rsidRPr="00432FE8">
        <w:rPr>
          <w:bCs/>
          <w:lang w:val="fr-FR"/>
        </w:rPr>
        <w:t>various</w:t>
      </w:r>
      <w:proofErr w:type="spellEnd"/>
      <w:r w:rsidR="00432FE8" w:rsidRPr="00432FE8">
        <w:rPr>
          <w:bCs/>
          <w:lang w:val="fr-FR"/>
        </w:rPr>
        <w:t xml:space="preserve"> </w:t>
      </w:r>
      <w:proofErr w:type="spellStart"/>
      <w:r w:rsidR="00432FE8" w:rsidRPr="00432FE8">
        <w:rPr>
          <w:bCs/>
          <w:lang w:val="fr-FR"/>
        </w:rPr>
        <w:t>functions</w:t>
      </w:r>
      <w:proofErr w:type="spellEnd"/>
      <w:r w:rsidR="00432FE8" w:rsidRPr="00432FE8">
        <w:rPr>
          <w:bCs/>
          <w:lang w:val="fr-FR"/>
        </w:rPr>
        <w:t xml:space="preserve">, </w:t>
      </w:r>
      <w:proofErr w:type="spellStart"/>
      <w:r w:rsidR="00432FE8" w:rsidRPr="00432FE8">
        <w:rPr>
          <w:bCs/>
          <w:lang w:val="fr-FR"/>
        </w:rPr>
        <w:t>such</w:t>
      </w:r>
      <w:proofErr w:type="spellEnd"/>
      <w:r w:rsidR="00432FE8" w:rsidRPr="00432FE8">
        <w:rPr>
          <w:bCs/>
          <w:lang w:val="fr-FR"/>
        </w:rPr>
        <w:t xml:space="preserve"> as Conv2D, Maxpooling2D, and Dense Net to </w:t>
      </w:r>
      <w:proofErr w:type="spellStart"/>
      <w:r w:rsidR="00432FE8" w:rsidRPr="00432FE8">
        <w:rPr>
          <w:bCs/>
          <w:lang w:val="fr-FR"/>
        </w:rPr>
        <w:t>create</w:t>
      </w:r>
      <w:proofErr w:type="spellEnd"/>
      <w:r w:rsidR="00432FE8" w:rsidRPr="00432FE8">
        <w:rPr>
          <w:bCs/>
          <w:lang w:val="fr-FR"/>
        </w:rPr>
        <w:t xml:space="preserve"> the model. The </w:t>
      </w:r>
      <w:proofErr w:type="spellStart"/>
      <w:r w:rsidR="00432FE8" w:rsidRPr="00432FE8">
        <w:rPr>
          <w:bCs/>
          <w:lang w:val="fr-FR"/>
        </w:rPr>
        <w:t>proposed</w:t>
      </w:r>
      <w:proofErr w:type="spellEnd"/>
      <w:r w:rsidR="00432FE8" w:rsidRPr="00432FE8">
        <w:rPr>
          <w:bCs/>
          <w:lang w:val="fr-FR"/>
        </w:rPr>
        <w:t xml:space="preserve"> </w:t>
      </w:r>
      <w:proofErr w:type="spellStart"/>
      <w:r w:rsidR="00432FE8" w:rsidRPr="00432FE8">
        <w:rPr>
          <w:bCs/>
          <w:lang w:val="fr-FR"/>
        </w:rPr>
        <w:t>approach</w:t>
      </w:r>
      <w:proofErr w:type="spellEnd"/>
      <w:r w:rsidR="00432FE8" w:rsidRPr="00432FE8">
        <w:rPr>
          <w:bCs/>
          <w:lang w:val="fr-FR"/>
        </w:rPr>
        <w:t xml:space="preserve"> has a classification </w:t>
      </w:r>
      <w:proofErr w:type="spellStart"/>
      <w:r w:rsidR="00432FE8" w:rsidRPr="00432FE8">
        <w:rPr>
          <w:bCs/>
          <w:lang w:val="fr-FR"/>
        </w:rPr>
        <w:t>accuracy</w:t>
      </w:r>
      <w:proofErr w:type="spellEnd"/>
      <w:r w:rsidR="00432FE8" w:rsidRPr="00432FE8">
        <w:rPr>
          <w:bCs/>
          <w:lang w:val="fr-FR"/>
        </w:rPr>
        <w:t xml:space="preserve"> of 80% on X-ray image tests.</w:t>
      </w:r>
    </w:p>
    <w:p w:rsidR="00432FE8" w:rsidRPr="00432FE8" w:rsidRDefault="00432FE8" w:rsidP="00432FE8">
      <w:pPr>
        <w:pStyle w:val="abstract"/>
        <w:rPr>
          <w:bCs/>
          <w:lang w:val="fr-FR"/>
        </w:rPr>
      </w:pPr>
    </w:p>
    <w:p w:rsidR="00432FE8" w:rsidRPr="00432FE8" w:rsidRDefault="00432FE8" w:rsidP="00432FE8">
      <w:pPr>
        <w:pStyle w:val="abstract"/>
        <w:ind w:firstLine="0"/>
        <w:rPr>
          <w:bCs/>
          <w:lang w:val="fr-FR"/>
        </w:rPr>
      </w:pPr>
    </w:p>
    <w:p w:rsidR="00C24DEF" w:rsidRPr="00432FE8" w:rsidRDefault="001B18E3" w:rsidP="00EE426C">
      <w:pPr>
        <w:pStyle w:val="abstract"/>
        <w:spacing w:after="0"/>
        <w:ind w:firstLine="0"/>
      </w:pPr>
    </w:p>
    <w:p w:rsidR="00C24DEF" w:rsidRPr="00EE426C" w:rsidRDefault="009B2539" w:rsidP="00EE426C">
      <w:pPr>
        <w:pStyle w:val="keywords"/>
      </w:pPr>
      <w:r w:rsidRPr="00EE426C">
        <w:rPr>
          <w:b/>
          <w:bCs/>
        </w:rPr>
        <w:t>Keywords</w:t>
      </w:r>
      <w:r w:rsidRPr="00432FE8">
        <w:rPr>
          <w:bCs/>
        </w:rPr>
        <w:t>:</w:t>
      </w:r>
      <w:r w:rsidR="00432FE8" w:rsidRPr="00432FE8">
        <w:rPr>
          <w:bCs/>
        </w:rPr>
        <w:t xml:space="preserve"> Chest X-ray</w:t>
      </w:r>
      <w:r w:rsidR="00432FE8">
        <w:rPr>
          <w:bCs/>
        </w:rPr>
        <w:t>, Covid-19,</w:t>
      </w:r>
      <w:r w:rsidR="00432FE8" w:rsidRPr="00432FE8">
        <w:rPr>
          <w:bCs/>
        </w:rPr>
        <w:t>Tuberculosis</w:t>
      </w:r>
      <w:r w:rsidR="00432FE8">
        <w:rPr>
          <w:bCs/>
        </w:rPr>
        <w:t>,</w:t>
      </w:r>
      <w:r w:rsidR="00432FE8" w:rsidRPr="00432FE8">
        <w:rPr>
          <w:bCs/>
        </w:rPr>
        <w:t>Pneumonia</w:t>
      </w:r>
      <w:r w:rsidR="00432FE8">
        <w:rPr>
          <w:bCs/>
        </w:rPr>
        <w:t>,</w:t>
      </w:r>
      <w:r w:rsidR="00EB52A6">
        <w:rPr>
          <w:bCs/>
        </w:rPr>
        <w:t xml:space="preserve"> </w:t>
      </w:r>
      <w:r w:rsidR="00432FE8">
        <w:rPr>
          <w:bCs/>
        </w:rPr>
        <w:t xml:space="preserve">Convolutional </w:t>
      </w:r>
      <w:r w:rsidR="00432FE8" w:rsidRPr="00432FE8">
        <w:rPr>
          <w:bCs/>
        </w:rPr>
        <w:t>Neural network</w:t>
      </w:r>
      <w:r w:rsidR="00432FE8">
        <w:rPr>
          <w:bCs/>
        </w:rPr>
        <w:t>,</w:t>
      </w:r>
    </w:p>
    <w:p w:rsidR="0001338D" w:rsidRDefault="0001338D" w:rsidP="0001338D">
      <w:pPr>
        <w:pStyle w:val="heading1"/>
      </w:pPr>
      <w:r>
        <w:t>Introduction</w:t>
      </w:r>
    </w:p>
    <w:p w:rsidR="0001338D" w:rsidRDefault="0001338D" w:rsidP="0001338D">
      <w:pPr>
        <w:pStyle w:val="p1a"/>
      </w:pPr>
      <w:r>
        <w:t>In recent times, Coronavirus disease has become the biggest health hazard worldwide.</w:t>
      </w:r>
    </w:p>
    <w:p w:rsidR="0001338D" w:rsidRDefault="0001338D" w:rsidP="0001338D">
      <w:pPr>
        <w:pStyle w:val="p1a"/>
      </w:pPr>
      <w:r>
        <w:t xml:space="preserve">The coronavirus disease 2019 (COVID-19) pandemic was caused by severe acute  respiratory syndrome coronavirus 2 (SARS-CoV-2). The consequences of this pandemic have caused threats to life among the human race. Although </w:t>
      </w:r>
      <w:r>
        <w:lastRenderedPageBreak/>
        <w:t xml:space="preserve">mild and moderately affected COVID-19 patients recovered quickly without any special treatment, numerous studies have confirmed that older people are vulnerable to the severe effects of this disease, particularly those with preexisting medical conditions such as cardiovascular disease, diabetes, chronic respiratory disease, and cancer[3]. About 15% of COVID-19 cases are severe. That means they may need to be treated with oxygen in a hospital. About 5% of people have critical infections and need a </w:t>
      </w:r>
      <w:proofErr w:type="spellStart"/>
      <w:r>
        <w:t>ventilator.As</w:t>
      </w:r>
      <w:proofErr w:type="spellEnd"/>
      <w:r>
        <w:t xml:space="preserve"> of February 2022, the pandemic had caused more than 401 million cases and 5.76 million deaths, making it one of the deadliest in history[4].</w:t>
      </w:r>
    </w:p>
    <w:p w:rsidR="0001338D" w:rsidRDefault="0001338D" w:rsidP="0001338D">
      <w:pPr>
        <w:pStyle w:val="p1a"/>
      </w:pPr>
      <w:r>
        <w:t>Pneumonia is an acute pulmonary infection that can be caused by bacteria, viruses, or fungi and infects the lungs, causing inflammation of the air sacs and pleural effusion, a condition in which the lung is filled with fluid. It accounts for more than 15% of deaths in children under the age of five years [5].</w:t>
      </w:r>
    </w:p>
    <w:p w:rsidR="0001338D" w:rsidRDefault="0001338D" w:rsidP="0001338D">
      <w:pPr>
        <w:pStyle w:val="p1a"/>
      </w:pPr>
      <w:r>
        <w:t>Tuberculosis is an infectious disease caused by the bacterium Mycobacterium tuberculosis, which is transmitted through the air, with variable clinical signs. It most often affects the lungs and can sometimes affect other organs. The World Health Organization estimates that each year approximately 8 million people develop pulmonary tuberculosis worldwide and nearly 2 million people die from the disease [6].</w:t>
      </w:r>
    </w:p>
    <w:p w:rsidR="0001338D" w:rsidRDefault="0001338D" w:rsidP="0001338D">
      <w:pPr>
        <w:pStyle w:val="p1a"/>
      </w:pPr>
      <w:r>
        <w:t>Deep learning because of its versatility, its high performance, its great capacity for generalization and its multidisciplinary uses and many other qualities. Moreover, with a large amount of medical data and the development of more powerful computers, there has also been an interest in this field. In the context of deep learning, a convolutional neural network (CNN) recently shed light in computer vision for both supervised and unsupervised learning tasks has shown peak performance in tasks ranging from classification of breast cancer, from organ and tumor segmentation to scan time reduction for diffusion MRI, to name a few [7].For the diagnosis, deep convolutional networks have demonstrated performance at least equivalent to that of the best competing approaches, while being conceptually simpler [8]. In this work, we address these questions. We present a deep learning architecture suitable for the diagnosis of lung diseases. The precision obtained from the CNN model is 80%. In this way, it can be said that classification using X-ray images, such as a chest X-ray (CXR), can be accurate in reducing the prevalence of the disease.</w:t>
      </w:r>
    </w:p>
    <w:p w:rsidR="0001338D" w:rsidRDefault="0001338D" w:rsidP="0001338D">
      <w:pPr>
        <w:pStyle w:val="p1a"/>
      </w:pPr>
      <w:r>
        <w:t xml:space="preserve">For the diagnosis of tuberculosis, deep convolutional networks have demonstrated performance at least equivalent to that of the best competing approaches, while being conceptually simpler [8]. In this work, we address these questions. We present a deep learning architecture suitable for the diagnosis of tuberculosis. The precision obtained from the CNN model is 80 %. In this way, it can be said that classification using X-ray images, such as a chest X-ray (CXR), can be accurate in reducing the prevalence of the disease. </w:t>
      </w:r>
    </w:p>
    <w:p w:rsidR="0001338D" w:rsidRPr="0001338D" w:rsidRDefault="0001338D" w:rsidP="0001338D">
      <w:pPr>
        <w:pStyle w:val="p1a"/>
      </w:pPr>
    </w:p>
    <w:p w:rsidR="0001338D" w:rsidRDefault="0001338D" w:rsidP="0001338D">
      <w:pPr>
        <w:pStyle w:val="heading1"/>
      </w:pPr>
      <w:r w:rsidRPr="006F097D">
        <w:lastRenderedPageBreak/>
        <w:t>Materials and methods</w:t>
      </w:r>
    </w:p>
    <w:p w:rsidR="0001338D" w:rsidRDefault="0001338D" w:rsidP="0001338D">
      <w:pPr>
        <w:pStyle w:val="p1a"/>
      </w:pPr>
      <w:r>
        <w:t xml:space="preserve">A The proposed system aims to predict Normal, Covid-19, Pneumonia and Tuberculosis from chest X-ray images using deep learning and convolutional neural networks. The available dataset [9] was collected from Kaggle, which relates to </w:t>
      </w:r>
      <w:r w:rsidR="00BE24ED" w:rsidRPr="00DB77D6">
        <w:rPr>
          <w:color w:val="000000" w:themeColor="text1"/>
        </w:rPr>
        <w:t>N</w:t>
      </w:r>
      <w:r w:rsidRPr="00DB77D6">
        <w:rPr>
          <w:color w:val="000000" w:themeColor="text1"/>
        </w:rPr>
        <w:t>ormal and</w:t>
      </w:r>
      <w:r w:rsidR="00516A72" w:rsidRPr="00DB77D6">
        <w:rPr>
          <w:color w:val="000000" w:themeColor="text1"/>
        </w:rPr>
        <w:t xml:space="preserve"> Covid-19</w:t>
      </w:r>
      <w:r w:rsidR="00BE24ED" w:rsidRPr="00DB77D6">
        <w:rPr>
          <w:color w:val="000000" w:themeColor="text1"/>
        </w:rPr>
        <w:t>, Pneumonia, and TB</w:t>
      </w:r>
      <w:r w:rsidRPr="00DB77D6">
        <w:rPr>
          <w:color w:val="000000" w:themeColor="text1"/>
        </w:rPr>
        <w:t xml:space="preserve"> </w:t>
      </w:r>
      <w:r>
        <w:t xml:space="preserve">chest X-ray images. The dataset contains 7135 image samples. </w:t>
      </w:r>
    </w:p>
    <w:p w:rsidR="0001338D" w:rsidRDefault="0001338D" w:rsidP="0001338D">
      <w:pPr>
        <w:pStyle w:val="p1a"/>
      </w:pPr>
    </w:p>
    <w:p w:rsidR="0001338D" w:rsidRDefault="0001338D" w:rsidP="0001338D">
      <w:pPr>
        <w:pStyle w:val="p1a"/>
      </w:pPr>
    </w:p>
    <w:p w:rsidR="0001338D" w:rsidRDefault="0001338D" w:rsidP="0001338D"/>
    <w:p w:rsidR="0001338D" w:rsidRDefault="0001338D" w:rsidP="0001338D">
      <w:r>
        <w:rPr>
          <w:noProof/>
        </w:rPr>
        <w:drawing>
          <wp:anchor distT="0" distB="0" distL="114300" distR="114300" simplePos="0" relativeHeight="251654656" behindDoc="0" locked="0" layoutInCell="1" allowOverlap="1" wp14:anchorId="1018F589" wp14:editId="2890349B">
            <wp:simplePos x="0" y="0"/>
            <wp:positionH relativeFrom="column">
              <wp:posOffset>597535</wp:posOffset>
            </wp:positionH>
            <wp:positionV relativeFrom="paragraph">
              <wp:posOffset>-5080</wp:posOffset>
            </wp:positionV>
            <wp:extent cx="2847975" cy="2828925"/>
            <wp:effectExtent l="0" t="0" r="9525" b="9525"/>
            <wp:wrapTopAndBottom/>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47975" cy="2828925"/>
                    </a:xfrm>
                    <a:prstGeom prst="rect">
                      <a:avLst/>
                    </a:prstGeom>
                  </pic:spPr>
                </pic:pic>
              </a:graphicData>
            </a:graphic>
            <wp14:sizeRelH relativeFrom="margin">
              <wp14:pctWidth>0</wp14:pctWidth>
            </wp14:sizeRelH>
            <wp14:sizeRelV relativeFrom="margin">
              <wp14:pctHeight>0</wp14:pctHeight>
            </wp14:sizeRelV>
          </wp:anchor>
        </w:drawing>
      </w:r>
    </w:p>
    <w:p w:rsidR="0001338D" w:rsidRDefault="0001338D" w:rsidP="0001338D"/>
    <w:p w:rsidR="0001338D" w:rsidRPr="0001338D" w:rsidRDefault="0001338D" w:rsidP="0001338D"/>
    <w:p w:rsidR="0001338D" w:rsidRDefault="0001338D" w:rsidP="0001338D">
      <w:pPr>
        <w:pStyle w:val="p1a"/>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w:t>
      </w:r>
      <w:r>
        <w:t xml:space="preserve">Chest X-ray of </w:t>
      </w:r>
      <w:proofErr w:type="spellStart"/>
      <w:r>
        <w:t>Normal,Tuberculosis</w:t>
      </w:r>
      <w:proofErr w:type="spellEnd"/>
      <w:r>
        <w:t xml:space="preserve">, </w:t>
      </w:r>
      <w:proofErr w:type="spellStart"/>
      <w:r>
        <w:t>Covid,Pneumonia</w:t>
      </w:r>
      <w:proofErr w:type="spellEnd"/>
      <w:r>
        <w:t xml:space="preserve"> patient</w:t>
      </w:r>
    </w:p>
    <w:p w:rsidR="0001338D" w:rsidRDefault="0001338D" w:rsidP="0001338D">
      <w:pPr>
        <w:pStyle w:val="p1a"/>
      </w:pPr>
    </w:p>
    <w:p w:rsidR="0001338D" w:rsidRDefault="0001338D" w:rsidP="0001338D">
      <w:pPr>
        <w:pStyle w:val="p1a"/>
      </w:pPr>
      <w:r>
        <w:t>For training, 88% of the images were assigned, 2% for validation, and the remaining 10% were used for testing. Data augmentation was performed with resize and image flips.</w:t>
      </w:r>
    </w:p>
    <w:p w:rsidR="0001338D" w:rsidRDefault="0001338D" w:rsidP="0001338D">
      <w:pPr>
        <w:pStyle w:val="p1a"/>
      </w:pPr>
      <w:r>
        <w:t xml:space="preserve">All input images are scaled to 250*250, thus chest X-ray images are labeled with "0" for </w:t>
      </w:r>
      <w:proofErr w:type="spellStart"/>
      <w:r>
        <w:t>Covid</w:t>
      </w:r>
      <w:proofErr w:type="spellEnd"/>
      <w:r>
        <w:t xml:space="preserve"> positive, "1" for Normal, "2" for Pneumonia and  "3" for Tuberculosis. Then, we successively added 3 layers of convolutions of 32 filters and 2 of 64 filters of sizes 3x3 with maximum pooling for the dimensionality reduction of the previous layer. The images are then flattened into two fully connected neural network layers with dropout regularization technique where randomly selected neurons are ignored during training that </w:t>
      </w:r>
      <w:r w:rsidR="00366B4C" w:rsidRPr="00DB77D6">
        <w:rPr>
          <w:color w:val="000000" w:themeColor="text1"/>
        </w:rPr>
        <w:lastRenderedPageBreak/>
        <w:t>reduce</w:t>
      </w:r>
      <w:r>
        <w:t xml:space="preserve"> overfitting. It receives a single vector as input; an output layer will classify the image. Nonlinearity is induced in the CNN by the sigmoid activation function. The model's learning rate has been lowered to 0.00001 and the chosen optimizer is Adam. The number of epochs is specified at 10 with an early stop implemented to halt training if model improvement is stopped.</w:t>
      </w:r>
    </w:p>
    <w:p w:rsidR="0001338D" w:rsidRDefault="0001338D" w:rsidP="0001338D">
      <w:pPr>
        <w:pStyle w:val="p1a"/>
      </w:pPr>
      <w:r>
        <w:t xml:space="preserve">The CNN models were executed on Windows 8.1operating system, with 500 GB hard disk, 8GB RAM and no GPU support.  Keras  API  was  used  to  build  the  models  with </w:t>
      </w:r>
      <w:proofErr w:type="spellStart"/>
      <w:r>
        <w:t>TensorFlow</w:t>
      </w:r>
      <w:proofErr w:type="spellEnd"/>
      <w:r>
        <w:t xml:space="preserve">  backend.  Python  programming  language, implemented  in </w:t>
      </w:r>
      <w:proofErr w:type="spellStart"/>
      <w:r>
        <w:t>Jupyter</w:t>
      </w:r>
      <w:proofErr w:type="spellEnd"/>
      <w:r>
        <w:t xml:space="preserve">  notebook</w:t>
      </w:r>
      <w:r w:rsidR="007F26DC">
        <w:t xml:space="preserve">. </w:t>
      </w:r>
      <w:r>
        <w:t>The architecture of the model can be visualized, using the summary function in Keras (figure 2).</w:t>
      </w:r>
    </w:p>
    <w:p w:rsidR="0001338D" w:rsidRDefault="0001338D" w:rsidP="0001338D">
      <w:pPr>
        <w:pStyle w:val="p1a"/>
      </w:pPr>
    </w:p>
    <w:p w:rsidR="0001338D" w:rsidRDefault="0001338D" w:rsidP="0001338D">
      <w:pPr>
        <w:pStyle w:val="p1a"/>
      </w:pPr>
    </w:p>
    <w:p w:rsidR="0001338D" w:rsidRDefault="0001338D" w:rsidP="0001338D"/>
    <w:p w:rsidR="0001338D" w:rsidRPr="0001338D" w:rsidRDefault="0001338D" w:rsidP="0001338D">
      <w:r>
        <w:rPr>
          <w:noProof/>
        </w:rPr>
        <w:drawing>
          <wp:anchor distT="0" distB="0" distL="114300" distR="114300" simplePos="0" relativeHeight="251661312" behindDoc="0" locked="0" layoutInCell="1" allowOverlap="1" wp14:anchorId="1C4066FF" wp14:editId="6DBC15BE">
            <wp:simplePos x="0" y="0"/>
            <wp:positionH relativeFrom="column">
              <wp:posOffset>654685</wp:posOffset>
            </wp:positionH>
            <wp:positionV relativeFrom="paragraph">
              <wp:posOffset>-176530</wp:posOffset>
            </wp:positionV>
            <wp:extent cx="2781300" cy="3019425"/>
            <wp:effectExtent l="0" t="0" r="0" b="9525"/>
            <wp:wrapTopAndBottom/>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81300" cy="3019425"/>
                    </a:xfrm>
                    <a:prstGeom prst="rect">
                      <a:avLst/>
                    </a:prstGeom>
                  </pic:spPr>
                </pic:pic>
              </a:graphicData>
            </a:graphic>
            <wp14:sizeRelH relativeFrom="margin">
              <wp14:pctWidth>0</wp14:pctWidth>
            </wp14:sizeRelH>
            <wp14:sizeRelV relativeFrom="margin">
              <wp14:pctHeight>0</wp14:pctHeight>
            </wp14:sizeRelV>
          </wp:anchor>
        </w:drawing>
      </w:r>
    </w:p>
    <w:p w:rsidR="0001338D" w:rsidRDefault="0001338D" w:rsidP="0001338D">
      <w:pPr>
        <w:pStyle w:val="p1a"/>
      </w:pPr>
      <w:r w:rsidRPr="0001338D">
        <w:rPr>
          <w:b/>
        </w:rPr>
        <w:t>Fig. 2.</w:t>
      </w:r>
      <w:r>
        <w:t xml:space="preserve"> Architecture of the neural network used for learning. </w:t>
      </w:r>
    </w:p>
    <w:p w:rsidR="008E6D16" w:rsidRDefault="008E6D16" w:rsidP="008E6D16"/>
    <w:p w:rsidR="008E6D16" w:rsidRPr="008E6D16" w:rsidRDefault="008E6D16" w:rsidP="008E6D16"/>
    <w:p w:rsidR="0001338D" w:rsidRDefault="0001338D" w:rsidP="0001338D">
      <w:pPr>
        <w:pStyle w:val="heading1"/>
      </w:pPr>
      <w:r w:rsidRPr="006F097D">
        <w:t>Result</w:t>
      </w:r>
      <w:r>
        <w:t>s</w:t>
      </w:r>
      <w:r w:rsidR="00EB52A6">
        <w:t xml:space="preserve"> and Discussion</w:t>
      </w:r>
    </w:p>
    <w:p w:rsidR="005D1AEE" w:rsidRDefault="005D1AEE" w:rsidP="005D1AEE">
      <w:pPr>
        <w:pStyle w:val="p1a"/>
      </w:pPr>
      <w:r>
        <w:t>a</w:t>
      </w:r>
      <w:r w:rsidRPr="005D1AEE">
        <w:t xml:space="preserve"> </w:t>
      </w:r>
      <w:r>
        <w:t>In this section, we report the results of the evaluation of the proposed method on the two chest x-ray sets, four standard evaluation measures were used: accuracy, precision, recall and the f1-score.</w:t>
      </w:r>
    </w:p>
    <w:p w:rsidR="005D1AEE" w:rsidRDefault="005D1AEE" w:rsidP="005D1AEE">
      <w:pPr>
        <w:pStyle w:val="p1a"/>
      </w:pPr>
      <w:r>
        <w:lastRenderedPageBreak/>
        <w:t>To define these evaluation measures, we first define the terms "true positive", "false positive", "true negative", and "false negative". In a binary classification task, suppose the two classes in the dataset are called the "positive" class and the "negative" class. The above terms can then be defined as follows:</w:t>
      </w:r>
    </w:p>
    <w:p w:rsidR="005D1AEE" w:rsidRDefault="005D1AEE" w:rsidP="005D1AEE">
      <w:pPr>
        <w:pStyle w:val="p1a"/>
      </w:pPr>
      <w:r>
        <w:t>•</w:t>
      </w:r>
      <w:r>
        <w:tab/>
        <w:t xml:space="preserve">True positive (TP) refers to a sample belonging to the positive class, correctly classified by a model. </w:t>
      </w:r>
    </w:p>
    <w:p w:rsidR="005D1AEE" w:rsidRDefault="005D1AEE" w:rsidP="005D1AEE">
      <w:pPr>
        <w:pStyle w:val="p1a"/>
      </w:pPr>
      <w:r>
        <w:t>•</w:t>
      </w:r>
      <w:r>
        <w:tab/>
        <w:t>False Positive (FP) refers to a sample belonging to the negative class, being incorrectly classified as belonging to the positive class.</w:t>
      </w:r>
    </w:p>
    <w:p w:rsidR="005D1AEE" w:rsidRDefault="005D1AEE" w:rsidP="005D1AEE">
      <w:pPr>
        <w:pStyle w:val="p1a"/>
      </w:pPr>
      <w:r>
        <w:t>•</w:t>
      </w:r>
      <w:r>
        <w:tab/>
        <w:t xml:space="preserve">True Negative (TN) refers to a sample belonging to the class negative, correctly classified by the model. </w:t>
      </w:r>
    </w:p>
    <w:p w:rsidR="005D1AEE" w:rsidRDefault="005D1AEE" w:rsidP="005D1AEE">
      <w:pPr>
        <w:pStyle w:val="p1a"/>
      </w:pPr>
      <w:r>
        <w:t>•</w:t>
      </w:r>
      <w:r>
        <w:tab/>
        <w:t>False Negative (FN) refers to a sample belonging to the positive class, being incorrectly classified as belonging to the negative class.</w:t>
      </w:r>
    </w:p>
    <w:p w:rsidR="006821B6" w:rsidRDefault="006821B6" w:rsidP="006821B6"/>
    <w:p w:rsidR="006821B6" w:rsidRPr="006821B6" w:rsidRDefault="006821B6" w:rsidP="006821B6"/>
    <w:p w:rsidR="006821B6" w:rsidRPr="006821B6" w:rsidRDefault="006821B6" w:rsidP="006821B6"/>
    <w:p w:rsidR="005D1AEE" w:rsidRDefault="005D1AEE" w:rsidP="005D1AEE"/>
    <w:p w:rsidR="005D1AEE" w:rsidRDefault="005D1AEE" w:rsidP="005D1AEE"/>
    <w:p w:rsidR="005D1AEE" w:rsidRDefault="005D1AEE" w:rsidP="005D1AEE"/>
    <w:p w:rsidR="005D1AEE" w:rsidRDefault="005D1AEE" w:rsidP="006821B6">
      <w:pPr>
        <w:ind w:firstLine="0"/>
      </w:pPr>
    </w:p>
    <w:p w:rsidR="005D1AEE" w:rsidRDefault="005D1AEE" w:rsidP="005D1AEE"/>
    <w:p w:rsidR="005D1AEE" w:rsidRDefault="005D1AEE" w:rsidP="005D1AEE">
      <w:pPr>
        <w:rPr>
          <w:b/>
          <w:bCs/>
          <w:lang w:val="fr-FR"/>
        </w:rPr>
      </w:pPr>
      <w:r w:rsidRPr="006F097D">
        <w:rPr>
          <w:noProof/>
          <w:color w:val="000000" w:themeColor="text1"/>
        </w:rPr>
        <w:drawing>
          <wp:anchor distT="0" distB="0" distL="114300" distR="114300" simplePos="0" relativeHeight="251655680" behindDoc="0" locked="0" layoutInCell="1" allowOverlap="1" wp14:anchorId="0916CB19" wp14:editId="4A7A2E8F">
            <wp:simplePos x="0" y="0"/>
            <wp:positionH relativeFrom="column">
              <wp:posOffset>873760</wp:posOffset>
            </wp:positionH>
            <wp:positionV relativeFrom="paragraph">
              <wp:posOffset>-909955</wp:posOffset>
            </wp:positionV>
            <wp:extent cx="2628900" cy="2143125"/>
            <wp:effectExtent l="0" t="0" r="0" b="9525"/>
            <wp:wrapTopAndBottom/>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628900" cy="2143125"/>
                    </a:xfrm>
                    <a:prstGeom prst="rect">
                      <a:avLst/>
                    </a:prstGeom>
                  </pic:spPr>
                </pic:pic>
              </a:graphicData>
            </a:graphic>
            <wp14:sizeRelH relativeFrom="margin">
              <wp14:pctWidth>0</wp14:pctWidth>
            </wp14:sizeRelH>
            <wp14:sizeRelV relativeFrom="margin">
              <wp14:pctHeight>0</wp14:pctHeight>
            </wp14:sizeRelV>
          </wp:anchor>
        </w:drawing>
      </w:r>
      <w:r>
        <w:rPr>
          <w:b/>
          <w:bCs/>
          <w:lang w:val="fr-FR"/>
        </w:rPr>
        <w:t xml:space="preserve">                          </w:t>
      </w:r>
    </w:p>
    <w:p w:rsidR="005D1AEE" w:rsidRDefault="005D1AEE" w:rsidP="005D1AEE">
      <w:r>
        <w:rPr>
          <w:b/>
          <w:bCs/>
          <w:lang w:val="fr-FR"/>
        </w:rPr>
        <w:t xml:space="preserve">                                       </w:t>
      </w:r>
      <w:r w:rsidRPr="005D1AEE">
        <w:rPr>
          <w:b/>
          <w:bCs/>
          <w:lang w:val="fr-FR"/>
        </w:rPr>
        <w:t>Fig. 3.</w:t>
      </w:r>
      <w:r w:rsidRPr="005D1AEE">
        <w:rPr>
          <w:lang w:val="fr-FR"/>
        </w:rPr>
        <w:t xml:space="preserve"> Model confusion matrix:</w:t>
      </w:r>
    </w:p>
    <w:p w:rsidR="005D1AEE" w:rsidRDefault="005D1AEE" w:rsidP="005D1AEE"/>
    <w:p w:rsidR="005D1AEE" w:rsidRPr="006F097D" w:rsidRDefault="005D1AEE" w:rsidP="005D1AEE">
      <w:pPr>
        <w:pStyle w:val="NormalWeb"/>
        <w:rPr>
          <w:color w:val="000000" w:themeColor="text1"/>
          <w:sz w:val="22"/>
          <w:szCs w:val="22"/>
        </w:rPr>
      </w:pPr>
      <w:r w:rsidRPr="006F097D">
        <w:rPr>
          <w:color w:val="000000" w:themeColor="text1"/>
          <w:sz w:val="22"/>
          <w:szCs w:val="22"/>
        </w:rPr>
        <w:t>Now the four evaluation metrics can be defined as:</w:t>
      </w:r>
    </w:p>
    <w:p w:rsidR="005D1AEE" w:rsidRDefault="005D1AEE" w:rsidP="005D1AEE">
      <w:pPr>
        <w:ind w:firstLine="0"/>
      </w:pPr>
      <w:r w:rsidRPr="006F097D">
        <w:rPr>
          <w:noProof/>
          <w:color w:val="000000" w:themeColor="text1"/>
        </w:rPr>
        <w:drawing>
          <wp:anchor distT="0" distB="0" distL="114300" distR="114300" simplePos="0" relativeHeight="251658752" behindDoc="0" locked="0" layoutInCell="1" allowOverlap="1" wp14:anchorId="4464817B" wp14:editId="5EC82A77">
            <wp:simplePos x="0" y="0"/>
            <wp:positionH relativeFrom="column">
              <wp:posOffset>1140460</wp:posOffset>
            </wp:positionH>
            <wp:positionV relativeFrom="paragraph">
              <wp:posOffset>182245</wp:posOffset>
            </wp:positionV>
            <wp:extent cx="2105025" cy="2305050"/>
            <wp:effectExtent l="0" t="0" r="9525" b="0"/>
            <wp:wrapTopAndBottom/>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4"/>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05025" cy="2305050"/>
                    </a:xfrm>
                    <a:prstGeom prst="rect">
                      <a:avLst/>
                    </a:prstGeom>
                  </pic:spPr>
                </pic:pic>
              </a:graphicData>
            </a:graphic>
            <wp14:sizeRelH relativeFrom="margin">
              <wp14:pctWidth>0</wp14:pctWidth>
            </wp14:sizeRelH>
            <wp14:sizeRelV relativeFrom="margin">
              <wp14:pctHeight>0</wp14:pctHeight>
            </wp14:sizeRelV>
          </wp:anchor>
        </w:drawing>
      </w:r>
    </w:p>
    <w:p w:rsidR="005D1AEE" w:rsidRDefault="005D1AEE" w:rsidP="005D1AEE">
      <w:pPr>
        <w:ind w:firstLine="0"/>
      </w:pPr>
      <w:r>
        <w:lastRenderedPageBreak/>
        <w:t>The accuracy rate provides an overall measure of the number of correct model predictions. However, a high accuracy rate of a model does not guarantee its ability to distinguish between different classes equally if the dataset is unbalanced.</w:t>
      </w:r>
    </w:p>
    <w:p w:rsidR="005D1AEE" w:rsidRDefault="005D1AEE" w:rsidP="005D1AEE">
      <w:pPr>
        <w:ind w:firstLine="0"/>
        <w:rPr>
          <w:lang w:val="fr-FR"/>
        </w:rPr>
      </w:pPr>
      <w:r>
        <w:t xml:space="preserve">In particular, in medical image classification, a generalizable model to all classes is necessary. In such cases, the "precision" and "recall" values provide insight into the performance of the model. Precision indicates the accuracy of the model's positive label prediction. This provides the ratio of correct predictions to the total predictions produced by the model. Conversely, “recall” measures the percentage of true positives that the model correctly predicted. These two evaluation measures assess whether the </w:t>
      </w:r>
      <w:r w:rsidRPr="005D1AEE">
        <w:rPr>
          <w:lang w:val="fr-FR"/>
        </w:rPr>
        <w:t xml:space="preserve">model </w:t>
      </w:r>
      <w:proofErr w:type="spellStart"/>
      <w:r w:rsidRPr="005D1AEE">
        <w:rPr>
          <w:lang w:val="fr-FR"/>
        </w:rPr>
        <w:t>can</w:t>
      </w:r>
      <w:proofErr w:type="spellEnd"/>
      <w:r w:rsidRPr="005D1AEE">
        <w:rPr>
          <w:lang w:val="fr-FR"/>
        </w:rPr>
        <w:t xml:space="preserve"> </w:t>
      </w:r>
      <w:proofErr w:type="spellStart"/>
      <w:r w:rsidRPr="005D1AEE">
        <w:rPr>
          <w:lang w:val="fr-FR"/>
        </w:rPr>
        <w:t>reduce</w:t>
      </w:r>
      <w:proofErr w:type="spellEnd"/>
      <w:r w:rsidRPr="005D1AEE">
        <w:rPr>
          <w:lang w:val="fr-FR"/>
        </w:rPr>
        <w:t xml:space="preserve"> the </w:t>
      </w:r>
      <w:proofErr w:type="spellStart"/>
      <w:r w:rsidRPr="005D1AEE">
        <w:rPr>
          <w:lang w:val="fr-FR"/>
        </w:rPr>
        <w:t>number</w:t>
      </w:r>
      <w:proofErr w:type="spellEnd"/>
      <w:r w:rsidRPr="005D1AEE">
        <w:rPr>
          <w:lang w:val="fr-FR"/>
        </w:rPr>
        <w:t xml:space="preserve"> of FP and FN </w:t>
      </w:r>
      <w:proofErr w:type="spellStart"/>
      <w:r w:rsidRPr="005D1AEE">
        <w:rPr>
          <w:lang w:val="fr-FR"/>
        </w:rPr>
        <w:t>predictions</w:t>
      </w:r>
      <w:proofErr w:type="spellEnd"/>
      <w:r w:rsidRPr="005D1AEE">
        <w:rPr>
          <w:lang w:val="fr-FR"/>
        </w:rPr>
        <w:t xml:space="preserve">. "F1-Score" </w:t>
      </w:r>
      <w:proofErr w:type="spellStart"/>
      <w:r w:rsidRPr="005D1AEE">
        <w:rPr>
          <w:lang w:val="fr-FR"/>
        </w:rPr>
        <w:t>provides</w:t>
      </w:r>
      <w:proofErr w:type="spellEnd"/>
      <w:r w:rsidRPr="005D1AEE">
        <w:rPr>
          <w:lang w:val="fr-FR"/>
        </w:rPr>
        <w:t xml:space="preserve"> a balance </w:t>
      </w:r>
      <w:proofErr w:type="spellStart"/>
      <w:r w:rsidRPr="005D1AEE">
        <w:rPr>
          <w:lang w:val="fr-FR"/>
        </w:rPr>
        <w:t>between</w:t>
      </w:r>
      <w:proofErr w:type="spellEnd"/>
      <w:r w:rsidRPr="005D1AEE">
        <w:rPr>
          <w:lang w:val="fr-FR"/>
        </w:rPr>
        <w:t xml:space="preserve"> "</w:t>
      </w:r>
      <w:proofErr w:type="spellStart"/>
      <w:r w:rsidRPr="005D1AEE">
        <w:rPr>
          <w:lang w:val="fr-FR"/>
        </w:rPr>
        <w:t>accuracy</w:t>
      </w:r>
      <w:proofErr w:type="spellEnd"/>
      <w:r w:rsidRPr="005D1AEE">
        <w:rPr>
          <w:lang w:val="fr-FR"/>
        </w:rPr>
        <w:t xml:space="preserve">" and "recall", </w:t>
      </w:r>
      <w:proofErr w:type="spellStart"/>
      <w:r w:rsidRPr="005D1AEE">
        <w:rPr>
          <w:lang w:val="fr-FR"/>
        </w:rPr>
        <w:t>taking</w:t>
      </w:r>
      <w:proofErr w:type="spellEnd"/>
      <w:r w:rsidRPr="005D1AEE">
        <w:rPr>
          <w:lang w:val="fr-FR"/>
        </w:rPr>
        <w:t xml:space="preserve"> </w:t>
      </w:r>
      <w:proofErr w:type="spellStart"/>
      <w:r w:rsidRPr="005D1AEE">
        <w:rPr>
          <w:lang w:val="fr-FR"/>
        </w:rPr>
        <w:t>into</w:t>
      </w:r>
      <w:proofErr w:type="spellEnd"/>
      <w:r w:rsidRPr="005D1AEE">
        <w:rPr>
          <w:lang w:val="fr-FR"/>
        </w:rPr>
        <w:t xml:space="preserve"> </w:t>
      </w:r>
      <w:proofErr w:type="spellStart"/>
      <w:r w:rsidRPr="005D1AEE">
        <w:rPr>
          <w:lang w:val="fr-FR"/>
        </w:rPr>
        <w:t>account</w:t>
      </w:r>
      <w:proofErr w:type="spellEnd"/>
      <w:r w:rsidRPr="005D1AEE">
        <w:rPr>
          <w:lang w:val="fr-FR"/>
        </w:rPr>
        <w:t xml:space="preserve"> </w:t>
      </w:r>
      <w:proofErr w:type="spellStart"/>
      <w:r w:rsidRPr="005D1AEE">
        <w:rPr>
          <w:lang w:val="fr-FR"/>
        </w:rPr>
        <w:t>both</w:t>
      </w:r>
      <w:proofErr w:type="spellEnd"/>
      <w:r w:rsidRPr="005D1AEE">
        <w:rPr>
          <w:lang w:val="fr-FR"/>
        </w:rPr>
        <w:t xml:space="preserve"> FP and FN. It </w:t>
      </w:r>
      <w:proofErr w:type="spellStart"/>
      <w:r w:rsidRPr="005D1AEE">
        <w:rPr>
          <w:lang w:val="fr-FR"/>
        </w:rPr>
        <w:t>penalizes</w:t>
      </w:r>
      <w:proofErr w:type="spellEnd"/>
      <w:r w:rsidRPr="005D1AEE">
        <w:rPr>
          <w:lang w:val="fr-FR"/>
        </w:rPr>
        <w:t xml:space="preserve"> the </w:t>
      </w:r>
      <w:proofErr w:type="spellStart"/>
      <w:r w:rsidRPr="005D1AEE">
        <w:rPr>
          <w:lang w:val="fr-FR"/>
        </w:rPr>
        <w:t>extreme</w:t>
      </w:r>
      <w:proofErr w:type="spellEnd"/>
      <w:r w:rsidRPr="005D1AEE">
        <w:rPr>
          <w:lang w:val="fr-FR"/>
        </w:rPr>
        <w:t xml:space="preserve"> values ​​of “precision” and “recall”, </w:t>
      </w:r>
      <w:proofErr w:type="spellStart"/>
      <w:r w:rsidRPr="005D1AEE">
        <w:rPr>
          <w:lang w:val="fr-FR"/>
        </w:rPr>
        <w:t>each</w:t>
      </w:r>
      <w:proofErr w:type="spellEnd"/>
      <w:r w:rsidRPr="005D1AEE">
        <w:rPr>
          <w:lang w:val="fr-FR"/>
        </w:rPr>
        <w:t xml:space="preserve"> of </w:t>
      </w:r>
      <w:proofErr w:type="spellStart"/>
      <w:r w:rsidRPr="005D1AEE">
        <w:rPr>
          <w:lang w:val="fr-FR"/>
        </w:rPr>
        <w:t>which</w:t>
      </w:r>
      <w:proofErr w:type="spellEnd"/>
      <w:r w:rsidRPr="005D1AEE">
        <w:rPr>
          <w:lang w:val="fr-FR"/>
        </w:rPr>
        <w:t xml:space="preserve"> </w:t>
      </w:r>
      <w:proofErr w:type="spellStart"/>
      <w:r w:rsidRPr="005D1AEE">
        <w:rPr>
          <w:lang w:val="fr-FR"/>
        </w:rPr>
        <w:t>is</w:t>
      </w:r>
      <w:proofErr w:type="spellEnd"/>
      <w:r w:rsidRPr="005D1AEE">
        <w:rPr>
          <w:lang w:val="fr-FR"/>
        </w:rPr>
        <w:t xml:space="preserve"> </w:t>
      </w:r>
      <w:proofErr w:type="spellStart"/>
      <w:r w:rsidRPr="005D1AEE">
        <w:rPr>
          <w:lang w:val="fr-FR"/>
        </w:rPr>
        <w:t>reached</w:t>
      </w:r>
      <w:proofErr w:type="spellEnd"/>
      <w:r w:rsidRPr="005D1AEE">
        <w:rPr>
          <w:lang w:val="fr-FR"/>
        </w:rPr>
        <w:t xml:space="preserve"> to the </w:t>
      </w:r>
      <w:proofErr w:type="spellStart"/>
      <w:r w:rsidRPr="005D1AEE">
        <w:rPr>
          <w:lang w:val="fr-FR"/>
        </w:rPr>
        <w:t>detriment</w:t>
      </w:r>
      <w:proofErr w:type="spellEnd"/>
      <w:r w:rsidRPr="005D1AEE">
        <w:rPr>
          <w:lang w:val="fr-FR"/>
        </w:rPr>
        <w:t xml:space="preserve"> of the </w:t>
      </w:r>
      <w:proofErr w:type="spellStart"/>
      <w:r w:rsidRPr="005D1AEE">
        <w:rPr>
          <w:lang w:val="fr-FR"/>
        </w:rPr>
        <w:t>other</w:t>
      </w:r>
      <w:proofErr w:type="spellEnd"/>
      <w:r w:rsidRPr="005D1AEE">
        <w:rPr>
          <w:lang w:val="fr-FR"/>
        </w:rPr>
        <w:t xml:space="preserve">. The </w:t>
      </w:r>
      <w:proofErr w:type="spellStart"/>
      <w:r w:rsidRPr="005D1AEE">
        <w:rPr>
          <w:lang w:val="fr-FR"/>
        </w:rPr>
        <w:t>results</w:t>
      </w:r>
      <w:proofErr w:type="spellEnd"/>
      <w:r w:rsidRPr="005D1AEE">
        <w:rPr>
          <w:lang w:val="fr-FR"/>
        </w:rPr>
        <w:t xml:space="preserve"> </w:t>
      </w:r>
      <w:proofErr w:type="spellStart"/>
      <w:r w:rsidRPr="005D1AEE">
        <w:rPr>
          <w:lang w:val="fr-FR"/>
        </w:rPr>
        <w:t>obtained</w:t>
      </w:r>
      <w:proofErr w:type="spellEnd"/>
      <w:r w:rsidRPr="005D1AEE">
        <w:rPr>
          <w:lang w:val="fr-FR"/>
        </w:rPr>
        <w:t xml:space="preserve"> are </w:t>
      </w:r>
      <w:proofErr w:type="spellStart"/>
      <w:r w:rsidRPr="005D1AEE">
        <w:rPr>
          <w:lang w:val="fr-FR"/>
        </w:rPr>
        <w:t>shown</w:t>
      </w:r>
      <w:proofErr w:type="spellEnd"/>
      <w:r w:rsidRPr="005D1AEE">
        <w:rPr>
          <w:lang w:val="fr-FR"/>
        </w:rPr>
        <w:t xml:space="preserve"> in (Table 1)</w:t>
      </w:r>
    </w:p>
    <w:p w:rsidR="005D1AEE" w:rsidRDefault="005D1AEE" w:rsidP="005D1AEE">
      <w:pPr>
        <w:ind w:firstLine="0"/>
        <w:rPr>
          <w:lang w:val="fr-FR"/>
        </w:rPr>
      </w:pPr>
    </w:p>
    <w:p w:rsidR="005D1AEE" w:rsidRPr="005D1AEE" w:rsidRDefault="005D1AEE" w:rsidP="005D1AEE">
      <w:pPr>
        <w:overflowPunct/>
        <w:autoSpaceDE/>
        <w:autoSpaceDN/>
        <w:adjustRightInd/>
        <w:spacing w:line="240" w:lineRule="auto"/>
        <w:ind w:firstLine="0"/>
        <w:textAlignment w:val="auto"/>
        <w:rPr>
          <w:color w:val="000000"/>
          <w:sz w:val="22"/>
          <w:szCs w:val="22"/>
          <w:lang w:val="fr-FR" w:eastAsia="fr-FR"/>
        </w:rPr>
      </w:pPr>
    </w:p>
    <w:tbl>
      <w:tblPr>
        <w:tblStyle w:val="Grilledutableau1"/>
        <w:tblW w:w="6899" w:type="dxa"/>
        <w:tblInd w:w="17" w:type="dxa"/>
        <w:tblLook w:val="04A0" w:firstRow="1" w:lastRow="0" w:firstColumn="1" w:lastColumn="0" w:noHBand="0" w:noVBand="1"/>
      </w:tblPr>
      <w:tblGrid>
        <w:gridCol w:w="2064"/>
        <w:gridCol w:w="1779"/>
        <w:gridCol w:w="1581"/>
        <w:gridCol w:w="1475"/>
      </w:tblGrid>
      <w:tr w:rsidR="005D1AEE" w:rsidRPr="005D1AEE" w:rsidTr="005D1AEE">
        <w:trPr>
          <w:trHeight w:val="241"/>
        </w:trPr>
        <w:tc>
          <w:tcPr>
            <w:tcW w:w="2064" w:type="dxa"/>
            <w:tcBorders>
              <w:tl2br w:val="single" w:sz="4" w:space="0" w:color="auto"/>
            </w:tcBorders>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p>
        </w:tc>
        <w:tc>
          <w:tcPr>
            <w:tcW w:w="1779" w:type="dxa"/>
          </w:tcPr>
          <w:p w:rsidR="005D1AEE" w:rsidRPr="005D1AEE" w:rsidRDefault="005D1AEE" w:rsidP="005D1AEE">
            <w:pPr>
              <w:overflowPunct/>
              <w:autoSpaceDE/>
              <w:autoSpaceDN/>
              <w:adjustRightInd/>
              <w:spacing w:line="259" w:lineRule="auto"/>
              <w:ind w:left="9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precision</w:t>
            </w:r>
          </w:p>
        </w:tc>
        <w:tc>
          <w:tcPr>
            <w:tcW w:w="1581" w:type="dxa"/>
          </w:tcPr>
          <w:p w:rsidR="005D1AEE" w:rsidRPr="005D1AEE" w:rsidRDefault="005D1AEE" w:rsidP="005D1AEE">
            <w:pPr>
              <w:overflowPunct/>
              <w:autoSpaceDE/>
              <w:autoSpaceDN/>
              <w:adjustRightInd/>
              <w:spacing w:line="259" w:lineRule="auto"/>
              <w:ind w:left="11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recall</w:t>
            </w:r>
          </w:p>
        </w:tc>
        <w:tc>
          <w:tcPr>
            <w:tcW w:w="1475" w:type="dxa"/>
          </w:tcPr>
          <w:p w:rsidR="005D1AEE" w:rsidRPr="005D1AEE" w:rsidRDefault="005D1AEE" w:rsidP="005D1AEE">
            <w:pPr>
              <w:overflowPunct/>
              <w:autoSpaceDE/>
              <w:autoSpaceDN/>
              <w:adjustRightInd/>
              <w:spacing w:line="259" w:lineRule="auto"/>
              <w:ind w:left="17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f1-score   </w:t>
            </w:r>
          </w:p>
        </w:tc>
      </w:tr>
      <w:tr w:rsidR="005D1AEE" w:rsidRPr="005D1AEE" w:rsidTr="005D1AEE">
        <w:trPr>
          <w:trHeight w:val="225"/>
        </w:trPr>
        <w:tc>
          <w:tcPr>
            <w:tcW w:w="2064"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proofErr w:type="spellStart"/>
            <w:r w:rsidRPr="005D1AEE">
              <w:rPr>
                <w:rFonts w:ascii="Courier New" w:hAnsi="Courier New" w:cs="Courier New"/>
                <w:color w:val="212121"/>
                <w:sz w:val="21"/>
                <w:szCs w:val="21"/>
                <w:shd w:val="clear" w:color="auto" w:fill="FFFFFF"/>
              </w:rPr>
              <w:t>Covid</w:t>
            </w:r>
            <w:proofErr w:type="spellEnd"/>
          </w:p>
        </w:tc>
        <w:tc>
          <w:tcPr>
            <w:tcW w:w="1779" w:type="dxa"/>
          </w:tcPr>
          <w:p w:rsidR="005D1AEE" w:rsidRPr="005D1AEE" w:rsidRDefault="005D1AEE" w:rsidP="005D1AEE">
            <w:pPr>
              <w:overflowPunct/>
              <w:autoSpaceDE/>
              <w:autoSpaceDN/>
              <w:adjustRightInd/>
              <w:spacing w:line="259" w:lineRule="auto"/>
              <w:ind w:left="48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0.83</w:t>
            </w:r>
          </w:p>
        </w:tc>
        <w:tc>
          <w:tcPr>
            <w:tcW w:w="1581"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0.89</w:t>
            </w:r>
          </w:p>
        </w:tc>
        <w:tc>
          <w:tcPr>
            <w:tcW w:w="1475"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0.86       </w:t>
            </w:r>
          </w:p>
        </w:tc>
      </w:tr>
      <w:tr w:rsidR="005D1AEE" w:rsidRPr="005D1AEE" w:rsidTr="005D1AEE">
        <w:trPr>
          <w:trHeight w:val="241"/>
        </w:trPr>
        <w:tc>
          <w:tcPr>
            <w:tcW w:w="2064"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NORMAL</w:t>
            </w:r>
          </w:p>
        </w:tc>
        <w:tc>
          <w:tcPr>
            <w:tcW w:w="1779" w:type="dxa"/>
          </w:tcPr>
          <w:p w:rsidR="005D1AEE" w:rsidRPr="005D1AEE" w:rsidRDefault="005D1AEE" w:rsidP="005D1AEE">
            <w:pPr>
              <w:overflowPunct/>
              <w:autoSpaceDE/>
              <w:autoSpaceDN/>
              <w:adjustRightInd/>
              <w:spacing w:line="259" w:lineRule="auto"/>
              <w:ind w:left="48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0.94</w:t>
            </w:r>
          </w:p>
        </w:tc>
        <w:tc>
          <w:tcPr>
            <w:tcW w:w="1581"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0.46</w:t>
            </w:r>
          </w:p>
        </w:tc>
        <w:tc>
          <w:tcPr>
            <w:tcW w:w="1475"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0.61       </w:t>
            </w:r>
          </w:p>
        </w:tc>
      </w:tr>
      <w:tr w:rsidR="005D1AEE" w:rsidRPr="005D1AEE" w:rsidTr="005D1AEE">
        <w:trPr>
          <w:trHeight w:val="225"/>
        </w:trPr>
        <w:tc>
          <w:tcPr>
            <w:tcW w:w="2064"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proofErr w:type="spellStart"/>
            <w:r w:rsidRPr="005D1AEE">
              <w:rPr>
                <w:rFonts w:ascii="Courier New" w:hAnsi="Courier New" w:cs="Courier New"/>
                <w:color w:val="212121"/>
                <w:sz w:val="21"/>
                <w:szCs w:val="21"/>
                <w:shd w:val="clear" w:color="auto" w:fill="FFFFFF"/>
              </w:rPr>
              <w:t>Pneumonia</w:t>
            </w:r>
            <w:proofErr w:type="spellEnd"/>
          </w:p>
        </w:tc>
        <w:tc>
          <w:tcPr>
            <w:tcW w:w="1779" w:type="dxa"/>
          </w:tcPr>
          <w:p w:rsidR="005D1AEE" w:rsidRPr="005D1AEE" w:rsidRDefault="005D1AEE" w:rsidP="005D1AEE">
            <w:pPr>
              <w:overflowPunct/>
              <w:autoSpaceDE/>
              <w:autoSpaceDN/>
              <w:adjustRightInd/>
              <w:spacing w:line="259" w:lineRule="auto"/>
              <w:ind w:left="485"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0.79</w:t>
            </w:r>
          </w:p>
        </w:tc>
        <w:tc>
          <w:tcPr>
            <w:tcW w:w="1581"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0.98</w:t>
            </w:r>
          </w:p>
        </w:tc>
        <w:tc>
          <w:tcPr>
            <w:tcW w:w="1475" w:type="dxa"/>
          </w:tcPr>
          <w:p w:rsidR="005D1AEE" w:rsidRPr="005D1AEE" w:rsidRDefault="005D1AEE" w:rsidP="005D1AEE">
            <w:pPr>
              <w:overflowPunct/>
              <w:autoSpaceDE/>
              <w:autoSpaceDN/>
              <w:adjustRightInd/>
              <w:spacing w:line="259" w:lineRule="auto"/>
              <w:ind w:firstLine="0"/>
              <w:jc w:val="left"/>
              <w:textAlignment w:val="auto"/>
              <w:rPr>
                <w:rFonts w:ascii="Courier New" w:hAnsi="Courier New" w:cs="Courier New"/>
                <w:color w:val="212121"/>
                <w:sz w:val="21"/>
                <w:szCs w:val="21"/>
                <w:shd w:val="clear" w:color="auto" w:fill="FFFFFF"/>
              </w:rPr>
            </w:pPr>
            <w:r w:rsidRPr="005D1AEE">
              <w:rPr>
                <w:rFonts w:ascii="Courier New" w:hAnsi="Courier New" w:cs="Courier New"/>
                <w:color w:val="212121"/>
                <w:sz w:val="21"/>
                <w:szCs w:val="21"/>
                <w:shd w:val="clear" w:color="auto" w:fill="FFFFFF"/>
              </w:rPr>
              <w:t xml:space="preserve">   0.87       </w:t>
            </w:r>
          </w:p>
        </w:tc>
      </w:tr>
      <w:tr w:rsidR="005D1AEE" w:rsidRPr="005D1AEE" w:rsidTr="005D1AEE">
        <w:trPr>
          <w:trHeight w:val="225"/>
        </w:trPr>
        <w:tc>
          <w:tcPr>
            <w:tcW w:w="2064" w:type="dxa"/>
          </w:tcPr>
          <w:p w:rsidR="005D1AEE" w:rsidRPr="005D1AEE" w:rsidRDefault="005D1AEE" w:rsidP="005D1AEE">
            <w:pPr>
              <w:overflowPunct/>
              <w:autoSpaceDE/>
              <w:autoSpaceDN/>
              <w:adjustRightInd/>
              <w:ind w:firstLine="0"/>
              <w:jc w:val="left"/>
              <w:textAlignment w:val="auto"/>
              <w:rPr>
                <w:rFonts w:ascii="Arial" w:hAnsi="Arial" w:cs="Arial"/>
                <w:color w:val="000000"/>
              </w:rPr>
            </w:pPr>
            <w:r w:rsidRPr="005D1AEE">
              <w:rPr>
                <w:rFonts w:ascii="Courier New" w:hAnsi="Courier New" w:cs="Courier New"/>
                <w:color w:val="212121"/>
                <w:sz w:val="21"/>
                <w:szCs w:val="21"/>
                <w:shd w:val="clear" w:color="auto" w:fill="FFFFFF"/>
              </w:rPr>
              <w:t>TUBERCULOSIS</w:t>
            </w:r>
          </w:p>
        </w:tc>
        <w:tc>
          <w:tcPr>
            <w:tcW w:w="1779" w:type="dxa"/>
          </w:tcPr>
          <w:p w:rsidR="005D1AEE" w:rsidRPr="005D1AEE" w:rsidRDefault="005D1AEE" w:rsidP="005D1AEE">
            <w:pPr>
              <w:overflowPunct/>
              <w:autoSpaceDE/>
              <w:autoSpaceDN/>
              <w:adjustRightInd/>
              <w:spacing w:beforeAutospacing="1" w:afterAutospacing="1"/>
              <w:ind w:left="485" w:firstLine="0"/>
              <w:jc w:val="left"/>
              <w:textAlignment w:val="auto"/>
              <w:rPr>
                <w:rFonts w:ascii="Arial" w:hAnsi="Arial" w:cs="Arial"/>
                <w:color w:val="000000"/>
              </w:rPr>
            </w:pPr>
            <w:r w:rsidRPr="005D1AEE">
              <w:rPr>
                <w:rFonts w:ascii="Courier New" w:hAnsi="Courier New" w:cs="Courier New"/>
                <w:color w:val="212121"/>
                <w:sz w:val="21"/>
                <w:szCs w:val="21"/>
                <w:shd w:val="clear" w:color="auto" w:fill="FFFFFF"/>
              </w:rPr>
              <w:t>0.65</w:t>
            </w:r>
          </w:p>
        </w:tc>
        <w:tc>
          <w:tcPr>
            <w:tcW w:w="1581" w:type="dxa"/>
          </w:tcPr>
          <w:p w:rsidR="005D1AEE" w:rsidRPr="005D1AEE" w:rsidRDefault="005D1AEE" w:rsidP="005D1AEE">
            <w:pPr>
              <w:overflowPunct/>
              <w:autoSpaceDE/>
              <w:autoSpaceDN/>
              <w:adjustRightInd/>
              <w:spacing w:beforeAutospacing="1" w:afterAutospacing="1"/>
              <w:ind w:firstLine="0"/>
              <w:jc w:val="left"/>
              <w:textAlignment w:val="auto"/>
              <w:rPr>
                <w:rFonts w:ascii="Arial" w:hAnsi="Arial" w:cs="Arial"/>
                <w:color w:val="000000"/>
              </w:rPr>
            </w:pPr>
            <w:r w:rsidRPr="005D1AEE">
              <w:rPr>
                <w:rFonts w:ascii="Courier New" w:hAnsi="Courier New" w:cs="Courier New"/>
                <w:color w:val="212121"/>
                <w:sz w:val="21"/>
                <w:szCs w:val="21"/>
                <w:shd w:val="clear" w:color="auto" w:fill="FFFFFF"/>
              </w:rPr>
              <w:t xml:space="preserve">   0.95</w:t>
            </w:r>
          </w:p>
        </w:tc>
        <w:tc>
          <w:tcPr>
            <w:tcW w:w="1475" w:type="dxa"/>
          </w:tcPr>
          <w:p w:rsidR="005D1AEE" w:rsidRPr="005D1AEE" w:rsidRDefault="005D1AEE" w:rsidP="005D1AEE">
            <w:pPr>
              <w:overflowPunct/>
              <w:autoSpaceDE/>
              <w:autoSpaceDN/>
              <w:adjustRightInd/>
              <w:spacing w:beforeAutospacing="1" w:afterAutospacing="1"/>
              <w:ind w:firstLine="0"/>
              <w:jc w:val="left"/>
              <w:textAlignment w:val="auto"/>
              <w:rPr>
                <w:rFonts w:ascii="Arial" w:hAnsi="Arial" w:cs="Arial"/>
                <w:color w:val="000000"/>
              </w:rPr>
            </w:pPr>
            <w:r w:rsidRPr="005D1AEE">
              <w:rPr>
                <w:rFonts w:ascii="Courier New" w:hAnsi="Courier New" w:cs="Courier New"/>
                <w:color w:val="212121"/>
                <w:sz w:val="21"/>
                <w:szCs w:val="21"/>
                <w:shd w:val="clear" w:color="auto" w:fill="FFFFFF"/>
              </w:rPr>
              <w:t xml:space="preserve">   0.77        </w:t>
            </w:r>
          </w:p>
        </w:tc>
      </w:tr>
    </w:tbl>
    <w:p w:rsidR="005D1AEE" w:rsidRDefault="005D1AEE" w:rsidP="00CA2CB4">
      <w:pPr>
        <w:ind w:firstLine="0"/>
      </w:pPr>
    </w:p>
    <w:p w:rsidR="005D1AEE" w:rsidRDefault="005D1AEE" w:rsidP="005D1AEE">
      <w:pPr>
        <w:pStyle w:val="NormalWeb"/>
        <w:rPr>
          <w:color w:val="000000" w:themeColor="text1"/>
          <w:sz w:val="20"/>
          <w:szCs w:val="20"/>
        </w:rPr>
      </w:pPr>
      <w:r>
        <w:rPr>
          <w:b/>
          <w:bCs/>
          <w:color w:val="000000" w:themeColor="text1"/>
          <w:sz w:val="22"/>
          <w:szCs w:val="22"/>
        </w:rPr>
        <w:t xml:space="preserve">    </w:t>
      </w:r>
      <w:r w:rsidR="009A746E">
        <w:rPr>
          <w:b/>
          <w:bCs/>
          <w:color w:val="000000" w:themeColor="text1"/>
          <w:sz w:val="22"/>
          <w:szCs w:val="22"/>
        </w:rPr>
        <w:t xml:space="preserve">                                 </w:t>
      </w:r>
      <w:r w:rsidRPr="009A746E">
        <w:rPr>
          <w:b/>
          <w:bCs/>
          <w:color w:val="000000" w:themeColor="text1"/>
          <w:sz w:val="20"/>
          <w:szCs w:val="20"/>
        </w:rPr>
        <w:t>Table 1</w:t>
      </w:r>
      <w:r w:rsidR="009A746E" w:rsidRPr="009A746E">
        <w:rPr>
          <w:b/>
          <w:bCs/>
          <w:color w:val="000000" w:themeColor="text1"/>
          <w:sz w:val="20"/>
          <w:szCs w:val="20"/>
        </w:rPr>
        <w:t>.</w:t>
      </w:r>
      <w:r w:rsidRPr="009A746E">
        <w:rPr>
          <w:b/>
          <w:bCs/>
          <w:color w:val="000000" w:themeColor="text1"/>
          <w:sz w:val="20"/>
          <w:szCs w:val="20"/>
        </w:rPr>
        <w:t xml:space="preserve"> </w:t>
      </w:r>
      <w:r w:rsidR="009A746E" w:rsidRPr="009A746E">
        <w:rPr>
          <w:color w:val="000000" w:themeColor="text1"/>
          <w:sz w:val="20"/>
          <w:szCs w:val="20"/>
        </w:rPr>
        <w:t>M</w:t>
      </w:r>
      <w:r w:rsidRPr="009A746E">
        <w:rPr>
          <w:color w:val="000000" w:themeColor="text1"/>
          <w:sz w:val="20"/>
          <w:szCs w:val="20"/>
        </w:rPr>
        <w:t>odel evaluation metrics</w:t>
      </w:r>
    </w:p>
    <w:p w:rsidR="00FE4A17" w:rsidRPr="009A746E" w:rsidRDefault="00FE4A17" w:rsidP="005D1AEE">
      <w:pPr>
        <w:pStyle w:val="NormalWeb"/>
        <w:rPr>
          <w:color w:val="000000" w:themeColor="text1"/>
          <w:sz w:val="20"/>
          <w:szCs w:val="20"/>
        </w:rPr>
      </w:pPr>
    </w:p>
    <w:p w:rsidR="005D1AEE" w:rsidRDefault="009A746E" w:rsidP="009A746E">
      <w:pPr>
        <w:pStyle w:val="NormalWeb"/>
        <w:ind w:firstLine="0"/>
        <w:rPr>
          <w:color w:val="000000" w:themeColor="text1"/>
          <w:sz w:val="20"/>
          <w:szCs w:val="20"/>
        </w:rPr>
      </w:pPr>
      <w:r w:rsidRPr="009A746E">
        <w:rPr>
          <w:color w:val="000000" w:themeColor="text1"/>
          <w:sz w:val="20"/>
          <w:szCs w:val="20"/>
        </w:rPr>
        <w:t>Thus, in the classification of medical images, it is useful to consider evaluation metrics rather than only the accuracy rate to obtain an accurate identification of a non-ill person, as well as a sick person. The learning and validation curves can be represented using the two graphs below.</w:t>
      </w:r>
      <w:r w:rsidRPr="009A746E">
        <w:rPr>
          <w:b/>
          <w:bCs/>
          <w:noProof/>
          <w:color w:val="000000" w:themeColor="text1"/>
          <w:sz w:val="22"/>
          <w:szCs w:val="22"/>
        </w:rPr>
        <w:t xml:space="preserve"> </w:t>
      </w:r>
    </w:p>
    <w:p w:rsidR="009A746E" w:rsidRDefault="009A746E" w:rsidP="009A746E">
      <w:pPr>
        <w:pStyle w:val="NormalWeb"/>
        <w:ind w:firstLine="0"/>
        <w:rPr>
          <w:color w:val="000000" w:themeColor="text1"/>
          <w:sz w:val="20"/>
          <w:szCs w:val="20"/>
        </w:rPr>
      </w:pPr>
      <w:r w:rsidRPr="006F097D">
        <w:rPr>
          <w:b/>
          <w:bCs/>
          <w:noProof/>
          <w:color w:val="000000" w:themeColor="text1"/>
          <w:sz w:val="22"/>
          <w:szCs w:val="22"/>
        </w:rPr>
        <w:drawing>
          <wp:anchor distT="0" distB="0" distL="114300" distR="114300" simplePos="0" relativeHeight="251660800" behindDoc="0" locked="0" layoutInCell="1" allowOverlap="1" wp14:anchorId="76C9CA3D" wp14:editId="36608743">
            <wp:simplePos x="0" y="0"/>
            <wp:positionH relativeFrom="column">
              <wp:posOffset>680720</wp:posOffset>
            </wp:positionH>
            <wp:positionV relativeFrom="paragraph">
              <wp:posOffset>172720</wp:posOffset>
            </wp:positionV>
            <wp:extent cx="2916555" cy="1814195"/>
            <wp:effectExtent l="0" t="0" r="0" b="0"/>
            <wp:wrapTopAndBottom/>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5"/>
                    <pic:cNvPicPr/>
                  </pic:nvPicPr>
                  <pic:blipFill>
                    <a:blip r:embed="rId12">
                      <a:extLst>
                        <a:ext uri="{28A0092B-C50C-407E-A947-70E740481C1C}">
                          <a14:useLocalDpi xmlns:a14="http://schemas.microsoft.com/office/drawing/2010/main" val="0"/>
                        </a:ext>
                      </a:extLst>
                    </a:blip>
                    <a:stretch>
                      <a:fillRect/>
                    </a:stretch>
                  </pic:blipFill>
                  <pic:spPr>
                    <a:xfrm>
                      <a:off x="0" y="0"/>
                      <a:ext cx="2916555" cy="1814195"/>
                    </a:xfrm>
                    <a:prstGeom prst="rect">
                      <a:avLst/>
                    </a:prstGeom>
                  </pic:spPr>
                </pic:pic>
              </a:graphicData>
            </a:graphic>
            <wp14:sizeRelH relativeFrom="margin">
              <wp14:pctWidth>0</wp14:pctWidth>
            </wp14:sizeRelH>
            <wp14:sizeRelV relativeFrom="margin">
              <wp14:pctHeight>0</wp14:pctHeight>
            </wp14:sizeRelV>
          </wp:anchor>
        </w:drawing>
      </w:r>
    </w:p>
    <w:p w:rsidR="00CA2CB4" w:rsidRPr="00FE4A17" w:rsidRDefault="00CA2CB4" w:rsidP="00CA2CB4">
      <w:pPr>
        <w:pStyle w:val="NormalWeb"/>
        <w:ind w:firstLine="0"/>
        <w:rPr>
          <w:color w:val="000000" w:themeColor="text1"/>
          <w:sz w:val="20"/>
          <w:szCs w:val="20"/>
        </w:rPr>
      </w:pPr>
      <w:r>
        <w:rPr>
          <w:b/>
          <w:color w:val="000000" w:themeColor="text1"/>
          <w:sz w:val="20"/>
          <w:szCs w:val="20"/>
        </w:rPr>
        <w:t xml:space="preserve">                                      </w:t>
      </w:r>
      <w:r w:rsidR="000C6AB6" w:rsidRPr="00FE4A17">
        <w:rPr>
          <w:b/>
          <w:color w:val="000000" w:themeColor="text1"/>
          <w:sz w:val="20"/>
          <w:szCs w:val="20"/>
        </w:rPr>
        <w:t>Fig 4</w:t>
      </w:r>
      <w:r w:rsidR="000C6AB6" w:rsidRPr="00FE4A17">
        <w:rPr>
          <w:color w:val="000000" w:themeColor="text1"/>
          <w:sz w:val="20"/>
          <w:szCs w:val="20"/>
        </w:rPr>
        <w:t>. Training and validation accuracy</w:t>
      </w:r>
    </w:p>
    <w:p w:rsidR="009A746E" w:rsidRDefault="009A746E" w:rsidP="009A746E">
      <w:pPr>
        <w:pStyle w:val="NormalWeb"/>
        <w:ind w:firstLine="0"/>
        <w:rPr>
          <w:color w:val="000000" w:themeColor="text1"/>
          <w:sz w:val="20"/>
          <w:szCs w:val="20"/>
        </w:rPr>
      </w:pPr>
    </w:p>
    <w:p w:rsidR="00FE4A17" w:rsidRDefault="009A746E" w:rsidP="009A746E">
      <w:pPr>
        <w:pStyle w:val="NormalWeb"/>
        <w:ind w:firstLine="0"/>
        <w:rPr>
          <w:b/>
          <w:color w:val="000000" w:themeColor="text1"/>
          <w:sz w:val="20"/>
          <w:szCs w:val="20"/>
        </w:rPr>
      </w:pPr>
      <w:r w:rsidRPr="006F097D">
        <w:rPr>
          <w:b/>
          <w:bCs/>
          <w:noProof/>
          <w:color w:val="000000" w:themeColor="text1"/>
          <w:sz w:val="22"/>
          <w:szCs w:val="22"/>
        </w:rPr>
        <w:drawing>
          <wp:anchor distT="0" distB="0" distL="114300" distR="114300" simplePos="0" relativeHeight="251669504" behindDoc="0" locked="0" layoutInCell="1" allowOverlap="1" wp14:anchorId="03A03F8B" wp14:editId="35B2626E">
            <wp:simplePos x="0" y="0"/>
            <wp:positionH relativeFrom="column">
              <wp:posOffset>635635</wp:posOffset>
            </wp:positionH>
            <wp:positionV relativeFrom="paragraph">
              <wp:posOffset>-386080</wp:posOffset>
            </wp:positionV>
            <wp:extent cx="3114675" cy="2105025"/>
            <wp:effectExtent l="0" t="0" r="9525" b="9525"/>
            <wp:wrapTopAndBottom/>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5"/>
                    <pic:cNvPicPr/>
                  </pic:nvPicPr>
                  <pic:blipFill>
                    <a:blip r:embed="rId12">
                      <a:extLst>
                        <a:ext uri="{28A0092B-C50C-407E-A947-70E740481C1C}">
                          <a14:useLocalDpi xmlns:a14="http://schemas.microsoft.com/office/drawing/2010/main" val="0"/>
                        </a:ext>
                      </a:extLst>
                    </a:blip>
                    <a:stretch>
                      <a:fillRect/>
                    </a:stretch>
                  </pic:blipFill>
                  <pic:spPr>
                    <a:xfrm>
                      <a:off x="0" y="0"/>
                      <a:ext cx="3114675" cy="2105025"/>
                    </a:xfrm>
                    <a:prstGeom prst="rect">
                      <a:avLst/>
                    </a:prstGeom>
                  </pic:spPr>
                </pic:pic>
              </a:graphicData>
            </a:graphic>
            <wp14:sizeRelH relativeFrom="margin">
              <wp14:pctWidth>0</wp14:pctWidth>
            </wp14:sizeRelH>
            <wp14:sizeRelV relativeFrom="margin">
              <wp14:pctHeight>0</wp14:pctHeight>
            </wp14:sizeRelV>
          </wp:anchor>
        </w:drawing>
      </w:r>
      <w:r w:rsidR="00FE4A17">
        <w:rPr>
          <w:b/>
          <w:color w:val="000000" w:themeColor="text1"/>
          <w:sz w:val="20"/>
          <w:szCs w:val="20"/>
        </w:rPr>
        <w:t xml:space="preserve">            </w:t>
      </w:r>
    </w:p>
    <w:p w:rsidR="009A746E" w:rsidRPr="009A746E" w:rsidRDefault="00FE4A17" w:rsidP="009A746E">
      <w:pPr>
        <w:pStyle w:val="NormalWeb"/>
        <w:ind w:firstLine="0"/>
        <w:rPr>
          <w:color w:val="000000" w:themeColor="text1"/>
          <w:sz w:val="20"/>
          <w:szCs w:val="20"/>
        </w:rPr>
      </w:pPr>
      <w:r>
        <w:rPr>
          <w:b/>
          <w:color w:val="000000" w:themeColor="text1"/>
          <w:sz w:val="20"/>
          <w:szCs w:val="20"/>
        </w:rPr>
        <w:t xml:space="preserve">                                           </w:t>
      </w:r>
      <w:r w:rsidR="009A746E" w:rsidRPr="009A746E">
        <w:rPr>
          <w:b/>
          <w:color w:val="000000" w:themeColor="text1"/>
          <w:sz w:val="20"/>
          <w:szCs w:val="20"/>
        </w:rPr>
        <w:t>Fig 5</w:t>
      </w:r>
      <w:r w:rsidR="009A746E">
        <w:rPr>
          <w:b/>
          <w:color w:val="000000" w:themeColor="text1"/>
          <w:sz w:val="20"/>
          <w:szCs w:val="20"/>
        </w:rPr>
        <w:t>.</w:t>
      </w:r>
      <w:r w:rsidR="009A746E" w:rsidRPr="009A746E">
        <w:rPr>
          <w:color w:val="000000" w:themeColor="text1"/>
          <w:sz w:val="20"/>
          <w:szCs w:val="20"/>
        </w:rPr>
        <w:t xml:space="preserve"> Training and validation loss</w:t>
      </w:r>
    </w:p>
    <w:p w:rsidR="00CA2CB4" w:rsidRPr="00CA2CB4" w:rsidRDefault="00CA2CB4" w:rsidP="00CA2CB4">
      <w:pPr>
        <w:pStyle w:val="NormalWeb"/>
        <w:rPr>
          <w:color w:val="000000" w:themeColor="text1"/>
          <w:sz w:val="22"/>
          <w:szCs w:val="22"/>
        </w:rPr>
      </w:pPr>
    </w:p>
    <w:p w:rsidR="00CA2CB4" w:rsidRPr="00CA2CB4" w:rsidRDefault="00CA2CB4" w:rsidP="00CA2CB4">
      <w:pPr>
        <w:pStyle w:val="NormalWeb"/>
        <w:ind w:firstLine="0"/>
        <w:rPr>
          <w:color w:val="000000" w:themeColor="text1"/>
          <w:sz w:val="20"/>
          <w:szCs w:val="20"/>
        </w:rPr>
      </w:pPr>
      <w:r w:rsidRPr="00CA2CB4">
        <w:rPr>
          <w:color w:val="000000" w:themeColor="text1"/>
          <w:sz w:val="20"/>
          <w:szCs w:val="20"/>
        </w:rPr>
        <w:t xml:space="preserve">(Figure 4) shows at the beginning that the training accuracy and validation is Increasing. At epoch 2, there is a small increase in training accuracy and a decrease for validation. Epoch 3 has medium training growth and a rapid growth for validation. After the third epoch we have a </w:t>
      </w:r>
      <w:proofErr w:type="spellStart"/>
      <w:r w:rsidRPr="00CA2CB4">
        <w:rPr>
          <w:color w:val="000000" w:themeColor="text1"/>
          <w:sz w:val="20"/>
          <w:szCs w:val="20"/>
        </w:rPr>
        <w:t>continiuous</w:t>
      </w:r>
      <w:proofErr w:type="spellEnd"/>
      <w:r w:rsidRPr="00CA2CB4">
        <w:rPr>
          <w:color w:val="000000" w:themeColor="text1"/>
          <w:sz w:val="20"/>
          <w:szCs w:val="20"/>
        </w:rPr>
        <w:t xml:space="preserve"> growth for the training accuracy, for the validation we have rapid growth with a little decrease at epoch 5. At the last epoch the highest training accuracy is 94.75% and 89.47% for validation. </w:t>
      </w:r>
    </w:p>
    <w:p w:rsidR="006F3C7F" w:rsidRPr="00CA2CB4" w:rsidRDefault="00CA2CB4" w:rsidP="00CA2CB4">
      <w:pPr>
        <w:pStyle w:val="NormalWeb"/>
        <w:ind w:firstLine="0"/>
        <w:rPr>
          <w:color w:val="000000" w:themeColor="text1"/>
          <w:sz w:val="20"/>
          <w:szCs w:val="20"/>
        </w:rPr>
      </w:pPr>
      <w:r w:rsidRPr="00CA2CB4">
        <w:rPr>
          <w:color w:val="000000" w:themeColor="text1"/>
          <w:sz w:val="20"/>
          <w:szCs w:val="20"/>
        </w:rPr>
        <w:t xml:space="preserve">On the other hand (figure 5), the loss chart shows a decline for the train and the validation loss. Here, the highest training loss is close to 0.94% and 0.82% for the validation at epoch 0. When the epoch is between 0 and 6, we have a </w:t>
      </w:r>
      <w:proofErr w:type="spellStart"/>
      <w:r w:rsidRPr="00CA2CB4">
        <w:rPr>
          <w:color w:val="000000" w:themeColor="text1"/>
          <w:sz w:val="20"/>
          <w:szCs w:val="20"/>
        </w:rPr>
        <w:t>sawtooth</w:t>
      </w:r>
      <w:proofErr w:type="spellEnd"/>
      <w:r w:rsidRPr="00CA2CB4">
        <w:rPr>
          <w:color w:val="000000" w:themeColor="text1"/>
          <w:sz w:val="20"/>
          <w:szCs w:val="20"/>
        </w:rPr>
        <w:t xml:space="preserve"> validation decay, the validation loss decreases again with a slight increase at epoch 9 and around 0.29. The training loss is at 0.1 %.</w:t>
      </w:r>
    </w:p>
    <w:p w:rsidR="005D1AEE" w:rsidRDefault="00CA2CB4" w:rsidP="00CA2CB4">
      <w:pPr>
        <w:pStyle w:val="NormalWeb"/>
        <w:ind w:firstLine="0"/>
        <w:rPr>
          <w:color w:val="000000" w:themeColor="text1"/>
          <w:sz w:val="20"/>
          <w:szCs w:val="20"/>
        </w:rPr>
      </w:pPr>
      <w:r w:rsidRPr="00CA2CB4">
        <w:rPr>
          <w:color w:val="000000" w:themeColor="text1"/>
          <w:sz w:val="20"/>
          <w:szCs w:val="20"/>
        </w:rPr>
        <w:t>A chest x-ray image can be scanned and entered into the program and correctly predict chest x-ray images with a high probability of success.</w:t>
      </w:r>
    </w:p>
    <w:p w:rsidR="006F3C7F" w:rsidRDefault="006F3C7F" w:rsidP="00CA2CB4">
      <w:pPr>
        <w:pStyle w:val="NormalWeb"/>
        <w:ind w:firstLine="0"/>
        <w:rPr>
          <w:color w:val="000000" w:themeColor="text1"/>
          <w:sz w:val="20"/>
          <w:szCs w:val="20"/>
        </w:rPr>
      </w:pPr>
    </w:p>
    <w:p w:rsidR="006F3C7F" w:rsidRPr="00CA2CB4" w:rsidRDefault="00F04C84" w:rsidP="00CA2CB4">
      <w:pPr>
        <w:pStyle w:val="NormalWeb"/>
        <w:ind w:firstLine="0"/>
        <w:rPr>
          <w:color w:val="000000" w:themeColor="text1"/>
          <w:sz w:val="20"/>
          <w:szCs w:val="20"/>
        </w:rPr>
      </w:pPr>
      <w:r>
        <w:rPr>
          <w:noProof/>
          <w:color w:val="000000" w:themeColor="text1"/>
          <w:sz w:val="20"/>
          <w:szCs w:val="20"/>
        </w:rPr>
        <w:lastRenderedPageBreak/>
        <w:drawing>
          <wp:anchor distT="0" distB="0" distL="114300" distR="114300" simplePos="0" relativeHeight="251670528" behindDoc="0" locked="0" layoutInCell="1" allowOverlap="1">
            <wp:simplePos x="0" y="0"/>
            <wp:positionH relativeFrom="column">
              <wp:posOffset>-2540</wp:posOffset>
            </wp:positionH>
            <wp:positionV relativeFrom="paragraph">
              <wp:posOffset>154305</wp:posOffset>
            </wp:positionV>
            <wp:extent cx="3578225" cy="6059170"/>
            <wp:effectExtent l="0" t="0" r="3175" b="0"/>
            <wp:wrapTopAndBottom/>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578225" cy="6059170"/>
                    </a:xfrm>
                    <a:prstGeom prst="rect">
                      <a:avLst/>
                    </a:prstGeom>
                  </pic:spPr>
                </pic:pic>
              </a:graphicData>
            </a:graphic>
            <wp14:sizeRelH relativeFrom="margin">
              <wp14:pctWidth>0</wp14:pctWidth>
            </wp14:sizeRelH>
            <wp14:sizeRelV relativeFrom="margin">
              <wp14:pctHeight>0</wp14:pctHeight>
            </wp14:sizeRelV>
          </wp:anchor>
        </w:drawing>
      </w:r>
    </w:p>
    <w:p w:rsidR="005D1AEE" w:rsidRDefault="005D1AEE" w:rsidP="00CA2CB4">
      <w:pPr>
        <w:ind w:firstLine="0"/>
        <w:rPr>
          <w:b/>
        </w:rPr>
      </w:pPr>
    </w:p>
    <w:p w:rsidR="009A41B5" w:rsidRDefault="00111720" w:rsidP="00CA2CB4">
      <w:pPr>
        <w:ind w:firstLine="0"/>
        <w:rPr>
          <w:bCs/>
        </w:rPr>
      </w:pPr>
      <w:r>
        <w:rPr>
          <w:b/>
        </w:rPr>
        <w:t xml:space="preserve">Fig 6. </w:t>
      </w:r>
      <w:r w:rsidR="002C7159">
        <w:rPr>
          <w:bCs/>
        </w:rPr>
        <w:t>B</w:t>
      </w:r>
      <w:r w:rsidR="002C7159" w:rsidRPr="0010336C">
        <w:rPr>
          <w:bCs/>
        </w:rPr>
        <w:t>rowsed</w:t>
      </w:r>
      <w:r w:rsidR="00686A35">
        <w:rPr>
          <w:b/>
        </w:rPr>
        <w:t xml:space="preserve"> </w:t>
      </w:r>
      <w:r w:rsidR="0010336C" w:rsidRPr="0010336C">
        <w:rPr>
          <w:bCs/>
        </w:rPr>
        <w:t xml:space="preserve">chest X-ray image </w:t>
      </w:r>
      <w:r w:rsidR="002C7159">
        <w:rPr>
          <w:bCs/>
        </w:rPr>
        <w:t>fe</w:t>
      </w:r>
      <w:r w:rsidR="0010336C" w:rsidRPr="0010336C">
        <w:rPr>
          <w:bCs/>
        </w:rPr>
        <w:t>d into the program</w:t>
      </w:r>
      <w:r w:rsidR="002C7159">
        <w:rPr>
          <w:bCs/>
        </w:rPr>
        <w:t xml:space="preserve"> to detect</w:t>
      </w:r>
      <w:r w:rsidR="00CE4238">
        <w:rPr>
          <w:bCs/>
        </w:rPr>
        <w:t xml:space="preserve"> </w:t>
      </w:r>
      <w:r w:rsidR="00C23A97">
        <w:rPr>
          <w:bCs/>
        </w:rPr>
        <w:t>disease</w:t>
      </w:r>
      <w:r w:rsidR="00314C05">
        <w:rPr>
          <w:bCs/>
        </w:rPr>
        <w:t>s</w:t>
      </w:r>
      <w:r w:rsidR="00C23A97">
        <w:rPr>
          <w:bCs/>
        </w:rPr>
        <w:t xml:space="preserve"> </w:t>
      </w:r>
      <w:r w:rsidR="00314C05">
        <w:rPr>
          <w:bCs/>
        </w:rPr>
        <w:t>probabilities</w:t>
      </w:r>
    </w:p>
    <w:p w:rsidR="0047515D" w:rsidRDefault="0047515D" w:rsidP="00CA2CB4">
      <w:pPr>
        <w:ind w:firstLine="0"/>
        <w:rPr>
          <w:bCs/>
        </w:rPr>
      </w:pPr>
    </w:p>
    <w:p w:rsidR="00DD15FE" w:rsidRPr="00686A35" w:rsidRDefault="008D372B" w:rsidP="00CA2CB4">
      <w:pPr>
        <w:ind w:firstLine="0"/>
        <w:rPr>
          <w:bCs/>
        </w:rPr>
      </w:pPr>
      <w:r w:rsidRPr="008D372B">
        <w:rPr>
          <w:bCs/>
        </w:rPr>
        <w:lastRenderedPageBreak/>
        <w:t>To have a better accuracy rate, we could have obtained a lot more data or used other neural network architectures such as Resnet50 or vgg-16 to do transfer learning, but that would require more computing time</w:t>
      </w:r>
      <w:r w:rsidR="002A0F87">
        <w:rPr>
          <w:bCs/>
        </w:rPr>
        <w:t xml:space="preserve"> and ressources</w:t>
      </w:r>
      <w:r w:rsidRPr="008D372B">
        <w:rPr>
          <w:bCs/>
        </w:rPr>
        <w:t>.</w:t>
      </w:r>
    </w:p>
    <w:p w:rsidR="0001338D" w:rsidRDefault="0001338D" w:rsidP="00432FE8">
      <w:pPr>
        <w:pStyle w:val="heading1"/>
      </w:pPr>
      <w:r>
        <w:t>Conclusion</w:t>
      </w:r>
    </w:p>
    <w:p w:rsidR="00FE4A17" w:rsidRPr="00FE4A17" w:rsidRDefault="00FE4A17" w:rsidP="00FE4A17">
      <w:pPr>
        <w:pStyle w:val="p1a"/>
      </w:pPr>
      <w:r>
        <w:t>Respiratory diseases are an enormous challenge to life, health and productive human activity. Despite progress in understanding the pathological mechanisms involved in each of these disorders, there is still no effective therapy able to halt their natural history or reverse the morphological and functional injury already established. Prevention, control and cure of these diseases and promotion of respiratory health must be a top priority in global decision making in the health sector. The control, prevention and cure of respiratory diseases are among the most cost-effective health interventions available.</w:t>
      </w:r>
      <w:r w:rsidR="000A4E39">
        <w:t xml:space="preserve"> T</w:t>
      </w:r>
      <w:r>
        <w:t>his article explains how with deep learning using neural networks and artificial intelligence. One can know its results as soon as possible and at low cost. In this detection model, we see that the accuracy of giving the true result is 80%. It means in 10 results, and there could be 2 false results.</w:t>
      </w:r>
      <w:r w:rsidR="00EB52A6">
        <w:t xml:space="preserve"> </w:t>
      </w:r>
      <w:r>
        <w:t>Open points that need to be addressed in future work include the use of pre-training and bigger datasets to bring the classification accuracy using more efficient neural network architecture generalize our model to other lung disease, Also, we can have the possibility to scale up the web application by helping users to save their login info, data and open their comment sections for better improvement, it could even be possible to generate a textual annotation for each case.</w:t>
      </w:r>
    </w:p>
    <w:p w:rsidR="002D48C5" w:rsidRPr="00F55A71" w:rsidRDefault="002D48C5" w:rsidP="002D48C5">
      <w:pPr>
        <w:pStyle w:val="p1a"/>
      </w:pPr>
    </w:p>
    <w:p w:rsidR="00606587" w:rsidRDefault="009B2539" w:rsidP="00606587">
      <w:pPr>
        <w:pStyle w:val="heading1"/>
        <w:numPr>
          <w:ilvl w:val="0"/>
          <w:numId w:val="0"/>
        </w:numPr>
        <w:ind w:left="567" w:hanging="567"/>
      </w:pPr>
      <w:r>
        <w:t>References</w:t>
      </w:r>
    </w:p>
    <w:p w:rsidR="00FE4A17" w:rsidRDefault="001B18E3" w:rsidP="00717507">
      <w:pPr>
        <w:pStyle w:val="referenceitem"/>
      </w:pPr>
      <w:hyperlink r:id="rId14" w:history="1">
        <w:r w:rsidR="00FE4A17" w:rsidRPr="006F097D">
          <w:rPr>
            <w:rStyle w:val="Lienhypertexte"/>
            <w:color w:val="000000" w:themeColor="text1"/>
          </w:rPr>
          <w:t>https://www.physio-pedia.com/Respiratory_Disorders</w:t>
        </w:r>
      </w:hyperlink>
    </w:p>
    <w:p w:rsidR="00FE4A17" w:rsidRDefault="00FE4A17" w:rsidP="00FE4A17">
      <w:pPr>
        <w:pStyle w:val="referenceitem"/>
      </w:pPr>
      <w:proofErr w:type="spellStart"/>
      <w:r w:rsidRPr="006F097D">
        <w:t>Van’t</w:t>
      </w:r>
      <w:proofErr w:type="spellEnd"/>
      <w:r w:rsidRPr="006F097D">
        <w:t xml:space="preserve"> </w:t>
      </w:r>
      <w:proofErr w:type="spellStart"/>
      <w:r w:rsidRPr="006F097D">
        <w:t>Hoog</w:t>
      </w:r>
      <w:proofErr w:type="spellEnd"/>
      <w:r w:rsidRPr="006F097D">
        <w:t xml:space="preserve">, A. H.  et  al. High sensitivity of chest radiograph reading by clinical officers.  Int. J. </w:t>
      </w:r>
      <w:proofErr w:type="spellStart"/>
      <w:r w:rsidRPr="006F097D">
        <w:t>Tuberc</w:t>
      </w:r>
      <w:proofErr w:type="spellEnd"/>
      <w:r w:rsidRPr="006F097D">
        <w:t>. Lung Dis.  15, 1308–1314 (2011). 3.  Melendez, J.  et  al. An automated tuberculosis screening strategy combining X-ray-based computer-aided detection and clinical information.  Sci. Rep.  6, 1–8 (2016).</w:t>
      </w:r>
    </w:p>
    <w:p w:rsidR="00FE4A17" w:rsidRDefault="00FE4A17" w:rsidP="00FE4A17">
      <w:pPr>
        <w:pStyle w:val="referenceitem"/>
      </w:pPr>
      <w:r w:rsidRPr="00FE4A17">
        <w:t>https://en.m.wikipedia.org/wiki/COVID-19</w:t>
      </w:r>
    </w:p>
    <w:p w:rsidR="00FE4A17" w:rsidRDefault="00FE4A17" w:rsidP="00FE4A17">
      <w:pPr>
        <w:pStyle w:val="referenceitem"/>
      </w:pPr>
      <w:r w:rsidRPr="00FE4A17">
        <w:t>https://covid19.who.int/</w:t>
      </w:r>
    </w:p>
    <w:p w:rsidR="00FE4A17" w:rsidRPr="006F097D" w:rsidRDefault="00FE4A17" w:rsidP="00FE4A17">
      <w:pPr>
        <w:pStyle w:val="referenceitem"/>
        <w:rPr>
          <w:rStyle w:val="Lienhypertexte"/>
          <w:color w:val="000000" w:themeColor="text1"/>
        </w:rPr>
      </w:pPr>
      <w:r w:rsidRPr="006F097D">
        <w:t xml:space="preserve">WHO </w:t>
      </w:r>
      <w:proofErr w:type="spellStart"/>
      <w:r w:rsidRPr="006F097D">
        <w:t>Pneumonia.WorldHealthOrganization</w:t>
      </w:r>
      <w:proofErr w:type="spellEnd"/>
      <w:r w:rsidRPr="006F097D">
        <w:t>. (2019), https://www.who.int/news-room/fact-sheets/ detail/pneumonia</w:t>
      </w:r>
    </w:p>
    <w:p w:rsidR="00FE4A17" w:rsidRDefault="00FE4A17" w:rsidP="00717507">
      <w:pPr>
        <w:pStyle w:val="referenceitem"/>
      </w:pPr>
      <w:proofErr w:type="spellStart"/>
      <w:r w:rsidRPr="006F097D">
        <w:rPr>
          <w:rStyle w:val="Lienhypertexte"/>
          <w:color w:val="000000" w:themeColor="text1"/>
        </w:rPr>
        <w:t>httpsa</w:t>
      </w:r>
      <w:proofErr w:type="spellEnd"/>
      <w:r w:rsidRPr="006F097D">
        <w:rPr>
          <w:rStyle w:val="Lienhypertexte"/>
          <w:color w:val="000000" w:themeColor="text1"/>
        </w:rPr>
        <w:t>://en.m.wikipedia.org/wiki/Tuberculosis</w:t>
      </w:r>
    </w:p>
    <w:p w:rsidR="00FE4A17" w:rsidRPr="006F097D" w:rsidRDefault="00FE4A17" w:rsidP="00FE4A17">
      <w:pPr>
        <w:pStyle w:val="referenceitem"/>
      </w:pPr>
      <w:proofErr w:type="spellStart"/>
      <w:r w:rsidRPr="006F097D">
        <w:t>Litjens</w:t>
      </w:r>
      <w:proofErr w:type="spellEnd"/>
      <w:r w:rsidRPr="006F097D">
        <w:t>, G.  et  al. A Survey on Deep Learning in Medical Image Analysis.  https://doi.org/10.1016/j.media.2017.07.005  (2017).</w:t>
      </w:r>
    </w:p>
    <w:p w:rsidR="00FE4A17" w:rsidRPr="006F097D" w:rsidRDefault="00FE4A17" w:rsidP="00FE4A17">
      <w:pPr>
        <w:pStyle w:val="referenceitem"/>
      </w:pPr>
      <w:r w:rsidRPr="006F097D">
        <w:t>Shin,  H.  et  al. Learning to Read Chest X-Rays: Recurrent Neural Cascade Model for Automated Image Annotation.  IEEE Conference on Computer Vision and Pattern Recognition (CVPR),  pp. 2497–2506 (2016).</w:t>
      </w:r>
    </w:p>
    <w:p w:rsidR="00FE4A17" w:rsidRDefault="00FE4A17" w:rsidP="00FE4A17">
      <w:pPr>
        <w:pStyle w:val="referenceitem"/>
      </w:pPr>
      <w:r w:rsidRPr="00FE4A17">
        <w:t>https://www.kaggle.com/jtiptj/chest-xray-pneumoniacovid19tuberculosis</w:t>
      </w:r>
    </w:p>
    <w:p w:rsidR="00F5783C" w:rsidRPr="00606587" w:rsidRDefault="001B18E3" w:rsidP="00FE4A17">
      <w:pPr>
        <w:pStyle w:val="referenceitem"/>
        <w:numPr>
          <w:ilvl w:val="0"/>
          <w:numId w:val="0"/>
        </w:numPr>
        <w:ind w:left="341"/>
      </w:pP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1B18E3" w:rsidRDefault="001B18E3">
      <w:r>
        <w:separator/>
      </w:r>
    </w:p>
  </w:endnote>
  <w:endnote w:type="continuationSeparator" w:id="0">
    <w:p w:rsidR="001B18E3" w:rsidRDefault="001B18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altName w:val="Arial"/>
    <w:panose1 w:val="02020603050405020304"/>
    <w:charset w:val="00"/>
    <w:family w:val="roman"/>
    <w:pitch w:val="variable"/>
    <w:sig w:usb0="E0002EFF" w:usb1="C000785B" w:usb2="00000009" w:usb3="00000000" w:csb0="000001FF" w:csb1="00000000"/>
  </w:font>
  <w:font w:name="Courier New">
    <w:altName w:val="Arial"/>
    <w:panose1 w:val="02070309020205020404"/>
    <w:charset w:val="00"/>
    <w:family w:val="modern"/>
    <w:pitch w:val="fixed"/>
    <w:sig w:usb0="00000000"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altName w:val="Calibri"/>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1B18E3" w:rsidRDefault="001B18E3" w:rsidP="009F7FCE">
      <w:pPr>
        <w:ind w:firstLine="0"/>
      </w:pPr>
      <w:r>
        <w:separator/>
      </w:r>
    </w:p>
  </w:footnote>
  <w:footnote w:type="continuationSeparator" w:id="0">
    <w:p w:rsidR="001B18E3" w:rsidRDefault="001B18E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9B2539" w:rsidRDefault="009B2539" w:rsidP="00F321B4">
    <w:pPr>
      <w:pStyle w:val="En-tte"/>
    </w:pPr>
    <w:r>
      <w:fldChar w:fldCharType="begin"/>
    </w:r>
    <w:r>
      <w:instrText>PAGE   \* MERGEFORMAT</w:instrText>
    </w:r>
    <w:r>
      <w:fldChar w:fldCharType="separate"/>
    </w:r>
    <w:r w:rsidR="00CA2CB4">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2D48C5" w:rsidRDefault="002D48C5" w:rsidP="002D48C5">
    <w:pPr>
      <w:pStyle w:val="En-tte"/>
      <w:jc w:val="right"/>
    </w:pPr>
    <w:r>
      <w:fldChar w:fldCharType="begin"/>
    </w:r>
    <w:r>
      <w:instrText>PAGE   \* MERGEFORMAT</w:instrText>
    </w:r>
    <w:r>
      <w:fldChar w:fldCharType="separate"/>
    </w:r>
    <w:r w:rsidR="00CA2CB4">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58"/>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338D"/>
    <w:rsid w:val="000A4E39"/>
    <w:rsid w:val="000C6AB6"/>
    <w:rsid w:val="0010336C"/>
    <w:rsid w:val="00107EE8"/>
    <w:rsid w:val="00111720"/>
    <w:rsid w:val="001A02F0"/>
    <w:rsid w:val="001B18E3"/>
    <w:rsid w:val="00213A0A"/>
    <w:rsid w:val="00260908"/>
    <w:rsid w:val="002823CF"/>
    <w:rsid w:val="002A0F87"/>
    <w:rsid w:val="002A618A"/>
    <w:rsid w:val="002C7159"/>
    <w:rsid w:val="002D48C5"/>
    <w:rsid w:val="003057CE"/>
    <w:rsid w:val="00314C05"/>
    <w:rsid w:val="00366B4C"/>
    <w:rsid w:val="00374676"/>
    <w:rsid w:val="00432FE8"/>
    <w:rsid w:val="0047515D"/>
    <w:rsid w:val="00516A72"/>
    <w:rsid w:val="005D1AEE"/>
    <w:rsid w:val="006821B6"/>
    <w:rsid w:val="00686A35"/>
    <w:rsid w:val="006C1693"/>
    <w:rsid w:val="006F3C7F"/>
    <w:rsid w:val="00727E17"/>
    <w:rsid w:val="0077380F"/>
    <w:rsid w:val="007F26DC"/>
    <w:rsid w:val="00801D08"/>
    <w:rsid w:val="0088147F"/>
    <w:rsid w:val="008A1818"/>
    <w:rsid w:val="008D372B"/>
    <w:rsid w:val="008E6D16"/>
    <w:rsid w:val="008F2D4C"/>
    <w:rsid w:val="009030A6"/>
    <w:rsid w:val="009930E4"/>
    <w:rsid w:val="00993EF6"/>
    <w:rsid w:val="009A41B5"/>
    <w:rsid w:val="009A746E"/>
    <w:rsid w:val="009B2539"/>
    <w:rsid w:val="009F7FCE"/>
    <w:rsid w:val="00A137ED"/>
    <w:rsid w:val="00AA0BDD"/>
    <w:rsid w:val="00B23481"/>
    <w:rsid w:val="00BB30A1"/>
    <w:rsid w:val="00BE24ED"/>
    <w:rsid w:val="00BE6D12"/>
    <w:rsid w:val="00C23A97"/>
    <w:rsid w:val="00CA2CB4"/>
    <w:rsid w:val="00CE4238"/>
    <w:rsid w:val="00D92B83"/>
    <w:rsid w:val="00DB77D6"/>
    <w:rsid w:val="00DC2CA9"/>
    <w:rsid w:val="00DD15FE"/>
    <w:rsid w:val="00E27D88"/>
    <w:rsid w:val="00E603C7"/>
    <w:rsid w:val="00E95971"/>
    <w:rsid w:val="00EB52A6"/>
    <w:rsid w:val="00F04C84"/>
    <w:rsid w:val="00F321B4"/>
    <w:rsid w:val="00FE4A1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1AC5A1"/>
  <w15:docId w15:val="{29542CB7-9DEE-0B43-9F49-CDAA784239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432FE8"/>
    <w:rPr>
      <w:sz w:val="24"/>
      <w:szCs w:val="24"/>
    </w:rPr>
  </w:style>
  <w:style w:type="table" w:customStyle="1" w:styleId="Grilledutableau1">
    <w:name w:val="Grille du tableau1"/>
    <w:basedOn w:val="TableauNormal"/>
    <w:next w:val="Grilledutableau"/>
    <w:uiPriority w:val="39"/>
    <w:rsid w:val="005D1AEE"/>
    <w:pPr>
      <w:spacing w:line="240" w:lineRule="auto"/>
    </w:pPr>
    <w:rPr>
      <w:rFonts w:ascii="Calibri" w:hAnsi="Calibri"/>
      <w:sz w:val="22"/>
      <w:szCs w:val="22"/>
      <w:lang w:val="fr-FR"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lledutableau">
    <w:name w:val="Table Grid"/>
    <w:basedOn w:val="TableauNormal"/>
    <w:rsid w:val="005D1AE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97065307">
      <w:bodyDiv w:val="1"/>
      <w:marLeft w:val="0"/>
      <w:marRight w:val="0"/>
      <w:marTop w:val="0"/>
      <w:marBottom w:val="0"/>
      <w:divBdr>
        <w:top w:val="none" w:sz="0" w:space="0" w:color="auto"/>
        <w:left w:val="none" w:sz="0" w:space="0" w:color="auto"/>
        <w:bottom w:val="none" w:sz="0" w:space="0" w:color="auto"/>
        <w:right w:val="none" w:sz="0" w:space="0" w:color="auto"/>
      </w:divBdr>
      <w:divsChild>
        <w:div w:id="1486822424">
          <w:marLeft w:val="0"/>
          <w:marRight w:val="0"/>
          <w:marTop w:val="0"/>
          <w:marBottom w:val="480"/>
          <w:divBdr>
            <w:top w:val="none" w:sz="0" w:space="0" w:color="auto"/>
            <w:left w:val="none" w:sz="0" w:space="0" w:color="auto"/>
            <w:bottom w:val="single" w:sz="12" w:space="24" w:color="EBEBEB"/>
            <w:right w:val="none" w:sz="0" w:space="0" w:color="auto"/>
          </w:divBdr>
          <w:divsChild>
            <w:div w:id="253324037">
              <w:marLeft w:val="0"/>
              <w:marRight w:val="0"/>
              <w:marTop w:val="0"/>
              <w:marBottom w:val="0"/>
              <w:divBdr>
                <w:top w:val="none" w:sz="0" w:space="0" w:color="auto"/>
                <w:left w:val="none" w:sz="0" w:space="0" w:color="auto"/>
                <w:bottom w:val="none" w:sz="0" w:space="0" w:color="auto"/>
                <w:right w:val="none" w:sz="0" w:space="0" w:color="auto"/>
              </w:divBdr>
              <w:divsChild>
                <w:div w:id="1222400039">
                  <w:marLeft w:val="0"/>
                  <w:marRight w:val="0"/>
                  <w:marTop w:val="0"/>
                  <w:marBottom w:val="0"/>
                  <w:divBdr>
                    <w:top w:val="none" w:sz="0" w:space="0" w:color="auto"/>
                    <w:left w:val="none" w:sz="0" w:space="0" w:color="auto"/>
                    <w:bottom w:val="none" w:sz="0" w:space="0" w:color="auto"/>
                    <w:right w:val="none" w:sz="0" w:space="0" w:color="auto"/>
                  </w:divBdr>
                </w:div>
                <w:div w:id="1747340321">
                  <w:marLeft w:val="0"/>
                  <w:marRight w:val="0"/>
                  <w:marTop w:val="0"/>
                  <w:marBottom w:val="0"/>
                  <w:divBdr>
                    <w:top w:val="none" w:sz="0" w:space="0" w:color="auto"/>
                    <w:left w:val="none" w:sz="0" w:space="0" w:color="auto"/>
                    <w:bottom w:val="none" w:sz="0" w:space="0" w:color="auto"/>
                    <w:right w:val="none" w:sz="0" w:space="0" w:color="auto"/>
                  </w:divBdr>
                </w:div>
                <w:div w:id="533005086">
                  <w:marLeft w:val="0"/>
                  <w:marRight w:val="0"/>
                  <w:marTop w:val="0"/>
                  <w:marBottom w:val="0"/>
                  <w:divBdr>
                    <w:top w:val="none" w:sz="0" w:space="0" w:color="auto"/>
                    <w:left w:val="none" w:sz="0" w:space="0" w:color="auto"/>
                    <w:bottom w:val="none" w:sz="0" w:space="0" w:color="auto"/>
                    <w:right w:val="none" w:sz="0" w:space="0" w:color="auto"/>
                  </w:divBdr>
                </w:div>
                <w:div w:id="649097277">
                  <w:marLeft w:val="0"/>
                  <w:marRight w:val="0"/>
                  <w:marTop w:val="0"/>
                  <w:marBottom w:val="0"/>
                  <w:divBdr>
                    <w:top w:val="none" w:sz="0" w:space="0" w:color="auto"/>
                    <w:left w:val="none" w:sz="0" w:space="0" w:color="auto"/>
                    <w:bottom w:val="none" w:sz="0" w:space="0" w:color="auto"/>
                    <w:right w:val="none" w:sz="0" w:space="0" w:color="auto"/>
                  </w:divBdr>
                </w:div>
                <w:div w:id="63719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 /><Relationship Id="rId13" Type="http://schemas.openxmlformats.org/officeDocument/2006/relationships/image" Target="media/image6.jpeg" /><Relationship Id="rId18" Type="http://schemas.openxmlformats.org/officeDocument/2006/relationships/theme" Target="theme/theme1.xml" /><Relationship Id="rId3" Type="http://schemas.openxmlformats.org/officeDocument/2006/relationships/styles" Target="styles.xml" /><Relationship Id="rId7" Type="http://schemas.openxmlformats.org/officeDocument/2006/relationships/endnotes" Target="endnotes.xml" /><Relationship Id="rId12" Type="http://schemas.openxmlformats.org/officeDocument/2006/relationships/image" Target="media/image5.jpeg" /><Relationship Id="rId17" Type="http://schemas.openxmlformats.org/officeDocument/2006/relationships/fontTable" Target="fontTable.xml" /><Relationship Id="rId2" Type="http://schemas.openxmlformats.org/officeDocument/2006/relationships/numbering" Target="numbering.xml" /><Relationship Id="rId16" Type="http://schemas.openxmlformats.org/officeDocument/2006/relationships/header" Target="header2.xml" /><Relationship Id="rId1" Type="http://schemas.microsoft.com/office/2006/relationships/vbaProject" Target="vbaProject.bin" /><Relationship Id="rId6" Type="http://schemas.openxmlformats.org/officeDocument/2006/relationships/footnotes" Target="footnotes.xml" /><Relationship Id="rId11" Type="http://schemas.openxmlformats.org/officeDocument/2006/relationships/image" Target="media/image4.jpeg" /><Relationship Id="rId5" Type="http://schemas.openxmlformats.org/officeDocument/2006/relationships/webSettings" Target="webSettings.xml" /><Relationship Id="rId15" Type="http://schemas.openxmlformats.org/officeDocument/2006/relationships/header" Target="header1.xml" /><Relationship Id="rId10" Type="http://schemas.openxmlformats.org/officeDocument/2006/relationships/image" Target="media/image3.jpeg" /><Relationship Id="rId4" Type="http://schemas.openxmlformats.org/officeDocument/2006/relationships/settings" Target="settings.xml" /><Relationship Id="rId9" Type="http://schemas.openxmlformats.org/officeDocument/2006/relationships/image" Target="media/image2.jpeg" /><Relationship Id="rId14" Type="http://schemas.openxmlformats.org/officeDocument/2006/relationships/hyperlink" Target="https://www.physio-pedia.com/Respiratory_Disorders" TargetMode="External" /></Relationships>
</file>

<file path=word/_rels/vbaProject.bin.rels><?xml version="1.0" encoding="UTF-8" standalone="yes"?>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 /><Relationship Id="ORCID" Type="http://schemas.openxmlformats.org/officeDocument/2006/relationships/image" Target="images/ORCID.ICO" /><Relationship Id="papertitle" Type="http://schemas.openxmlformats.org/officeDocument/2006/relationships/image" Target="images/papertitle.ICO" /><Relationship Id="FigCaption" Type="http://schemas.openxmlformats.org/officeDocument/2006/relationships/image" Target="images/FigCaption16.ICO" /><Relationship Id="addspace" Type="http://schemas.openxmlformats.org/officeDocument/2006/relationships/image" Target="images/addspace.ICO" /><Relationship Id="arrowleft" Type="http://schemas.openxmlformats.org/officeDocument/2006/relationships/image" Target="images/arrowleft.ICO" /><Relationship Id="bulletitem" Type="http://schemas.openxmlformats.org/officeDocument/2006/relationships/image" Target="images/bulletitem.ICO" /><Relationship Id="togglenumbering" Type="http://schemas.openxmlformats.org/officeDocument/2006/relationships/image" Target="images/togglenumbering.ICO" /><Relationship Id="eqnumber" Type="http://schemas.openxmlformats.org/officeDocument/2006/relationships/image" Target="images/eqnumber.ICO" /><Relationship Id="normalspace" Type="http://schemas.openxmlformats.org/officeDocument/2006/relationships/image" Target="images/normalspace.ICO" /><Relationship Id="abstract" Type="http://schemas.openxmlformats.org/officeDocument/2006/relationships/image" Target="images/abstract.ICO" /><Relationship Id="arrowright" Type="http://schemas.openxmlformats.org/officeDocument/2006/relationships/image" Target="images/arrowright.ICO" /><Relationship Id="equation" Type="http://schemas.openxmlformats.org/officeDocument/2006/relationships/image" Target="images/equation.ICO" /><Relationship Id="RedoStyles" Type="http://schemas.openxmlformats.org/officeDocument/2006/relationships/image" Target="images/RedoStyles.ICO" /><Relationship Id="TabCaption" Type="http://schemas.openxmlformats.org/officeDocument/2006/relationships/image" Target="images/TabCaption16.ICO" /><Relationship Id="normal" Type="http://schemas.openxmlformats.org/officeDocument/2006/relationships/image" Target="images/normal32.ICO" /><Relationship Id="squeeze" Type="http://schemas.openxmlformats.org/officeDocument/2006/relationships/image" Target="images/squeeze.ICO" /><Relationship Id="expand" Type="http://schemas.openxmlformats.org/officeDocument/2006/relationships/image" Target="images/expand.ICO" /><Relationship Id="InsertImage" Type="http://schemas.openxmlformats.org/officeDocument/2006/relationships/image" Target="images/InsertImage16.ICO" /><Relationship Id="dashitem" Type="http://schemas.openxmlformats.org/officeDocument/2006/relationships/image" Target="images/dashitem.ICO" /><Relationship Id="numitem" Type="http://schemas.openxmlformats.org/officeDocument/2006/relationships/image" Target="images/numitem.ICO" /><Relationship Id="papersubtitle" Type="http://schemas.openxmlformats.org/officeDocument/2006/relationships/image" Target="images/subtitle.ICO" /><Relationship Id="HeaderFooter" Type="http://schemas.openxmlformats.org/officeDocument/2006/relationships/image" Target="images/HeaderFooter.ICO" /></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249</TotalTime>
  <Pages>10</Pages>
  <Words>2108</Words>
  <Characters>11594</Characters>
  <Application>Microsoft Office Word</Application>
  <DocSecurity>0</DocSecurity>
  <Lines>96</Lines>
  <Paragraphs>27</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david sele DIEYE</cp:lastModifiedBy>
  <cp:revision>42</cp:revision>
  <dcterms:created xsi:type="dcterms:W3CDTF">2017-02-26T12:30:00Z</dcterms:created>
  <dcterms:modified xsi:type="dcterms:W3CDTF">2022-02-27T13:02:00Z</dcterms:modified>
</cp:coreProperties>
</file>