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F4910" w:rsidR="007F4910" w:rsidP="007F4910" w:rsidRDefault="007F4910" w14:paraId="737E98A0" w14:textId="1DC6FFA9">
      <w:pPr>
        <w:spacing w:after="240"/>
        <w:rPr>
          <w:rFonts w:ascii="Aptos Display" w:hAnsi="Aptos Display"/>
          <w:b/>
          <w:color w:val="1F4E79"/>
          <w:sz w:val="40"/>
          <w:lang w:val="pt-PT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1072" behindDoc="0" locked="0" layoutInCell="1" allowOverlap="1" wp14:anchorId="25FCAA34" wp14:editId="4D10927C">
            <wp:simplePos x="0" y="0"/>
            <wp:positionH relativeFrom="margin">
              <wp:posOffset>2031365</wp:posOffset>
            </wp:positionH>
            <wp:positionV relativeFrom="paragraph">
              <wp:posOffset>-1905</wp:posOffset>
            </wp:positionV>
            <wp:extent cx="1981200" cy="760730"/>
            <wp:effectExtent l="0" t="0" r="0" b="1270"/>
            <wp:wrapTopAndBottom/>
            <wp:docPr id="801501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1491" name="Imagem 8015014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1538" w:rsidP="004A1538" w:rsidRDefault="004A1538" w14:paraId="01CD39DA" w14:textId="35749445">
      <w:pPr>
        <w:pStyle w:val="Ttulo21"/>
        <w:spacing w:line="360" w:lineRule="auto"/>
        <w:ind w:left="0"/>
        <w:jc w:val="center"/>
        <w:rPr>
          <w:rFonts w:ascii="Aptos Display" w:hAnsi="Aptos Display" w:cstheme="majorHAnsi"/>
          <w:noProof/>
          <w:sz w:val="32"/>
          <w:szCs w:val="32"/>
        </w:rPr>
      </w:pPr>
      <w:r>
        <w:rPr>
          <w:rFonts w:ascii="Aptos Display" w:hAnsi="Aptos Display" w:cstheme="majorHAnsi"/>
          <w:noProof/>
          <w:color w:val="004A7F"/>
          <w:sz w:val="32"/>
          <w:szCs w:val="32"/>
        </w:rPr>
        <w:t xml:space="preserve">Universidade do Algarve </w:t>
      </w:r>
    </w:p>
    <w:p w:rsidR="004A1538" w:rsidP="004A1538" w:rsidRDefault="004A1538" w14:paraId="4864D0B4" w14:textId="507A604D">
      <w:pPr>
        <w:pStyle w:val="Ttulo21"/>
        <w:spacing w:line="360" w:lineRule="auto"/>
        <w:ind w:left="0"/>
        <w:jc w:val="center"/>
        <w:rPr>
          <w:rFonts w:ascii="Aptos Display" w:hAnsi="Aptos Display" w:cstheme="majorHAnsi"/>
          <w:noProof/>
          <w:sz w:val="32"/>
          <w:szCs w:val="32"/>
        </w:rPr>
      </w:pPr>
      <w:r>
        <w:rPr>
          <w:rFonts w:ascii="Aptos Display" w:hAnsi="Aptos Display" w:cstheme="majorHAnsi"/>
          <w:noProof/>
          <w:color w:val="004A7F"/>
          <w:sz w:val="32"/>
          <w:szCs w:val="32"/>
        </w:rPr>
        <w:t>Faculdade de Ciências e Tecnologia</w:t>
      </w:r>
    </w:p>
    <w:p w:rsidRPr="004A1538" w:rsidR="004A1538" w:rsidP="004A1538" w:rsidRDefault="007F4910" w14:paraId="4A3EFF35" w14:textId="23FD52F9">
      <w:pPr>
        <w:pStyle w:val="Ttulo21"/>
        <w:spacing w:line="360" w:lineRule="auto"/>
        <w:ind w:left="0"/>
        <w:jc w:val="center"/>
        <w:rPr>
          <w:rFonts w:ascii="Aptos Display" w:hAnsi="Aptos Display" w:cstheme="majorHAnsi"/>
          <w:noProof/>
          <w:sz w:val="32"/>
          <w:szCs w:val="32"/>
        </w:rPr>
      </w:pPr>
      <w:r w:rsidRPr="004A1538">
        <w:rPr>
          <w:rFonts w:ascii="Aptos Display" w:hAnsi="Aptos Display" w:cstheme="majorHAnsi"/>
          <w:noProof/>
          <w:color w:val="004A7F"/>
          <w:sz w:val="32"/>
          <w:szCs w:val="32"/>
        </w:rPr>
        <w:t>Licenciatura em Engenharia Informática</w:t>
      </w:r>
    </w:p>
    <w:p w:rsidR="004A1538" w:rsidP="004A1538" w:rsidRDefault="004A1538" w14:paraId="12B21383" w14:textId="77777777">
      <w:pPr>
        <w:spacing w:after="240"/>
        <w:jc w:val="center"/>
        <w:rPr>
          <w:rFonts w:ascii="Aptos Display" w:hAnsi="Aptos Display"/>
          <w:bCs/>
          <w:sz w:val="28"/>
          <w:szCs w:val="16"/>
          <w:lang w:val="pt-PT"/>
        </w:rPr>
      </w:pPr>
    </w:p>
    <w:p w:rsidRPr="004A1538" w:rsidR="004A1538" w:rsidP="6874B9C6" w:rsidRDefault="00000C27" w14:paraId="1CF62722" w14:textId="45909131">
      <w:pPr>
        <w:spacing w:after="240"/>
        <w:jc w:val="center"/>
        <w:rPr>
          <w:rFonts w:ascii="Aptos Display" w:hAnsi="Aptos Display"/>
          <w:sz w:val="28"/>
          <w:szCs w:val="28"/>
          <w:lang w:val="pt-PT"/>
        </w:rPr>
      </w:pPr>
      <w:r w:rsidRPr="6874B9C6" w:rsidR="5996DC72">
        <w:rPr>
          <w:rFonts w:ascii="Aptos Display" w:hAnsi="Aptos Display"/>
          <w:sz w:val="28"/>
          <w:szCs w:val="28"/>
          <w:lang w:val="pt-PT"/>
        </w:rPr>
        <w:t>Laboratório de Engenharia de Software</w:t>
      </w:r>
      <w:r w:rsidRPr="6874B9C6" w:rsidR="007F4910">
        <w:rPr>
          <w:rFonts w:ascii="Aptos Display" w:hAnsi="Aptos Display"/>
          <w:i/>
          <w:color w:val="4A4A5A"/>
          <w:sz w:val="28"/>
          <w:szCs w:val="28"/>
          <w:lang w:val="pt-PT"/>
        </w:rPr>
        <w:t xml:space="preserve"> 2025/2026</w:t>
      </w:r>
    </w:p>
    <w:p w:rsidRPr="004A1538" w:rsidR="004A1538" w:rsidP="004A1538" w:rsidRDefault="004A1538" w14:paraId="3A2AD5E0" w14:textId="4F688F66">
      <w:pPr>
        <w:jc w:val="center"/>
        <w:rPr>
          <w:color w:val="595959"/>
          <w:sz w:val="28"/>
          <w:lang w:val="pt-PT"/>
        </w:rPr>
      </w:pPr>
      <w:r>
        <w:rPr>
          <w:noProof/>
          <w:color w:val="595959"/>
          <w:sz w:val="28"/>
          <w:lang w:val="pt-PT"/>
        </w:rPr>
        <w:drawing>
          <wp:anchor distT="0" distB="0" distL="114300" distR="114300" simplePos="0" relativeHeight="251667456" behindDoc="0" locked="0" layoutInCell="1" allowOverlap="1" wp14:anchorId="4A82B38A" wp14:editId="5AD54998">
            <wp:simplePos x="0" y="0"/>
            <wp:positionH relativeFrom="column">
              <wp:posOffset>2221865</wp:posOffset>
            </wp:positionH>
            <wp:positionV relativeFrom="paragraph">
              <wp:posOffset>387985</wp:posOffset>
            </wp:positionV>
            <wp:extent cx="1600200" cy="1600200"/>
            <wp:effectExtent l="0" t="0" r="0" b="0"/>
            <wp:wrapTopAndBottom/>
            <wp:docPr id="19473589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8915" name="Imagem 19473589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595959"/>
          <w:sz w:val="28"/>
          <w:lang w:val="pt-PT"/>
        </w:rPr>
        <w:t>T11: Sistema de Gestão de compras</w:t>
      </w:r>
    </w:p>
    <w:p w:rsidRPr="004A1538" w:rsidR="007046BE" w:rsidRDefault="007F4910" w14:paraId="00265572" w14:textId="504EC988">
      <w:pPr>
        <w:jc w:val="center"/>
        <w:rPr>
          <w:b/>
          <w:bCs/>
          <w:color w:val="595959"/>
          <w:sz w:val="28"/>
          <w:lang w:val="pt-PT"/>
        </w:rPr>
      </w:pPr>
      <w:r w:rsidRPr="004A1538">
        <w:rPr>
          <w:b/>
          <w:bCs/>
          <w:color w:val="006BA6"/>
          <w:sz w:val="28"/>
          <w:lang w:val="pt-PT"/>
        </w:rPr>
        <w:t>PL4</w:t>
      </w:r>
      <w:r w:rsidR="004A1538">
        <w:rPr>
          <w:b/>
          <w:bCs/>
          <w:color w:val="006BA6"/>
          <w:sz w:val="28"/>
          <w:lang w:val="pt-PT"/>
        </w:rPr>
        <w:t xml:space="preserve"> – Grupo </w:t>
      </w:r>
      <w:r w:rsidRPr="004A1538">
        <w:rPr>
          <w:b/>
          <w:bCs/>
          <w:color w:val="006BA6"/>
          <w:sz w:val="28"/>
          <w:lang w:val="pt-PT"/>
        </w:rPr>
        <w:t>1</w:t>
      </w:r>
    </w:p>
    <w:p w:rsidR="007F4910" w:rsidP="004A1538" w:rsidRDefault="007F4910" w14:paraId="75F36030" w14:textId="16AC85B9">
      <w:pPr>
        <w:spacing w:after="0" w:line="240" w:lineRule="auto"/>
        <w:jc w:val="center"/>
        <w:rPr>
          <w:color w:val="595959"/>
          <w:sz w:val="28"/>
          <w:lang w:val="pt-PT"/>
        </w:rPr>
      </w:pPr>
      <w:r>
        <w:rPr>
          <w:color w:val="4A4A5A"/>
          <w:sz w:val="28"/>
          <w:lang w:val="pt-PT"/>
        </w:rPr>
        <w:t xml:space="preserve">David Cruz </w:t>
      </w:r>
      <w:r w:rsidR="004A1538">
        <w:rPr>
          <w:color w:val="595959"/>
          <w:sz w:val="28"/>
          <w:lang w:val="pt-PT"/>
        </w:rPr>
        <w:t xml:space="preserve">- </w:t>
      </w:r>
      <w:r>
        <w:rPr>
          <w:color w:val="595959"/>
          <w:sz w:val="28"/>
          <w:lang w:val="pt-PT"/>
        </w:rPr>
        <w:t>a80038</w:t>
      </w:r>
    </w:p>
    <w:p w:rsidR="007F4910" w:rsidP="004A1538" w:rsidRDefault="007F4910" w14:paraId="1BA2C436" w14:textId="5FB771EB">
      <w:pPr>
        <w:spacing w:after="0" w:line="240" w:lineRule="auto"/>
        <w:jc w:val="center"/>
        <w:rPr>
          <w:color w:val="595959"/>
          <w:sz w:val="28"/>
          <w:lang w:val="pt-PT"/>
        </w:rPr>
      </w:pPr>
      <w:r>
        <w:rPr>
          <w:color w:val="4A4A5A"/>
          <w:sz w:val="28"/>
          <w:lang w:val="pt-PT"/>
        </w:rPr>
        <w:t xml:space="preserve">Tiago </w:t>
      </w:r>
      <w:proofErr w:type="spellStart"/>
      <w:r>
        <w:rPr>
          <w:color w:val="595959"/>
          <w:sz w:val="28"/>
          <w:lang w:val="pt-PT"/>
        </w:rPr>
        <w:t>Vailant</w:t>
      </w:r>
      <w:proofErr w:type="spellEnd"/>
      <w:r>
        <w:rPr>
          <w:color w:val="595959"/>
          <w:sz w:val="28"/>
          <w:lang w:val="pt-PT"/>
        </w:rPr>
        <w:t xml:space="preserve"> </w:t>
      </w:r>
      <w:r w:rsidR="004A1538">
        <w:rPr>
          <w:color w:val="595959"/>
          <w:sz w:val="28"/>
          <w:lang w:val="pt-PT"/>
        </w:rPr>
        <w:t xml:space="preserve">- </w:t>
      </w:r>
      <w:r>
        <w:rPr>
          <w:color w:val="595959"/>
          <w:sz w:val="28"/>
          <w:lang w:val="pt-PT"/>
        </w:rPr>
        <w:t>a79922</w:t>
      </w:r>
    </w:p>
    <w:p w:rsidR="007F4910" w:rsidP="004A1538" w:rsidRDefault="007F4910" w14:paraId="2D09882D" w14:textId="02D64BAC">
      <w:pPr>
        <w:spacing w:after="0" w:line="240" w:lineRule="auto"/>
        <w:jc w:val="center"/>
        <w:rPr>
          <w:color w:val="595959"/>
          <w:sz w:val="28"/>
          <w:lang w:val="pt-PT"/>
        </w:rPr>
      </w:pPr>
      <w:r>
        <w:rPr>
          <w:color w:val="4A4A5A"/>
          <w:sz w:val="28"/>
          <w:lang w:val="pt-PT"/>
        </w:rPr>
        <w:t>Ricardo Soares</w:t>
      </w:r>
      <w:r w:rsidR="004A1538">
        <w:rPr>
          <w:color w:val="595959"/>
          <w:sz w:val="28"/>
          <w:lang w:val="pt-PT"/>
        </w:rPr>
        <w:t xml:space="preserve"> -</w:t>
      </w:r>
      <w:r>
        <w:rPr>
          <w:color w:val="595959"/>
          <w:sz w:val="28"/>
          <w:lang w:val="pt-PT"/>
        </w:rPr>
        <w:t xml:space="preserve"> a80019</w:t>
      </w:r>
    </w:p>
    <w:p w:rsidRPr="00E03503" w:rsidR="007F4910" w:rsidP="004A1538" w:rsidRDefault="007F4910" w14:paraId="3EBA9DD3" w14:textId="416F9994">
      <w:pPr>
        <w:spacing w:after="0" w:line="240" w:lineRule="auto"/>
        <w:jc w:val="center"/>
        <w:rPr>
          <w:strike/>
          <w:color w:val="595959"/>
          <w:sz w:val="28"/>
          <w:lang w:val="pt-PT"/>
        </w:rPr>
      </w:pPr>
      <w:r w:rsidRPr="00E03503">
        <w:rPr>
          <w:strike/>
          <w:color w:val="4A4A5A"/>
          <w:sz w:val="28"/>
          <w:lang w:val="pt-PT"/>
        </w:rPr>
        <w:t>Tiago Lourenço</w:t>
      </w:r>
      <w:r w:rsidRPr="00E03503" w:rsidR="004A1538">
        <w:rPr>
          <w:strike/>
          <w:color w:val="595959"/>
          <w:sz w:val="28"/>
          <w:lang w:val="pt-PT"/>
        </w:rPr>
        <w:t xml:space="preserve"> </w:t>
      </w:r>
      <w:r w:rsidR="0002215A">
        <w:rPr>
          <w:strike/>
          <w:color w:val="595959"/>
          <w:sz w:val="28"/>
          <w:lang w:val="pt-PT"/>
        </w:rPr>
        <w:t>–</w:t>
      </w:r>
      <w:r w:rsidR="00E03503">
        <w:rPr>
          <w:strike/>
          <w:color w:val="595959"/>
          <w:sz w:val="28"/>
          <w:lang w:val="pt-PT"/>
        </w:rPr>
        <w:t xml:space="preserve"> a</w:t>
      </w:r>
      <w:r w:rsidR="0002215A">
        <w:rPr>
          <w:strike/>
          <w:color w:val="595959"/>
          <w:sz w:val="28"/>
          <w:lang w:val="pt-PT"/>
        </w:rPr>
        <w:t>79923</w:t>
      </w:r>
      <w:r w:rsidRPr="00E03503" w:rsidR="004A1538">
        <w:rPr>
          <w:strike/>
          <w:color w:val="595959"/>
          <w:sz w:val="28"/>
          <w:lang w:val="pt-PT"/>
        </w:rPr>
        <w:t xml:space="preserve"> </w:t>
      </w:r>
      <w:r w:rsidRPr="00E03503">
        <w:rPr>
          <w:strike/>
          <w:color w:val="595959"/>
          <w:sz w:val="28"/>
          <w:lang w:val="pt-PT"/>
        </w:rPr>
        <w:t xml:space="preserve"> </w:t>
      </w:r>
    </w:p>
    <w:p w:rsidR="004A1538" w:rsidRDefault="004A1538" w14:paraId="7376462A" w14:textId="77777777">
      <w:pPr>
        <w:jc w:val="center"/>
        <w:rPr>
          <w:color w:val="595959"/>
          <w:sz w:val="28"/>
          <w:lang w:val="pt-PT"/>
        </w:rPr>
      </w:pPr>
    </w:p>
    <w:p w:rsidR="004A1538" w:rsidRDefault="004A1538" w14:paraId="01E79461" w14:textId="2C2BAC31">
      <w:pPr>
        <w:jc w:val="center"/>
        <w:rPr>
          <w:color w:val="595959"/>
          <w:sz w:val="28"/>
          <w:lang w:val="pt-PT"/>
        </w:rPr>
      </w:pPr>
      <w:r>
        <w:rPr>
          <w:i/>
          <w:color w:val="4A4A5A"/>
          <w:sz w:val="28"/>
          <w:lang w:val="pt-PT"/>
        </w:rPr>
        <w:t xml:space="preserve">Fevereiro – </w:t>
      </w:r>
      <w:proofErr w:type="gramStart"/>
      <w:r>
        <w:rPr>
          <w:i/>
          <w:color w:val="4A4A5A"/>
          <w:sz w:val="28"/>
          <w:lang w:val="pt-PT"/>
        </w:rPr>
        <w:t>Maio</w:t>
      </w:r>
      <w:proofErr w:type="gramEnd"/>
      <w:r>
        <w:rPr>
          <w:i/>
          <w:color w:val="4A4A5A"/>
          <w:sz w:val="28"/>
          <w:lang w:val="pt-PT"/>
        </w:rPr>
        <w:t xml:space="preserve"> 2026</w:t>
      </w:r>
    </w:p>
    <w:p w:rsidR="00953C60" w:rsidRDefault="00953C60" w14:paraId="46D30587" w14:textId="77777777">
      <w:pPr>
        <w:rPr>
          <w:lang w:val="pt-PT"/>
        </w:rPr>
      </w:pPr>
    </w:p>
    <w:p w:rsidR="00953C60" w:rsidRDefault="00953C60" w14:paraId="02F7C4D8" w14:textId="77777777">
      <w:pPr>
        <w:rPr>
          <w:lang w:val="pt-PT"/>
        </w:rPr>
      </w:pPr>
    </w:p>
    <w:p w:rsidR="00953C60" w:rsidRDefault="00953C60" w14:paraId="2616F4D1" w14:textId="77777777">
      <w:pPr>
        <w:rPr>
          <w:lang w:val="pt-PT"/>
        </w:rPr>
      </w:pPr>
    </w:p>
    <w:p w:rsidR="002509C7" w:rsidRDefault="00953C60" w14:paraId="1C9B69CF" w14:textId="164F5429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theme="majorHAnsi"/>
          <w:sz w:val="32"/>
          <w:szCs w:val="32"/>
          <w:lang w:val="pt-PT"/>
        </w:rPr>
      </w:pPr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Introdução</w:t>
      </w:r>
    </w:p>
    <w:p w:rsidRPr="00322FCC" w:rsidR="00322FCC" w:rsidP="00322FCC" w:rsidRDefault="00322FCC" w14:paraId="02483A6F" w14:textId="19A06596">
      <w:pPr>
        <w:jc w:val="both"/>
        <w:rPr>
          <w:lang w:val="pt-PT"/>
        </w:rPr>
      </w:pPr>
      <w:r w:rsidRPr="00322FCC">
        <w:rPr>
          <w:lang w:val="pt-PT"/>
        </w:rPr>
        <w:t>No âmbito da unidade curricular de Laboratório de Engenharia de Software, foi proposta a criação de um sistema de software completo que aplica</w:t>
      </w:r>
      <w:r>
        <w:rPr>
          <w:lang w:val="pt-PT"/>
        </w:rPr>
        <w:t>s</w:t>
      </w:r>
      <w:r w:rsidRPr="00322FCC">
        <w:rPr>
          <w:lang w:val="pt-PT"/>
        </w:rPr>
        <w:t xml:space="preserve">se boas práticas de engenharia de software, processos ágeis e decisões arquiteturais bem fundamentadas. </w:t>
      </w:r>
    </w:p>
    <w:p w:rsidRPr="00322FCC" w:rsidR="00322FCC" w:rsidP="00322FCC" w:rsidRDefault="00322FCC" w14:paraId="31F920A8" w14:textId="5E6FA172">
      <w:pPr>
        <w:jc w:val="both"/>
        <w:rPr>
          <w:lang w:val="pt-PT"/>
        </w:rPr>
      </w:pPr>
      <w:r w:rsidRPr="00322FCC">
        <w:rPr>
          <w:lang w:val="pt-PT"/>
        </w:rPr>
        <w:t xml:space="preserve">Este projeto foca-se na resolução do </w:t>
      </w:r>
      <w:r>
        <w:rPr>
          <w:lang w:val="pt-PT"/>
        </w:rPr>
        <w:t>“</w:t>
      </w:r>
      <w:r w:rsidRPr="00322FCC">
        <w:rPr>
          <w:lang w:val="pt-PT"/>
        </w:rPr>
        <w:t>Tema 11: Gestão de Compras</w:t>
      </w:r>
      <w:r>
        <w:rPr>
          <w:lang w:val="pt-PT"/>
        </w:rPr>
        <w:t>”</w:t>
      </w:r>
      <w:r w:rsidRPr="00322FCC">
        <w:rPr>
          <w:lang w:val="pt-PT"/>
        </w:rPr>
        <w:t xml:space="preserve"> aplicado a uma clínica veterinária, resultando no desenvolvimento da plataforma </w:t>
      </w:r>
      <w:r>
        <w:rPr>
          <w:lang w:val="pt-PT"/>
        </w:rPr>
        <w:t>“</w:t>
      </w:r>
      <w:proofErr w:type="spellStart"/>
      <w:r>
        <w:rPr>
          <w:lang w:val="pt-PT"/>
        </w:rPr>
        <w:t>VetStock</w:t>
      </w:r>
      <w:proofErr w:type="spellEnd"/>
      <w:r>
        <w:rPr>
          <w:lang w:val="pt-PT"/>
        </w:rPr>
        <w:t>”</w:t>
      </w:r>
      <w:r w:rsidRPr="00322FCC">
        <w:rPr>
          <w:lang w:val="pt-PT"/>
        </w:rPr>
        <w:t>. O principal objetivo deste sistema é centralizar, automatizar e simplificar a aquisição de bens materiais essenciais ao funcionamento da clínica — como rações, medicamentos e material terapêutico —, garantindo o controlo rigoroso de stocks e a avaliação contínua de fornecedores, sem incluir qualquer contratação de serviços externos.</w:t>
      </w:r>
    </w:p>
    <w:p w:rsidRPr="00322FCC" w:rsidR="00322FCC" w:rsidP="00322FCC" w:rsidRDefault="00322FCC" w14:paraId="26F700DB" w14:textId="278F98D5">
      <w:pPr>
        <w:jc w:val="both"/>
        <w:rPr>
          <w:lang w:val="pt-PT"/>
        </w:rPr>
      </w:pPr>
      <w:r w:rsidRPr="00322FCC">
        <w:rPr>
          <w:lang w:val="pt-PT"/>
        </w:rPr>
        <w:t xml:space="preserve">A plataforma </w:t>
      </w:r>
      <w:r>
        <w:rPr>
          <w:lang w:val="pt-PT"/>
        </w:rPr>
        <w:t>“</w:t>
      </w:r>
      <w:proofErr w:type="spellStart"/>
      <w:r>
        <w:rPr>
          <w:lang w:val="pt-PT"/>
        </w:rPr>
        <w:t>VetStock</w:t>
      </w:r>
      <w:proofErr w:type="spellEnd"/>
      <w:r>
        <w:rPr>
          <w:lang w:val="pt-PT"/>
        </w:rPr>
        <w:t>”</w:t>
      </w:r>
      <w:r w:rsidRPr="00322FCC">
        <w:rPr>
          <w:lang w:val="pt-PT"/>
        </w:rPr>
        <w:t xml:space="preserve"> foi concebida sob uma arquitetura cliente-servidor moderna (</w:t>
      </w:r>
      <w:proofErr w:type="spellStart"/>
      <w:r w:rsidRPr="00322FCC">
        <w:rPr>
          <w:lang w:val="pt-PT"/>
        </w:rPr>
        <w:t>React</w:t>
      </w:r>
      <w:proofErr w:type="spellEnd"/>
      <w:r w:rsidRPr="00322FCC">
        <w:rPr>
          <w:lang w:val="pt-PT"/>
        </w:rPr>
        <w:t xml:space="preserve"> no </w:t>
      </w:r>
      <w:proofErr w:type="spellStart"/>
      <w:r w:rsidRPr="00322FCC">
        <w:rPr>
          <w:lang w:val="pt-PT"/>
        </w:rPr>
        <w:t>frontend</w:t>
      </w:r>
      <w:proofErr w:type="spellEnd"/>
      <w:r w:rsidRPr="00322FCC">
        <w:rPr>
          <w:lang w:val="pt-PT"/>
        </w:rPr>
        <w:t xml:space="preserve">, Node.js/Express no </w:t>
      </w:r>
      <w:proofErr w:type="spellStart"/>
      <w:r w:rsidRPr="00322FCC">
        <w:rPr>
          <w:lang w:val="pt-PT"/>
        </w:rPr>
        <w:t>backend</w:t>
      </w:r>
      <w:proofErr w:type="spellEnd"/>
      <w:r w:rsidRPr="00322FCC">
        <w:rPr>
          <w:lang w:val="pt-PT"/>
        </w:rPr>
        <w:t xml:space="preserve"> e base de dados </w:t>
      </w:r>
      <w:proofErr w:type="spellStart"/>
      <w:r w:rsidRPr="00322FCC">
        <w:rPr>
          <w:lang w:val="pt-PT"/>
        </w:rPr>
        <w:t>PostgreSQL</w:t>
      </w:r>
      <w:proofErr w:type="spellEnd"/>
      <w:r w:rsidRPr="00322FCC">
        <w:rPr>
          <w:lang w:val="pt-PT"/>
        </w:rPr>
        <w:t xml:space="preserve"> com Prisma ORM) e encontra-se disponível online em </w:t>
      </w:r>
      <w:hyperlink w:history="1" r:id="rId13">
        <w:r w:rsidRPr="00215F72" w:rsidR="00A115D5">
          <w:rPr>
            <w:rStyle w:val="Hiperligao"/>
            <w:lang w:val="pt-PT"/>
          </w:rPr>
          <w:t>www.vetstock.ONLINE</w:t>
        </w:r>
      </w:hyperlink>
      <w:r w:rsidR="00A115D5">
        <w:rPr>
          <w:lang w:val="pt-PT"/>
        </w:rPr>
        <w:t xml:space="preserve"> </w:t>
      </w:r>
    </w:p>
    <w:p w:rsidR="00322FCC" w:rsidP="00322FCC" w:rsidRDefault="00322FCC" w14:paraId="1D8409B9" w14:textId="62E04068">
      <w:pPr>
        <w:jc w:val="both"/>
        <w:rPr>
          <w:lang w:val="pt-PT"/>
        </w:rPr>
      </w:pPr>
      <w:r w:rsidRPr="00322FCC">
        <w:rPr>
          <w:lang w:val="pt-PT"/>
        </w:rPr>
        <w:t xml:space="preserve">Este relatório descreve detalhadamente todo o processo de engenharia do sistema, cobrindo o levantamento de requisitos, a gestão ágil do projeto com </w:t>
      </w:r>
      <w:proofErr w:type="spellStart"/>
      <w:r w:rsidRPr="00322FCC">
        <w:rPr>
          <w:lang w:val="pt-PT"/>
        </w:rPr>
        <w:t>Scrum</w:t>
      </w:r>
      <w:proofErr w:type="spellEnd"/>
      <w:r w:rsidRPr="00322FCC">
        <w:rPr>
          <w:lang w:val="pt-PT"/>
        </w:rPr>
        <w:t xml:space="preserve"> e </w:t>
      </w:r>
      <w:proofErr w:type="spellStart"/>
      <w:r w:rsidRPr="00322FCC">
        <w:rPr>
          <w:lang w:val="pt-PT"/>
        </w:rPr>
        <w:t>Jira</w:t>
      </w:r>
      <w:proofErr w:type="spellEnd"/>
      <w:r w:rsidRPr="00322FCC">
        <w:rPr>
          <w:lang w:val="pt-PT"/>
        </w:rPr>
        <w:t xml:space="preserve">, o controlo de versões, as opções tecnológicas, a estratégia de </w:t>
      </w:r>
      <w:proofErr w:type="spellStart"/>
      <w:r w:rsidRPr="00322FCC">
        <w:rPr>
          <w:lang w:val="pt-PT"/>
        </w:rPr>
        <w:t>deployment</w:t>
      </w:r>
      <w:proofErr w:type="spellEnd"/>
      <w:r w:rsidRPr="00322FCC">
        <w:rPr>
          <w:lang w:val="pt-PT"/>
        </w:rPr>
        <w:t xml:space="preserve"> e, por fim, as conclusões e perspetivas de trabalho futuro.</w:t>
      </w:r>
    </w:p>
    <w:p w:rsidRPr="00322FCC" w:rsidR="00A115D5" w:rsidP="00322FCC" w:rsidRDefault="00A115D5" w14:paraId="17D92662" w14:textId="77777777">
      <w:pPr>
        <w:jc w:val="both"/>
        <w:rPr>
          <w:lang w:val="pt-PT"/>
        </w:rPr>
      </w:pPr>
    </w:p>
    <w:p w:rsidRPr="00A115D5" w:rsidR="00A115D5" w:rsidP="00A115D5" w:rsidRDefault="00FB6FB4" w14:paraId="1B9F10C4" w14:textId="00A228EA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theme="majorHAnsi"/>
          <w:sz w:val="32"/>
          <w:szCs w:val="32"/>
          <w:lang w:val="pt-PT"/>
        </w:rPr>
      </w:pPr>
      <w:r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Visão</w:t>
      </w:r>
      <w:r w:rsidRPr="00953C60" w:rsid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 xml:space="preserve"> </w:t>
      </w:r>
      <w:r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 xml:space="preserve">geral </w:t>
      </w:r>
      <w:r w:rsidRPr="00953C60" w:rsid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e âmbito do sistema</w:t>
      </w:r>
    </w:p>
    <w:p w:rsidRPr="00A115D5" w:rsidR="00A115D5" w:rsidP="00A115D5" w:rsidRDefault="00A115D5" w14:paraId="4F45F170" w14:textId="4AAD83A8">
      <w:pPr>
        <w:rPr>
          <w:rFonts w:ascii="Abadi" w:hAnsi="Abadi"/>
          <w:b/>
          <w:bCs/>
          <w:sz w:val="28"/>
          <w:szCs w:val="28"/>
          <w:lang w:val="pt-PT"/>
        </w:rPr>
      </w:pPr>
      <w:r w:rsidRPr="00A115D5">
        <w:rPr>
          <w:rFonts w:ascii="Abadi" w:hAnsi="Abadi"/>
          <w:b/>
          <w:bCs/>
          <w:color w:val="006BA6"/>
          <w:sz w:val="28"/>
          <w:szCs w:val="28"/>
          <w:lang w:val="pt-PT"/>
        </w:rPr>
        <w:t>Visão Geral</w:t>
      </w:r>
    </w:p>
    <w:p w:rsidRPr="00A115D5" w:rsidR="00A115D5" w:rsidP="00A115D5" w:rsidRDefault="00A115D5" w14:paraId="0A6943FC" w14:textId="2A6CA3B8">
      <w:pPr>
        <w:jc w:val="both"/>
        <w:rPr>
          <w:lang w:val="pt-PT"/>
        </w:rPr>
      </w:pPr>
      <w:r w:rsidRPr="00A115D5">
        <w:rPr>
          <w:lang w:val="pt-PT"/>
        </w:rPr>
        <w:t xml:space="preserve">O </w:t>
      </w:r>
      <w:r>
        <w:rPr>
          <w:lang w:val="pt-PT"/>
        </w:rPr>
        <w:t>“</w:t>
      </w:r>
      <w:proofErr w:type="spellStart"/>
      <w:r>
        <w:rPr>
          <w:lang w:val="pt-PT"/>
        </w:rPr>
        <w:t>VetStock</w:t>
      </w:r>
      <w:proofErr w:type="spellEnd"/>
      <w:r>
        <w:rPr>
          <w:lang w:val="pt-PT"/>
        </w:rPr>
        <w:t xml:space="preserve">” </w:t>
      </w:r>
      <w:r w:rsidRPr="00A115D5">
        <w:rPr>
          <w:lang w:val="pt-PT"/>
        </w:rPr>
        <w:t>é uma solução de software integrada desenhada especificamente para gerir o ciclo de vida de aprovisionamento e stocks de uma clínica veterinária. O sistema centraliza a comunicação operacional entre o armazém, o departamento de compras e a administração financeira. Através de um painel de controlo</w:t>
      </w:r>
      <w:r>
        <w:rPr>
          <w:lang w:val="pt-PT"/>
        </w:rPr>
        <w:t>,</w:t>
      </w:r>
      <w:r w:rsidRPr="00A115D5">
        <w:rPr>
          <w:lang w:val="pt-PT"/>
        </w:rPr>
        <w:t xml:space="preserve"> </w:t>
      </w:r>
      <w:proofErr w:type="spellStart"/>
      <w:r w:rsidRPr="00A115D5">
        <w:rPr>
          <w:lang w:val="pt-PT"/>
        </w:rPr>
        <w:t>Dashboard</w:t>
      </w:r>
      <w:proofErr w:type="spellEnd"/>
      <w:r w:rsidRPr="00A115D5">
        <w:rPr>
          <w:lang w:val="pt-PT"/>
        </w:rPr>
        <w:t>, os utilizadores conseguem monitorizar os níveis de stock em tempo real, acompanhar o progresso de encomendas enviadas aos fornecedores e identificar rapidamente necessidades de reposição, otimizando o fluxo logístico global da clínica.</w:t>
      </w:r>
    </w:p>
    <w:p w:rsidRPr="00A115D5" w:rsidR="00A115D5" w:rsidP="00A115D5" w:rsidRDefault="00A115D5" w14:paraId="3D95579B" w14:textId="23FF429F">
      <w:pPr>
        <w:jc w:val="both"/>
        <w:rPr>
          <w:b/>
          <w:bCs/>
          <w:sz w:val="28"/>
          <w:szCs w:val="28"/>
          <w:lang w:val="pt-PT"/>
        </w:rPr>
      </w:pPr>
      <w:r w:rsidRPr="00A115D5">
        <w:rPr>
          <w:b/>
          <w:bCs/>
          <w:color w:val="006BA6"/>
          <w:sz w:val="28"/>
          <w:szCs w:val="28"/>
          <w:lang w:val="pt-PT"/>
        </w:rPr>
        <w:t xml:space="preserve">Âmbito do Sistema </w:t>
      </w:r>
    </w:p>
    <w:p w:rsidRPr="00A115D5" w:rsidR="00A115D5" w:rsidP="00A115D5" w:rsidRDefault="00A115D5" w14:paraId="254EB166" w14:textId="65B3BC21">
      <w:pPr>
        <w:jc w:val="both"/>
        <w:rPr>
          <w:lang w:val="pt-PT"/>
        </w:rPr>
      </w:pPr>
      <w:r w:rsidRPr="00A115D5">
        <w:rPr>
          <w:lang w:val="pt-PT"/>
        </w:rPr>
        <w:t>O âmbito funcional do </w:t>
      </w:r>
      <w:r w:rsidR="00843E09">
        <w:rPr>
          <w:lang w:val="pt-PT"/>
        </w:rPr>
        <w:t>“</w:t>
      </w:r>
      <w:proofErr w:type="spellStart"/>
      <w:r w:rsidR="00843E09">
        <w:rPr>
          <w:lang w:val="pt-PT"/>
        </w:rPr>
        <w:t>VetStock</w:t>
      </w:r>
      <w:proofErr w:type="spellEnd"/>
      <w:r w:rsidR="00843E09">
        <w:rPr>
          <w:lang w:val="pt-PT"/>
        </w:rPr>
        <w:t>”</w:t>
      </w:r>
      <w:r w:rsidRPr="00A115D5">
        <w:rPr>
          <w:lang w:val="pt-PT"/>
        </w:rPr>
        <w:t xml:space="preserve"> foi formalmente estruturado e gerido através de Épicos no </w:t>
      </w:r>
      <w:proofErr w:type="spellStart"/>
      <w:r w:rsidRPr="00A115D5">
        <w:rPr>
          <w:lang w:val="pt-PT"/>
        </w:rPr>
        <w:t>Jira</w:t>
      </w:r>
      <w:proofErr w:type="spellEnd"/>
      <w:r w:rsidRPr="00A115D5">
        <w:rPr>
          <w:lang w:val="pt-PT"/>
        </w:rPr>
        <w:t>. Cada épico delimita uma área de responsabilidade e funcionalidade do sistema:</w:t>
      </w:r>
    </w:p>
    <w:p w:rsidR="00A115D5" w:rsidP="00843E09" w:rsidRDefault="00A115D5" w14:paraId="56F85298" w14:textId="3097D905">
      <w:pPr>
        <w:pStyle w:val="PargrafodaLista"/>
        <w:numPr>
          <w:ilvl w:val="0"/>
          <w:numId w:val="13"/>
        </w:numPr>
        <w:ind w:left="426"/>
        <w:jc w:val="both"/>
        <w:rPr>
          <w:lang w:val="pt-PT"/>
        </w:rPr>
      </w:pPr>
      <w:r w:rsidRPr="00843E09">
        <w:rPr>
          <w:u w:val="single"/>
          <w:lang w:val="pt-PT"/>
        </w:rPr>
        <w:t>Gestão de Utilizadores (Épico SCRUM-76):</w:t>
      </w:r>
      <w:r w:rsidRPr="00843E09">
        <w:rPr>
          <w:lang w:val="pt-PT"/>
        </w:rPr>
        <w:t xml:space="preserve"> Garante a segurança e controlo de acessos. Permite a autenticação e atribuição de perfis de utilizador com permissões </w:t>
      </w:r>
      <w:r w:rsidR="00843E09">
        <w:rPr>
          <w:lang w:val="pt-PT"/>
        </w:rPr>
        <w:t>diferentes</w:t>
      </w:r>
      <w:r w:rsidRPr="00843E09">
        <w:rPr>
          <w:lang w:val="pt-PT"/>
        </w:rPr>
        <w:t xml:space="preserve"> no sistema, nomeadamente Administrador, Responsável de Stock e Responsável Financeiro.</w:t>
      </w:r>
    </w:p>
    <w:p w:rsidRPr="00843E09" w:rsidR="00843E09" w:rsidP="00843E09" w:rsidRDefault="00843E09" w14:paraId="03A6D31B" w14:textId="77777777">
      <w:pPr>
        <w:pStyle w:val="PargrafodaLista"/>
        <w:ind w:left="426"/>
        <w:jc w:val="both"/>
        <w:rPr>
          <w:lang w:val="pt-PT"/>
        </w:rPr>
      </w:pPr>
    </w:p>
    <w:p w:rsidRPr="00843E09" w:rsidR="00A115D5" w:rsidP="00843E09" w:rsidRDefault="00A115D5" w14:paraId="0F85886F" w14:textId="5FA9F356">
      <w:pPr>
        <w:pStyle w:val="PargrafodaLista"/>
        <w:numPr>
          <w:ilvl w:val="0"/>
          <w:numId w:val="13"/>
        </w:numPr>
        <w:ind w:left="426"/>
        <w:jc w:val="both"/>
        <w:rPr>
          <w:lang w:val="pt-PT"/>
        </w:rPr>
      </w:pPr>
      <w:r w:rsidRPr="00843E09">
        <w:rPr>
          <w:u w:val="single"/>
          <w:lang w:val="pt-PT"/>
        </w:rPr>
        <w:t>Gestão de Stock (Épico SCRUM-38):</w:t>
      </w:r>
      <w:r w:rsidRPr="00843E09">
        <w:rPr>
          <w:lang w:val="pt-PT"/>
        </w:rPr>
        <w:t> Compreende o catálogo completo de bens materiais da clínica</w:t>
      </w:r>
      <w:r w:rsidR="00843E09">
        <w:rPr>
          <w:lang w:val="pt-PT"/>
        </w:rPr>
        <w:t xml:space="preserve">. </w:t>
      </w:r>
      <w:r w:rsidRPr="00843E09">
        <w:rPr>
          <w:lang w:val="pt-PT"/>
        </w:rPr>
        <w:t>Monitoriza as quantidades em stock real e emite alertas quando estas descem abaixo do limite definido (stock mínimo).</w:t>
      </w:r>
    </w:p>
    <w:p w:rsidR="00A115D5" w:rsidP="00843E09" w:rsidRDefault="00A115D5" w14:paraId="10CFBD6E" w14:textId="3FDEF1C1">
      <w:pPr>
        <w:pStyle w:val="PargrafodaLista"/>
        <w:numPr>
          <w:ilvl w:val="0"/>
          <w:numId w:val="13"/>
        </w:numPr>
        <w:ind w:left="426"/>
        <w:jc w:val="both"/>
        <w:rPr>
          <w:lang w:val="pt-PT"/>
        </w:rPr>
      </w:pPr>
      <w:r w:rsidRPr="00843E09">
        <w:rPr>
          <w:u w:val="single"/>
          <w:lang w:val="pt-PT"/>
        </w:rPr>
        <w:t xml:space="preserve">Gestão de Fornecedores (Épico </w:t>
      </w:r>
      <w:r w:rsidRPr="00843E09" w:rsidR="00843E09">
        <w:rPr>
          <w:u w:val="single"/>
          <w:lang w:val="pt-PT"/>
        </w:rPr>
        <w:t>SCRUM-39</w:t>
      </w:r>
      <w:r w:rsidRPr="00843E09">
        <w:rPr>
          <w:u w:val="single"/>
          <w:lang w:val="pt-PT"/>
        </w:rPr>
        <w:t>):</w:t>
      </w:r>
      <w:r w:rsidRPr="00843E09">
        <w:rPr>
          <w:lang w:val="pt-PT"/>
        </w:rPr>
        <w:t> Centraliza o registo de parceiros comerciais, incluindo dados de contacto, NIF, observações e estado de atividade (ativo/inativo).</w:t>
      </w:r>
    </w:p>
    <w:p w:rsidRPr="00843E09" w:rsidR="00843E09" w:rsidP="00843E09" w:rsidRDefault="00843E09" w14:paraId="283FE070" w14:textId="77777777">
      <w:pPr>
        <w:pStyle w:val="PargrafodaLista"/>
        <w:ind w:left="426"/>
        <w:jc w:val="both"/>
        <w:rPr>
          <w:lang w:val="pt-PT"/>
        </w:rPr>
      </w:pPr>
    </w:p>
    <w:p w:rsidRPr="00843E09" w:rsidR="00843E09" w:rsidP="00843E09" w:rsidRDefault="00A115D5" w14:paraId="72388989" w14:textId="7BD2C32C">
      <w:pPr>
        <w:pStyle w:val="PargrafodaLista"/>
        <w:numPr>
          <w:ilvl w:val="0"/>
          <w:numId w:val="13"/>
        </w:numPr>
        <w:ind w:left="426"/>
        <w:jc w:val="both"/>
        <w:rPr>
          <w:lang w:val="pt-PT"/>
        </w:rPr>
      </w:pPr>
      <w:r w:rsidRPr="00843E09">
        <w:rPr>
          <w:u w:val="single"/>
          <w:lang w:val="pt-PT"/>
        </w:rPr>
        <w:t>Relação Produto-Fornecedor (Épico SCRUM-40):</w:t>
      </w:r>
      <w:r w:rsidRPr="00843E09">
        <w:rPr>
          <w:lang w:val="pt-PT"/>
        </w:rPr>
        <w:t> Mapeia quais os produtos que cada fornecedor distribui e os respetivos preços negociados. Permite também definir, para cada produto, qual o fornecedor preferencial para reabastecimentos automatizados.</w:t>
      </w:r>
    </w:p>
    <w:p w:rsidRPr="00843E09" w:rsidR="00843E09" w:rsidP="00843E09" w:rsidRDefault="00843E09" w14:paraId="0EDDE8CC" w14:textId="77777777">
      <w:pPr>
        <w:pStyle w:val="PargrafodaLista"/>
        <w:ind w:left="426"/>
        <w:jc w:val="both"/>
        <w:rPr>
          <w:lang w:val="pt-PT"/>
        </w:rPr>
      </w:pPr>
    </w:p>
    <w:p w:rsidRPr="00843E09" w:rsidR="00843E09" w:rsidP="00843E09" w:rsidRDefault="00A115D5" w14:paraId="47BCE443" w14:textId="19675510">
      <w:pPr>
        <w:pStyle w:val="PargrafodaLista"/>
        <w:numPr>
          <w:ilvl w:val="0"/>
          <w:numId w:val="13"/>
        </w:numPr>
        <w:ind w:left="426"/>
        <w:jc w:val="both"/>
        <w:rPr>
          <w:lang w:val="pt-PT"/>
        </w:rPr>
      </w:pPr>
      <w:r w:rsidRPr="00843E09">
        <w:rPr>
          <w:u w:val="single"/>
          <w:lang w:val="pt-PT"/>
        </w:rPr>
        <w:t>Gestão de Pedidos de Compra (Épico SCRUM-41):</w:t>
      </w:r>
      <w:r w:rsidRPr="00843E09">
        <w:rPr>
          <w:lang w:val="pt-PT"/>
        </w:rPr>
        <w:t> Gere a identificação de necessidades. Suporta a criação de pedidos de compra em estado PENDENTE, que podem ser gerados manualmente ou de forma automatizada (quando o stock atinge o nível mínimo). Inclui o fluxo de aprovação ou rejeição de pedidos.</w:t>
      </w:r>
    </w:p>
    <w:p w:rsidRPr="00843E09" w:rsidR="00843E09" w:rsidP="00843E09" w:rsidRDefault="00843E09" w14:paraId="34B2BB01" w14:textId="77777777">
      <w:pPr>
        <w:pStyle w:val="PargrafodaLista"/>
        <w:ind w:left="426"/>
        <w:jc w:val="both"/>
        <w:rPr>
          <w:lang w:val="pt-PT"/>
        </w:rPr>
      </w:pPr>
    </w:p>
    <w:p w:rsidRPr="00843E09" w:rsidR="00843E09" w:rsidP="00843E09" w:rsidRDefault="00A115D5" w14:paraId="491DE756" w14:textId="41C2F8EF">
      <w:pPr>
        <w:pStyle w:val="PargrafodaLista"/>
        <w:numPr>
          <w:ilvl w:val="0"/>
          <w:numId w:val="13"/>
        </w:numPr>
        <w:ind w:left="426"/>
        <w:jc w:val="both"/>
        <w:rPr>
          <w:lang w:val="pt-PT"/>
        </w:rPr>
      </w:pPr>
      <w:r w:rsidRPr="00843E09">
        <w:rPr>
          <w:u w:val="single"/>
          <w:lang w:val="pt-PT"/>
        </w:rPr>
        <w:t>Gestão de Encomendas (Épico SCRUM-42):</w:t>
      </w:r>
      <w:r w:rsidRPr="00843E09">
        <w:rPr>
          <w:lang w:val="pt-PT"/>
        </w:rPr>
        <w:t> Controla a emissão formal das ordens de compra enviadas aos fornecedores. Cada encomenda gera um código único e formatado (</w:t>
      </w:r>
      <w:proofErr w:type="spellStart"/>
      <w:r w:rsidRPr="00843E09">
        <w:rPr>
          <w:lang w:val="pt-PT"/>
        </w:rPr>
        <w:t>ex</w:t>
      </w:r>
      <w:proofErr w:type="spellEnd"/>
      <w:r w:rsidRPr="00843E09">
        <w:rPr>
          <w:lang w:val="pt-PT"/>
        </w:rPr>
        <w:t>: ENQ-AAAA-XXX) e passa por estados como EMITIDA, ENVIADA, ENTREGUE ou CANCELADA.</w:t>
      </w:r>
    </w:p>
    <w:p w:rsidRPr="00843E09" w:rsidR="00843E09" w:rsidP="00843E09" w:rsidRDefault="00843E09" w14:paraId="5457D89D" w14:textId="77777777">
      <w:pPr>
        <w:pStyle w:val="PargrafodaLista"/>
        <w:ind w:left="426"/>
        <w:jc w:val="both"/>
        <w:rPr>
          <w:lang w:val="pt-PT"/>
        </w:rPr>
      </w:pPr>
    </w:p>
    <w:p w:rsidRPr="00843E09" w:rsidR="00843E09" w:rsidP="00843E09" w:rsidRDefault="00A115D5" w14:paraId="15C9A4A3" w14:textId="3E21D4B2">
      <w:pPr>
        <w:pStyle w:val="PargrafodaLista"/>
        <w:numPr>
          <w:ilvl w:val="0"/>
          <w:numId w:val="13"/>
        </w:numPr>
        <w:ind w:left="426"/>
        <w:jc w:val="both"/>
        <w:rPr>
          <w:lang w:val="pt-PT"/>
        </w:rPr>
      </w:pPr>
      <w:r w:rsidRPr="00843E09">
        <w:rPr>
          <w:u w:val="single"/>
          <w:lang w:val="pt-PT"/>
        </w:rPr>
        <w:t>Gestão Financeira e Receção (Épico SCRUM-156):</w:t>
      </w:r>
      <w:r w:rsidRPr="00843E09">
        <w:rPr>
          <w:lang w:val="pt-PT"/>
        </w:rPr>
        <w:t> Gere a receção física de mercadorias em armazém (conferência de quantidades e controlo de qualidade), suportando entregas totais ou parciais. Integra também a Avaliação de Fornecedores com classificações de 1 a 5 estrelas em conformidade, pontualidade, comunicação, preço e qualidade.</w:t>
      </w:r>
    </w:p>
    <w:p w:rsidRPr="00843E09" w:rsidR="00843E09" w:rsidP="00843E09" w:rsidRDefault="00843E09" w14:paraId="2ECD51D8" w14:textId="77777777">
      <w:pPr>
        <w:pStyle w:val="PargrafodaLista"/>
        <w:ind w:left="426"/>
        <w:jc w:val="both"/>
        <w:rPr>
          <w:lang w:val="pt-PT"/>
        </w:rPr>
      </w:pPr>
    </w:p>
    <w:p w:rsidRPr="00843E09" w:rsidR="00A115D5" w:rsidP="00843E09" w:rsidRDefault="00A115D5" w14:paraId="2167E969" w14:textId="77777777">
      <w:pPr>
        <w:pStyle w:val="PargrafodaLista"/>
        <w:numPr>
          <w:ilvl w:val="0"/>
          <w:numId w:val="13"/>
        </w:numPr>
        <w:ind w:left="426"/>
        <w:jc w:val="both"/>
        <w:rPr>
          <w:lang w:val="pt-PT"/>
        </w:rPr>
      </w:pPr>
      <w:proofErr w:type="spellStart"/>
      <w:r w:rsidRPr="00843E09">
        <w:rPr>
          <w:u w:val="single"/>
          <w:lang w:val="pt-PT"/>
        </w:rPr>
        <w:t>Dashboard</w:t>
      </w:r>
      <w:proofErr w:type="spellEnd"/>
      <w:r w:rsidRPr="00843E09">
        <w:rPr>
          <w:u w:val="single"/>
          <w:lang w:val="pt-PT"/>
        </w:rPr>
        <w:t xml:space="preserve"> e UI/Melhorias (Épicos SCRUM-116 e SCRUM-117):</w:t>
      </w:r>
      <w:r w:rsidRPr="00843E09">
        <w:rPr>
          <w:lang w:val="pt-PT"/>
        </w:rPr>
        <w:t xml:space="preserve"> Garantem a visibilidade agregada de </w:t>
      </w:r>
      <w:proofErr w:type="spellStart"/>
      <w:r w:rsidRPr="00843E09">
        <w:rPr>
          <w:lang w:val="pt-PT"/>
        </w:rPr>
        <w:t>KPIs</w:t>
      </w:r>
      <w:proofErr w:type="spellEnd"/>
      <w:r w:rsidRPr="00843E09">
        <w:rPr>
          <w:lang w:val="pt-PT"/>
        </w:rPr>
        <w:t xml:space="preserve"> (produtos em rutura, total de despesas, taxas de cumprimento dos fornecedores) e fornecem uma interface de utilizador reativa, intuitiva e com transições fluidas.</w:t>
      </w:r>
    </w:p>
    <w:p w:rsidRPr="00843E09" w:rsidR="00843E09" w:rsidP="00843E09" w:rsidRDefault="00953C60" w14:paraId="22255BDA" w14:textId="3C2A585E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theme="majorHAnsi"/>
          <w:sz w:val="32"/>
          <w:szCs w:val="32"/>
          <w:lang w:val="pt-PT"/>
        </w:rPr>
      </w:pPr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Atores do sistema</w:t>
      </w:r>
    </w:p>
    <w:p w:rsidRPr="00843E09" w:rsidR="00843E09" w:rsidP="00455958" w:rsidRDefault="00843E09" w14:paraId="64D4E3C2" w14:textId="3F8CDC60">
      <w:pPr>
        <w:jc w:val="both"/>
        <w:rPr>
          <w:lang w:val="pt-PT"/>
        </w:rPr>
      </w:pPr>
      <w:r w:rsidRPr="00843E09">
        <w:rPr>
          <w:lang w:val="pt-PT"/>
        </w:rPr>
        <w:t>O sistema possui três atores principais:</w:t>
      </w:r>
    </w:p>
    <w:p w:rsidRPr="00843E09" w:rsidR="00843E09" w:rsidP="00455958" w:rsidRDefault="00843E09" w14:paraId="56327C0B" w14:textId="04DD5E78">
      <w:pPr>
        <w:jc w:val="both"/>
        <w:rPr>
          <w:b/>
          <w:bCs/>
          <w:sz w:val="28"/>
          <w:szCs w:val="28"/>
          <w:lang w:val="pt-PT"/>
        </w:rPr>
      </w:pPr>
      <w:r w:rsidRPr="00843E09">
        <w:rPr>
          <w:b/>
          <w:bCs/>
          <w:color w:val="006BA6"/>
          <w:sz w:val="28"/>
          <w:szCs w:val="28"/>
          <w:lang w:val="pt-PT"/>
        </w:rPr>
        <w:t xml:space="preserve">Administrador </w:t>
      </w:r>
    </w:p>
    <w:p w:rsidRPr="00843E09" w:rsidR="00843E09" w:rsidP="00455958" w:rsidRDefault="00843E09" w14:paraId="69CD986C" w14:textId="558EDB13">
      <w:pPr>
        <w:jc w:val="both"/>
        <w:rPr>
          <w:lang w:val="pt-PT"/>
        </w:rPr>
      </w:pPr>
      <w:r w:rsidRPr="00843E09">
        <w:rPr>
          <w:lang w:val="pt-PT"/>
        </w:rPr>
        <w:t>Perfil: É o utilizador com privilégios totais de gestão técnica do sistema.</w:t>
      </w:r>
    </w:p>
    <w:p w:rsidRPr="00843E09" w:rsidR="00843E09" w:rsidP="00455958" w:rsidRDefault="00843E09" w14:paraId="0F5D4CB1" w14:textId="51945FFE">
      <w:pPr>
        <w:jc w:val="both"/>
        <w:rPr>
          <w:lang w:val="pt-PT"/>
        </w:rPr>
      </w:pPr>
      <w:r w:rsidRPr="00843E09">
        <w:rPr>
          <w:lang w:val="pt-PT"/>
        </w:rPr>
        <w:t>Principais Responsabilidades:</w:t>
      </w:r>
    </w:p>
    <w:p w:rsidRPr="00455958" w:rsidR="00843E09" w:rsidP="00455958" w:rsidRDefault="00843E09" w14:paraId="0953D388" w14:textId="03FC2290">
      <w:pPr>
        <w:pStyle w:val="PargrafodaLista"/>
        <w:numPr>
          <w:ilvl w:val="0"/>
          <w:numId w:val="14"/>
        </w:numPr>
        <w:jc w:val="both"/>
        <w:rPr>
          <w:lang w:val="pt-PT"/>
        </w:rPr>
      </w:pPr>
      <w:r w:rsidRPr="00455958">
        <w:rPr>
          <w:lang w:val="pt-PT"/>
        </w:rPr>
        <w:t>Gestão de Perfis e Contas: Criação, edição, ativação e suspensão de contas de utilizadores (incluindo alteração de palavras-passe).</w:t>
      </w:r>
    </w:p>
    <w:p w:rsidRPr="00455958" w:rsidR="00843E09" w:rsidP="00455958" w:rsidRDefault="00843E09" w14:paraId="27E77A7B" w14:textId="3A90E539">
      <w:pPr>
        <w:pStyle w:val="PargrafodaLista"/>
        <w:numPr>
          <w:ilvl w:val="0"/>
          <w:numId w:val="14"/>
        </w:numPr>
        <w:jc w:val="both"/>
        <w:rPr>
          <w:lang w:val="pt-PT"/>
        </w:rPr>
      </w:pPr>
      <w:r w:rsidRPr="00455958">
        <w:rPr>
          <w:lang w:val="pt-PT"/>
        </w:rPr>
        <w:t>Supervisão Global: Acesso completo a todas as áreas operacionais, fornecedores, catálogo e histórico transacional para fins de auditoria ou assistência.</w:t>
      </w:r>
    </w:p>
    <w:p w:rsidRPr="00455958" w:rsidR="00843E09" w:rsidP="00843E09" w:rsidRDefault="00843E09" w14:paraId="765289F6" w14:textId="6D68FAFB">
      <w:pPr>
        <w:rPr>
          <w:b/>
          <w:bCs/>
          <w:sz w:val="28"/>
          <w:szCs w:val="28"/>
          <w:lang w:val="pt-PT"/>
        </w:rPr>
      </w:pPr>
      <w:r w:rsidRPr="00455958">
        <w:rPr>
          <w:b/>
          <w:bCs/>
          <w:color w:val="006BA6"/>
          <w:sz w:val="28"/>
          <w:szCs w:val="28"/>
          <w:lang w:val="pt-PT"/>
        </w:rPr>
        <w:t>Responsável de Stock</w:t>
      </w:r>
    </w:p>
    <w:p w:rsidRPr="00843E09" w:rsidR="00843E09" w:rsidP="00455958" w:rsidRDefault="00843E09" w14:paraId="578394EE" w14:textId="298DB56B">
      <w:pPr>
        <w:jc w:val="both"/>
        <w:rPr>
          <w:lang w:val="pt-PT"/>
        </w:rPr>
      </w:pPr>
      <w:r w:rsidRPr="00843E09">
        <w:rPr>
          <w:lang w:val="pt-PT"/>
        </w:rPr>
        <w:t>Perfil: É o utilizador que opera diretamente no armazém da clínica, lidando com a gestão física de produtos e consumíveis.</w:t>
      </w:r>
    </w:p>
    <w:p w:rsidRPr="00843E09" w:rsidR="00843E09" w:rsidP="00455958" w:rsidRDefault="00843E09" w14:paraId="6DF56452" w14:textId="2A8A3258">
      <w:pPr>
        <w:jc w:val="both"/>
        <w:rPr>
          <w:lang w:val="pt-PT"/>
        </w:rPr>
      </w:pPr>
      <w:r w:rsidRPr="00843E09">
        <w:rPr>
          <w:lang w:val="pt-PT"/>
        </w:rPr>
        <w:t>Principais Responsabilidades:</w:t>
      </w:r>
    </w:p>
    <w:p w:rsidRPr="00455958" w:rsidR="00843E09" w:rsidP="00455958" w:rsidRDefault="00843E09" w14:paraId="7A169346" w14:textId="74136DBC">
      <w:pPr>
        <w:pStyle w:val="PargrafodaLista"/>
        <w:numPr>
          <w:ilvl w:val="0"/>
          <w:numId w:val="16"/>
        </w:numPr>
        <w:jc w:val="both"/>
        <w:rPr>
          <w:lang w:val="pt-PT"/>
        </w:rPr>
      </w:pPr>
      <w:r w:rsidRPr="00455958">
        <w:rPr>
          <w:lang w:val="pt-PT"/>
        </w:rPr>
        <w:t>Gestão do Catálogo: Registar, atualizar ou desativar produtos físicos, definindo os seus limites de stock míni</w:t>
      </w:r>
      <w:r w:rsidR="00455958">
        <w:rPr>
          <w:lang w:val="pt-PT"/>
        </w:rPr>
        <w:t>mo</w:t>
      </w:r>
      <w:r w:rsidRPr="00455958">
        <w:rPr>
          <w:lang w:val="pt-PT"/>
        </w:rPr>
        <w:t>.</w:t>
      </w:r>
    </w:p>
    <w:p w:rsidRPr="00455958" w:rsidR="00843E09" w:rsidP="00455958" w:rsidRDefault="00843E09" w14:paraId="4F1CDD70" w14:textId="5F76DDF0">
      <w:pPr>
        <w:pStyle w:val="PargrafodaLista"/>
        <w:numPr>
          <w:ilvl w:val="0"/>
          <w:numId w:val="16"/>
        </w:numPr>
        <w:jc w:val="both"/>
        <w:rPr>
          <w:lang w:val="pt-PT"/>
        </w:rPr>
      </w:pPr>
      <w:r w:rsidRPr="00455958">
        <w:rPr>
          <w:lang w:val="pt-PT"/>
        </w:rPr>
        <w:t>Identificação de Necessidades: Monitorizar produtos em rutura e iniciar pedidos de compra (manuais ou automáticos) para reposição.</w:t>
      </w:r>
    </w:p>
    <w:p w:rsidRPr="00455958" w:rsidR="00843E09" w:rsidP="00455958" w:rsidRDefault="00843E09" w14:paraId="2CC8D470" w14:textId="73AD7A17">
      <w:pPr>
        <w:pStyle w:val="PargrafodaLista"/>
        <w:numPr>
          <w:ilvl w:val="0"/>
          <w:numId w:val="16"/>
        </w:numPr>
        <w:jc w:val="both"/>
        <w:rPr>
          <w:lang w:val="pt-PT"/>
        </w:rPr>
      </w:pPr>
      <w:r w:rsidRPr="00455958">
        <w:rPr>
          <w:lang w:val="pt-PT"/>
        </w:rPr>
        <w:t>Receção de Mercadorias: Efetuar o registo físico da receção de encomendas entregues pelos fornecedores, conferindo as quantidades recebidas, reportando desvios e atualizando automaticamente os níveis de stock.</w:t>
      </w:r>
    </w:p>
    <w:p w:rsidRPr="00455958" w:rsidR="00843E09" w:rsidP="00843E09" w:rsidRDefault="00843E09" w14:paraId="2F8A9931" w14:textId="6131BBCA">
      <w:pPr>
        <w:rPr>
          <w:b/>
          <w:bCs/>
          <w:sz w:val="28"/>
          <w:szCs w:val="28"/>
          <w:lang w:val="pt-PT"/>
        </w:rPr>
      </w:pPr>
      <w:r w:rsidRPr="00455958">
        <w:rPr>
          <w:b/>
          <w:bCs/>
          <w:color w:val="006BA6"/>
          <w:sz w:val="28"/>
          <w:szCs w:val="28"/>
          <w:lang w:val="pt-PT"/>
        </w:rPr>
        <w:t xml:space="preserve">Responsável Financeiro </w:t>
      </w:r>
    </w:p>
    <w:p w:rsidRPr="00843E09" w:rsidR="00843E09" w:rsidP="00843E09" w:rsidRDefault="00843E09" w14:paraId="7323B1BB" w14:textId="405119A3">
      <w:pPr>
        <w:rPr>
          <w:lang w:val="pt-PT"/>
        </w:rPr>
      </w:pPr>
      <w:r w:rsidRPr="00843E09">
        <w:rPr>
          <w:lang w:val="pt-PT"/>
        </w:rPr>
        <w:t>Perfil:</w:t>
      </w:r>
      <w:r w:rsidR="00455958">
        <w:rPr>
          <w:lang w:val="pt-PT"/>
        </w:rPr>
        <w:t xml:space="preserve"> </w:t>
      </w:r>
      <w:r w:rsidRPr="00843E09">
        <w:rPr>
          <w:lang w:val="pt-PT"/>
        </w:rPr>
        <w:t>É o utilizador encarregue da supervisão de compras</w:t>
      </w:r>
      <w:r w:rsidR="00C5320B">
        <w:rPr>
          <w:lang w:val="pt-PT"/>
        </w:rPr>
        <w:t xml:space="preserve"> </w:t>
      </w:r>
      <w:r w:rsidRPr="00843E09">
        <w:rPr>
          <w:lang w:val="pt-PT"/>
        </w:rPr>
        <w:t>e controlo orçamental.</w:t>
      </w:r>
    </w:p>
    <w:p w:rsidRPr="00843E09" w:rsidR="00843E09" w:rsidP="00843E09" w:rsidRDefault="00843E09" w14:paraId="3B665755" w14:textId="7950BEF5">
      <w:pPr>
        <w:rPr>
          <w:lang w:val="pt-PT"/>
        </w:rPr>
      </w:pPr>
      <w:r w:rsidRPr="00843E09">
        <w:rPr>
          <w:lang w:val="pt-PT"/>
        </w:rPr>
        <w:t>Principais Responsabilidades:</w:t>
      </w:r>
    </w:p>
    <w:p w:rsidRPr="0021793B" w:rsidR="00843E09" w:rsidP="0021793B" w:rsidRDefault="00843E09" w14:paraId="60313038" w14:textId="32D47AD8">
      <w:pPr>
        <w:pStyle w:val="PargrafodaLista"/>
        <w:numPr>
          <w:ilvl w:val="0"/>
          <w:numId w:val="17"/>
        </w:numPr>
        <w:jc w:val="both"/>
        <w:rPr>
          <w:lang w:val="pt-PT"/>
        </w:rPr>
      </w:pPr>
      <w:r w:rsidRPr="0021793B">
        <w:rPr>
          <w:lang w:val="pt-PT"/>
        </w:rPr>
        <w:t>Aprovação de Pedidos: Analisar, aprovar ou rejeitar os pedidos de compra pendentes gerados pelo armazém.</w:t>
      </w:r>
    </w:p>
    <w:p w:rsidRPr="0021793B" w:rsidR="00843E09" w:rsidP="0021793B" w:rsidRDefault="00843E09" w14:paraId="5A13B41A" w14:textId="52916261">
      <w:pPr>
        <w:pStyle w:val="PargrafodaLista"/>
        <w:numPr>
          <w:ilvl w:val="0"/>
          <w:numId w:val="17"/>
        </w:numPr>
        <w:jc w:val="both"/>
        <w:rPr>
          <w:lang w:val="pt-PT"/>
        </w:rPr>
      </w:pPr>
      <w:r w:rsidRPr="0021793B">
        <w:rPr>
          <w:lang w:val="pt-PT"/>
        </w:rPr>
        <w:t>Gestão de Fornecedores: Registar novos fornecedores, definir e negociar os parâmetros contratuais (preços dos produtos, custos de transporte, métodos de pagamento, prazos de entrega).</w:t>
      </w:r>
    </w:p>
    <w:p w:rsidRPr="0021793B" w:rsidR="00843E09" w:rsidP="0021793B" w:rsidRDefault="00843E09" w14:paraId="40F12888" w14:textId="5FC05914">
      <w:pPr>
        <w:pStyle w:val="PargrafodaLista"/>
        <w:numPr>
          <w:ilvl w:val="0"/>
          <w:numId w:val="17"/>
        </w:numPr>
        <w:jc w:val="both"/>
        <w:rPr>
          <w:lang w:val="pt-PT"/>
        </w:rPr>
      </w:pPr>
      <w:r w:rsidRPr="0021793B">
        <w:rPr>
          <w:lang w:val="pt-PT"/>
        </w:rPr>
        <w:t>Avaliação de Desempenho: Avaliar os fornecedores após a receção das encomendas (qualidade, pontualidade, comunicação, conformidade e preço).</w:t>
      </w:r>
    </w:p>
    <w:p w:rsidR="00843E09" w:rsidP="0021793B" w:rsidRDefault="00843E09" w14:paraId="60023FFF" w14:textId="6BE4B4B2">
      <w:pPr>
        <w:pStyle w:val="PargrafodaLista"/>
        <w:numPr>
          <w:ilvl w:val="0"/>
          <w:numId w:val="17"/>
        </w:numPr>
        <w:jc w:val="both"/>
        <w:rPr>
          <w:lang w:val="pt-PT"/>
        </w:rPr>
      </w:pPr>
      <w:r w:rsidRPr="0021793B">
        <w:rPr>
          <w:lang w:val="pt-PT"/>
        </w:rPr>
        <w:t>Análise de Relatórios:</w:t>
      </w:r>
      <w:r w:rsidR="0021793B">
        <w:rPr>
          <w:lang w:val="pt-PT"/>
        </w:rPr>
        <w:t xml:space="preserve"> </w:t>
      </w:r>
      <w:r w:rsidRPr="0021793B">
        <w:rPr>
          <w:lang w:val="pt-PT"/>
        </w:rPr>
        <w:t>Consultar métricas de despesa, gráficos financeiros e estatísticas de fiabilidade dos fornecedores para otimizar os custos operacionais.</w:t>
      </w:r>
    </w:p>
    <w:p w:rsidRPr="00C5320B" w:rsidR="00C5320B" w:rsidP="00C5320B" w:rsidRDefault="00C5320B" w14:paraId="329761EF" w14:textId="7886C285">
      <w:pPr>
        <w:jc w:val="both"/>
        <w:rPr>
          <w:b/>
          <w:bCs/>
          <w:sz w:val="28"/>
          <w:szCs w:val="28"/>
          <w:lang w:val="pt-PT"/>
        </w:rPr>
      </w:pPr>
      <w:r w:rsidRPr="00C5320B">
        <w:rPr>
          <w:b/>
          <w:bCs/>
          <w:color w:val="006BA6"/>
          <w:sz w:val="28"/>
          <w:szCs w:val="28"/>
          <w:lang w:val="pt-PT"/>
        </w:rPr>
        <w:t xml:space="preserve">Matriz de Responsabilidades </w:t>
      </w:r>
    </w:p>
    <w:p w:rsidRPr="00C5320B" w:rsidR="00C5320B" w:rsidP="00C5320B" w:rsidRDefault="00C5320B" w14:paraId="6D28A361" w14:textId="0F34E5AF">
      <w:pPr>
        <w:jc w:val="both"/>
        <w:rPr>
          <w:lang w:val="pt-PT"/>
        </w:rPr>
      </w:pPr>
      <w:r w:rsidRPr="00C5320B">
        <w:rPr>
          <w:lang w:val="pt-PT"/>
        </w:rPr>
        <w:t>Para resumir a interação de cada ator com as grandes funcionalidades do sistema, apresenta-se a seguinte matriz de permissões: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250"/>
        <w:gridCol w:w="1544"/>
        <w:gridCol w:w="2261"/>
        <w:gridCol w:w="2415"/>
      </w:tblGrid>
      <w:tr w:rsidRPr="0021793B" w:rsidR="0021793B" w:rsidTr="0021793B" w14:paraId="2744939D" w14:textId="77777777">
        <w:tc>
          <w:tcPr>
            <w:tcW w:w="0" w:type="auto"/>
            <w:hideMark/>
            <w:shd w:fill="004A7F"/>
          </w:tcPr>
          <w:p w:rsidRPr="00C5320B" w:rsidR="0021793B" w:rsidP="00C5320B" w:rsidRDefault="0021793B" w14:paraId="53F33A7F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b/>
                <w:color w:val="FFFFFF"/>
                <w:sz w:val="20"/>
                <w:lang w:val="pt-PT"/>
              </w:rPr>
              <w:t>Funcionalidade / Operação</w:t>
            </w:r>
          </w:p>
        </w:tc>
        <w:tc>
          <w:tcPr>
            <w:tcW w:w="0" w:type="auto"/>
            <w:hideMark/>
            <w:shd w:fill="004A7F"/>
          </w:tcPr>
          <w:p w:rsidRPr="00C5320B" w:rsidR="0021793B" w:rsidP="00C5320B" w:rsidRDefault="0021793B" w14:paraId="3517F57A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b/>
                <w:color w:val="FFFFFF"/>
                <w:sz w:val="20"/>
                <w:lang w:val="pt-PT"/>
              </w:rPr>
              <w:t>Administrador</w:t>
            </w:r>
          </w:p>
        </w:tc>
        <w:tc>
          <w:tcPr>
            <w:tcW w:w="0" w:type="auto"/>
            <w:hideMark/>
            <w:shd w:fill="004A7F"/>
          </w:tcPr>
          <w:p w:rsidRPr="00C5320B" w:rsidR="0021793B" w:rsidP="00C5320B" w:rsidRDefault="0021793B" w14:paraId="73310CE7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b/>
                <w:color w:val="FFFFFF"/>
                <w:sz w:val="20"/>
                <w:lang w:val="pt-PT"/>
              </w:rPr>
              <w:t>Responsável de Stock</w:t>
            </w:r>
          </w:p>
        </w:tc>
        <w:tc>
          <w:tcPr>
            <w:tcW w:w="0" w:type="auto"/>
            <w:hideMark/>
            <w:shd w:fill="004A7F"/>
          </w:tcPr>
          <w:p w:rsidRPr="00C5320B" w:rsidR="0021793B" w:rsidP="00C5320B" w:rsidRDefault="0021793B" w14:paraId="3BC8F3FA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b/>
                <w:color w:val="FFFFFF"/>
                <w:sz w:val="20"/>
                <w:lang w:val="pt-PT"/>
              </w:rPr>
              <w:t>Responsável Financeiro</w:t>
            </w:r>
          </w:p>
        </w:tc>
      </w:tr>
      <w:tr w:rsidRPr="0021793B" w:rsidR="0021793B" w:rsidTr="0021793B" w14:paraId="4F8E1B54" w14:textId="77777777">
        <w:tc>
          <w:tcPr>
            <w:tcW w:w="0" w:type="auto"/>
            <w:hideMark/>
          </w:tcPr>
          <w:p w:rsidRPr="00C5320B" w:rsidR="0021793B" w:rsidP="00C5320B" w:rsidRDefault="0021793B" w14:paraId="0CDFC70E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Criar / Suspender Utilizadores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7FE40F77" w14:textId="10CE26C0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6B324EF3" w14:textId="4FB14C8C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Não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040BB0E6" w14:textId="2568A9A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Não</w:t>
            </w:r>
          </w:p>
        </w:tc>
      </w:tr>
      <w:tr w:rsidRPr="0021793B" w:rsidR="0021793B" w:rsidTr="0021793B" w14:paraId="68CDE709" w14:textId="77777777">
        <w:tc>
          <w:tcPr>
            <w:tcW w:w="0" w:type="auto"/>
            <w:hideMark/>
            <w:shd w:fill="F0F4F8"/>
          </w:tcPr>
          <w:p w:rsidRPr="00C5320B" w:rsidR="0021793B" w:rsidP="00C5320B" w:rsidRDefault="0021793B" w14:paraId="19BB5310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Gerir Catálogo de Produtos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426E55B8" w14:textId="4E93863F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1DDB4392" w14:textId="59E567E0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7FBBF5B4" w14:textId="2B8F3B8C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Não</w:t>
            </w:r>
          </w:p>
        </w:tc>
      </w:tr>
      <w:tr w:rsidRPr="0021793B" w:rsidR="0021793B" w:rsidTr="0021793B" w14:paraId="50640BE1" w14:textId="77777777">
        <w:tc>
          <w:tcPr>
            <w:tcW w:w="0" w:type="auto"/>
            <w:hideMark/>
          </w:tcPr>
          <w:p w:rsidRPr="00C5320B" w:rsidR="0021793B" w:rsidP="00C5320B" w:rsidRDefault="0021793B" w14:paraId="3E252CCC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Criar Pedidos de Compra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3334507F" w14:textId="72A33F0F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7900EF6D" w14:textId="3A7740E6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33EE19E4" w14:textId="345E93EA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Não</w:t>
            </w:r>
          </w:p>
        </w:tc>
      </w:tr>
      <w:tr w:rsidRPr="0021793B" w:rsidR="0021793B" w:rsidTr="0021793B" w14:paraId="209B3588" w14:textId="77777777">
        <w:tc>
          <w:tcPr>
            <w:tcW w:w="0" w:type="auto"/>
            <w:hideMark/>
            <w:shd w:fill="F0F4F8"/>
          </w:tcPr>
          <w:p w:rsidRPr="00C5320B" w:rsidR="0021793B" w:rsidP="00C5320B" w:rsidRDefault="0021793B" w14:paraId="29289E97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Aprovar / Rejeitar Pedidos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1658D742" w14:textId="350B8FA9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6946AEA1" w14:textId="02C6E9C8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Não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57A64468" w14:textId="2FCD85B3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</w:tr>
      <w:tr w:rsidRPr="0021793B" w:rsidR="0021793B" w:rsidTr="0021793B" w14:paraId="27AF29D8" w14:textId="77777777">
        <w:tc>
          <w:tcPr>
            <w:tcW w:w="0" w:type="auto"/>
            <w:hideMark/>
          </w:tcPr>
          <w:p w:rsidRPr="00C5320B" w:rsidR="0021793B" w:rsidP="00C5320B" w:rsidRDefault="0021793B" w14:paraId="7D615D85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Gerir Fornecedores e Preços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1B4DC396" w14:textId="560AD4BB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1155062C" w14:textId="452D1D10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Não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05DA6DB3" w14:textId="7762635E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</w:tr>
      <w:tr w:rsidRPr="0021793B" w:rsidR="0021793B" w:rsidTr="0021793B" w14:paraId="676CEC84" w14:textId="77777777">
        <w:tc>
          <w:tcPr>
            <w:tcW w:w="0" w:type="auto"/>
            <w:hideMark/>
            <w:shd w:fill="F0F4F8"/>
          </w:tcPr>
          <w:p w:rsidRPr="00C5320B" w:rsidR="0021793B" w:rsidP="00C5320B" w:rsidRDefault="0021793B" w14:paraId="05E517B1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Registar Receção de Mercadoria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40CA9B12" w14:textId="35248C19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37ABDD1A" w14:textId="100BF0F4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574E06EF" w14:textId="4550D810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Não</w:t>
            </w:r>
          </w:p>
        </w:tc>
      </w:tr>
      <w:tr w:rsidRPr="0021793B" w:rsidR="0021793B" w:rsidTr="0021793B" w14:paraId="6BA4A498" w14:textId="77777777">
        <w:tc>
          <w:tcPr>
            <w:tcW w:w="0" w:type="auto"/>
            <w:hideMark/>
          </w:tcPr>
          <w:p w:rsidRPr="00C5320B" w:rsidR="0021793B" w:rsidP="00C5320B" w:rsidRDefault="0021793B" w14:paraId="58BA8128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Avaliar Fornecedores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05F9C961" w14:textId="76577AB5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5AAF4CA7" w14:textId="73C36E4D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Não</w:t>
            </w:r>
          </w:p>
        </w:tc>
        <w:tc>
          <w:tcPr>
            <w:tcW w:w="0" w:type="auto"/>
            <w:hideMark/>
          </w:tcPr>
          <w:p w:rsidRPr="00C5320B" w:rsidR="0021793B" w:rsidP="00C5320B" w:rsidRDefault="0021793B" w14:paraId="121C8846" w14:textId="555AB918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</w:tr>
      <w:tr w:rsidRPr="0021793B" w:rsidR="0021793B" w:rsidTr="0021793B" w14:paraId="5FA149AB" w14:textId="77777777">
        <w:tc>
          <w:tcPr>
            <w:tcW w:w="0" w:type="auto"/>
            <w:hideMark/>
            <w:shd w:fill="F0F4F8"/>
          </w:tcPr>
          <w:p w:rsidRPr="00C5320B" w:rsidR="0021793B" w:rsidP="00C5320B" w:rsidRDefault="0021793B" w14:paraId="264B39C8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Visualizar Relatórios Financeiros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2EF46A20" w14:textId="657C1A44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71981780" w14:textId="174A50DC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Não</w:t>
            </w:r>
          </w:p>
        </w:tc>
        <w:tc>
          <w:tcPr>
            <w:tcW w:w="0" w:type="auto"/>
            <w:hideMark/>
            <w:shd w:fill="F0F4F8"/>
          </w:tcPr>
          <w:p w:rsidRPr="00C5320B" w:rsidR="0021793B" w:rsidP="00C5320B" w:rsidRDefault="0021793B" w14:paraId="72CA8D72" w14:textId="1CBF78B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C5320B">
              <w:rPr>
                <w:rFonts w:ascii="Aptos" w:hAnsi="Aptos"/>
                <w:sz w:val="19"/>
                <w:lang w:val="pt-PT"/>
              </w:rPr>
              <w:t>Sim</w:t>
            </w:r>
          </w:p>
        </w:tc>
      </w:tr>
    </w:tbl>
    <w:p w:rsidRPr="00843E09" w:rsidR="00843E09" w:rsidP="00843E09" w:rsidRDefault="00843E09" w14:paraId="48A5A617" w14:textId="77777777">
      <w:pPr>
        <w:pStyle w:val="Ttulo1"/>
        <w:spacing w:before="480" w:after="160" w:line="240" w:lineRule="auto"/>
        <w:rPr>
          <w:rFonts w:ascii="Aptos" w:hAnsi="Aptos" w:eastAsia="Aptos" w:cstheme="minorBidi"/>
          <w:b w:val="0"/>
          <w:bCs w:val="0"/>
          <w:color w:val="auto"/>
          <w:sz w:val="22"/>
          <w:szCs w:val="22"/>
          <w:lang w:val="pt-PT"/>
        </w:rPr>
      </w:pPr>
    </w:p>
    <w:p w:rsidRPr="00C5320B" w:rsidR="00C5320B" w:rsidP="00C5320B" w:rsidRDefault="00953C60" w14:paraId="3D5CD720" w14:textId="2DB5AEC8">
      <w:pPr>
        <w:pStyle w:val="Ttulo1"/>
        <w:keepNext w:val="0"/>
        <w:spacing w:before="480" w:after="160" w:line="240" w:lineRule="auto"/>
        <w:rPr>
          <w:rFonts w:ascii="Abadi" w:hAnsi="Abadi" w:cstheme="majorHAnsi"/>
          <w:sz w:val="32"/>
          <w:szCs w:val="32"/>
          <w:lang w:val="pt-PT"/>
        </w:rPr>
      </w:pPr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Requisitos funcionais</w:t>
      </w:r>
    </w:p>
    <w:tbl>
      <w:tblPr>
        <w:tblStyle w:val="TabelacomGrelha"/>
        <w:tblW w:w="9941" w:type="dxa"/>
        <w:tblLook w:val="04A0" w:firstRow="1" w:lastRow="0" w:firstColumn="1" w:lastColumn="0" w:noHBand="0" w:noVBand="1"/>
      </w:tblPr>
      <w:tblGrid>
        <w:gridCol w:w="805"/>
        <w:gridCol w:w="2482"/>
        <w:gridCol w:w="5185"/>
        <w:gridCol w:w="1469"/>
      </w:tblGrid>
      <w:tr w:rsidRPr="00C5320B" w:rsidR="00C5320B" w:rsidTr="00C5320B" w14:paraId="2DA4D2C6" w14:textId="77777777">
        <w:tc>
          <w:tcPr>
            <w:tcW w:w="805" w:type="dxa"/>
            <w:hideMark/>
            <w:shd w:fill="004A7F"/>
          </w:tcPr>
          <w:p w:rsidRPr="00C5320B" w:rsidR="00C5320B" w:rsidP="00C5320B" w:rsidRDefault="00C5320B" w14:paraId="50C3444A" w14:textId="77777777">
            <w:pPr>
              <w:spacing w:after="200" w:line="276" w:lineRule="auto"/>
              <w:jc w:val="center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b/>
                <w:color w:val="FFFFFF"/>
                <w:sz w:val="20"/>
                <w:szCs w:val="20"/>
                <w:lang w:val="pt-PT"/>
              </w:rPr>
              <w:t>ID</w:t>
            </w:r>
          </w:p>
        </w:tc>
        <w:tc>
          <w:tcPr>
            <w:tcW w:w="2482" w:type="dxa"/>
            <w:hideMark/>
            <w:shd w:fill="004A7F"/>
          </w:tcPr>
          <w:p w:rsidRPr="00C5320B" w:rsidR="00C5320B" w:rsidP="00C5320B" w:rsidRDefault="00C5320B" w14:paraId="6E1FB940" w14:textId="77777777">
            <w:pPr>
              <w:spacing w:after="200" w:line="276" w:lineRule="auto"/>
              <w:jc w:val="center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b/>
                <w:color w:val="FFFFFF"/>
                <w:sz w:val="20"/>
                <w:szCs w:val="20"/>
                <w:lang w:val="pt-PT"/>
              </w:rPr>
              <w:t>Módulo / Categoria</w:t>
            </w:r>
          </w:p>
        </w:tc>
        <w:tc>
          <w:tcPr>
            <w:tcW w:w="5185" w:type="dxa"/>
            <w:hideMark/>
            <w:shd w:fill="004A7F"/>
          </w:tcPr>
          <w:p w:rsidRPr="00C5320B" w:rsidR="00C5320B" w:rsidP="00C5320B" w:rsidRDefault="00C5320B" w14:paraId="5212BB71" w14:textId="77777777">
            <w:pPr>
              <w:spacing w:after="200" w:line="276" w:lineRule="auto"/>
              <w:jc w:val="center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b/>
                <w:color w:val="FFFFFF"/>
                <w:sz w:val="20"/>
                <w:szCs w:val="20"/>
                <w:lang w:val="pt-PT"/>
              </w:rPr>
              <w:t>Descrição do Requisito</w:t>
            </w:r>
          </w:p>
        </w:tc>
        <w:tc>
          <w:tcPr>
            <w:tcW w:w="1469" w:type="dxa"/>
            <w:hideMark/>
            <w:shd w:fill="004A7F"/>
          </w:tcPr>
          <w:p w:rsidRPr="00C5320B" w:rsidR="00C5320B" w:rsidP="00C5320B" w:rsidRDefault="00C5320B" w14:paraId="33ADCD2C" w14:textId="77777777">
            <w:pPr>
              <w:spacing w:after="200" w:line="276" w:lineRule="auto"/>
              <w:jc w:val="center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b/>
                <w:color w:val="FFFFFF"/>
                <w:sz w:val="20"/>
                <w:szCs w:val="20"/>
                <w:lang w:val="pt-PT"/>
              </w:rPr>
              <w:t>Atores Intervenientes</w:t>
            </w:r>
          </w:p>
        </w:tc>
      </w:tr>
      <w:tr w:rsidRPr="00C5320B" w:rsidR="00C5320B" w:rsidTr="00C5320B" w14:paraId="21AF4940" w14:textId="77777777">
        <w:tc>
          <w:tcPr>
            <w:tcW w:w="805" w:type="dxa"/>
            <w:hideMark/>
          </w:tcPr>
          <w:p w:rsidRPr="00C5320B" w:rsidR="00C5320B" w:rsidP="00C5320B" w:rsidRDefault="00C5320B" w14:paraId="2736BBD7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RF01</w:t>
            </w:r>
          </w:p>
        </w:tc>
        <w:tc>
          <w:tcPr>
            <w:tcW w:w="2482" w:type="dxa"/>
            <w:hideMark/>
          </w:tcPr>
          <w:p w:rsidRPr="00C5320B" w:rsidR="00C5320B" w:rsidP="00C5320B" w:rsidRDefault="00C5320B" w14:paraId="79D0ECA3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Utilizadores &amp; Segurança</w:t>
            </w:r>
          </w:p>
        </w:tc>
        <w:tc>
          <w:tcPr>
            <w:tcW w:w="5185" w:type="dxa"/>
            <w:hideMark/>
          </w:tcPr>
          <w:p w:rsidRPr="00C5320B" w:rsidR="00C5320B" w:rsidP="00C5320B" w:rsidRDefault="00C5320B" w14:paraId="5F1318A2" w14:textId="21A11F79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Autenticação de Contas: Iniciar sessão no sistema através de um nome de utilizador e palavra-passe</w:t>
            </w:r>
            <w:r w:rsidR="00CA6A68">
              <w:rPr>
                <w:rFonts w:ascii="Aptos" w:hAnsi="Aptos"/>
                <w:sz w:val="20"/>
                <w:szCs w:val="20"/>
                <w:lang w:val="pt-PT"/>
              </w:rPr>
              <w:t>.</w:t>
            </w:r>
          </w:p>
        </w:tc>
        <w:tc>
          <w:tcPr>
            <w:tcW w:w="1469" w:type="dxa"/>
            <w:hideMark/>
          </w:tcPr>
          <w:p w:rsidRPr="00C5320B" w:rsidR="00C5320B" w:rsidP="00C5320B" w:rsidRDefault="00C5320B" w14:paraId="7AA4DC9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Todos os Atores</w:t>
            </w:r>
          </w:p>
        </w:tc>
      </w:tr>
      <w:tr w:rsidRPr="00C5320B" w:rsidR="00C5320B" w:rsidTr="00C5320B" w14:paraId="4369B84D" w14:textId="77777777">
        <w:tc>
          <w:tcPr>
            <w:tcW w:w="805" w:type="dxa"/>
            <w:hideMark/>
            <w:shd w:fill="F0F4F8"/>
          </w:tcPr>
          <w:p w:rsidRPr="00C5320B" w:rsidR="00C5320B" w:rsidP="00C5320B" w:rsidRDefault="00C5320B" w14:paraId="5C99DF4F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RF02</w:t>
            </w:r>
          </w:p>
        </w:tc>
        <w:tc>
          <w:tcPr>
            <w:tcW w:w="2482" w:type="dxa"/>
            <w:hideMark/>
            <w:shd w:fill="F0F4F8"/>
          </w:tcPr>
          <w:p w:rsidRPr="00C5320B" w:rsidR="00C5320B" w:rsidP="00C5320B" w:rsidRDefault="00C5320B" w14:paraId="1618C958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Utilizadores &amp; Segurança</w:t>
            </w:r>
          </w:p>
        </w:tc>
        <w:tc>
          <w:tcPr>
            <w:tcW w:w="5185" w:type="dxa"/>
            <w:hideMark/>
            <w:shd w:fill="F0F4F8"/>
          </w:tcPr>
          <w:p w:rsidRPr="00C5320B" w:rsidR="00C5320B" w:rsidP="00C5320B" w:rsidRDefault="00C5320B" w14:paraId="4FF1012C" w14:textId="3D413B6D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Gestão de Utilizadores: Registar novos utilizadores, definir o seu papel e redefinir palavras-passe.</w:t>
            </w:r>
          </w:p>
        </w:tc>
        <w:tc>
          <w:tcPr>
            <w:tcW w:w="1469" w:type="dxa"/>
            <w:hideMark/>
            <w:shd w:fill="F0F4F8"/>
          </w:tcPr>
          <w:p w:rsidRPr="00C5320B" w:rsidR="00C5320B" w:rsidP="00C5320B" w:rsidRDefault="00C5320B" w14:paraId="6BC6C468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</w:t>
            </w:r>
          </w:p>
        </w:tc>
      </w:tr>
      <w:tr w:rsidRPr="00C5320B" w:rsidR="00C5320B" w:rsidTr="00C5320B" w14:paraId="04442CC1" w14:textId="77777777">
        <w:tc>
          <w:tcPr>
            <w:tcW w:w="805" w:type="dxa"/>
            <w:hideMark/>
          </w:tcPr>
          <w:p w:rsidRPr="00C5320B" w:rsidR="00C5320B" w:rsidP="00C5320B" w:rsidRDefault="00C5320B" w14:paraId="49D038D0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RF03</w:t>
            </w:r>
          </w:p>
        </w:tc>
        <w:tc>
          <w:tcPr>
            <w:tcW w:w="2482" w:type="dxa"/>
            <w:hideMark/>
          </w:tcPr>
          <w:p w:rsidRPr="00C5320B" w:rsidR="00C5320B" w:rsidP="00C5320B" w:rsidRDefault="00C5320B" w14:paraId="54207168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Utilizadores &amp; Segurança</w:t>
            </w:r>
          </w:p>
        </w:tc>
        <w:tc>
          <w:tcPr>
            <w:tcW w:w="5185" w:type="dxa"/>
            <w:hideMark/>
          </w:tcPr>
          <w:p w:rsidRPr="00C5320B" w:rsidR="00C5320B" w:rsidP="00C5320B" w:rsidRDefault="00C5320B" w14:paraId="7BAB878E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Suspensão de Acessos: Ativar ou desativar contas de utilizadores para impedir acessos imediatos ao sistema.</w:t>
            </w:r>
          </w:p>
        </w:tc>
        <w:tc>
          <w:tcPr>
            <w:tcW w:w="1469" w:type="dxa"/>
            <w:hideMark/>
          </w:tcPr>
          <w:p w:rsidRPr="00C5320B" w:rsidR="00C5320B" w:rsidP="00C5320B" w:rsidRDefault="00C5320B" w14:paraId="7E7C5E8C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</w:t>
            </w:r>
          </w:p>
        </w:tc>
      </w:tr>
      <w:tr w:rsidRPr="00C5320B" w:rsidR="00C5320B" w:rsidTr="00C5320B" w14:paraId="0687ED98" w14:textId="77777777">
        <w:tc>
          <w:tcPr>
            <w:tcW w:w="805" w:type="dxa"/>
            <w:hideMark/>
            <w:shd w:fill="F0F4F8"/>
          </w:tcPr>
          <w:p w:rsidRPr="00C5320B" w:rsidR="00C5320B" w:rsidP="00C5320B" w:rsidRDefault="00C5320B" w14:paraId="4675A062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RF04</w:t>
            </w:r>
          </w:p>
        </w:tc>
        <w:tc>
          <w:tcPr>
            <w:tcW w:w="2482" w:type="dxa"/>
            <w:hideMark/>
            <w:shd w:fill="F0F4F8"/>
          </w:tcPr>
          <w:p w:rsidRPr="00C5320B" w:rsidR="00C5320B" w:rsidP="00C5320B" w:rsidRDefault="00C5320B" w14:paraId="2996B94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Stock &amp; Catálogo</w:t>
            </w:r>
          </w:p>
        </w:tc>
        <w:tc>
          <w:tcPr>
            <w:tcW w:w="5185" w:type="dxa"/>
            <w:hideMark/>
            <w:shd w:fill="F0F4F8"/>
          </w:tcPr>
          <w:p w:rsidRPr="00C5320B" w:rsidR="00C5320B" w:rsidP="00C5320B" w:rsidRDefault="00C5320B" w14:paraId="164DAA70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Manutenção de Produtos: Criar, editar e suspender produtos físicos (nome, categoria, descrição, stock inicial e preço base).</w:t>
            </w:r>
          </w:p>
        </w:tc>
        <w:tc>
          <w:tcPr>
            <w:tcW w:w="1469" w:type="dxa"/>
            <w:hideMark/>
            <w:shd w:fill="F0F4F8"/>
          </w:tcPr>
          <w:p w:rsidRPr="00C5320B" w:rsidR="00C5320B" w:rsidP="00C5320B" w:rsidRDefault="00C5320B" w14:paraId="3C904A87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de Stock</w:t>
            </w:r>
          </w:p>
        </w:tc>
      </w:tr>
      <w:tr w:rsidRPr="00C5320B" w:rsidR="00C5320B" w:rsidTr="00C5320B" w14:paraId="609D13D5" w14:textId="77777777">
        <w:tc>
          <w:tcPr>
            <w:tcW w:w="805" w:type="dxa"/>
            <w:hideMark/>
          </w:tcPr>
          <w:p w:rsidRPr="00C5320B" w:rsidR="00C5320B" w:rsidP="00C5320B" w:rsidRDefault="00C5320B" w14:paraId="27B29DD0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RF05</w:t>
            </w:r>
          </w:p>
        </w:tc>
        <w:tc>
          <w:tcPr>
            <w:tcW w:w="2482" w:type="dxa"/>
            <w:hideMark/>
          </w:tcPr>
          <w:p w:rsidRPr="00C5320B" w:rsidR="00C5320B" w:rsidP="00C5320B" w:rsidRDefault="00C5320B" w14:paraId="0A5CF3E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Stock &amp; Catálogo</w:t>
            </w:r>
          </w:p>
        </w:tc>
        <w:tc>
          <w:tcPr>
            <w:tcW w:w="5185" w:type="dxa"/>
            <w:hideMark/>
          </w:tcPr>
          <w:p w:rsidRPr="00C5320B" w:rsidR="00C5320B" w:rsidP="00C5320B" w:rsidRDefault="00C5320B" w14:paraId="2B04C4DF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Configuração de Alerta: Definir o limite de </w:t>
            </w:r>
            <w:proofErr w:type="spellStart"/>
            <w:r w:rsidRPr="00C5320B">
              <w:rPr>
                <w:rFonts w:ascii="Aptos" w:hAnsi="Aptos"/>
                <w:sz w:val="20"/>
                <w:szCs w:val="20"/>
                <w:lang w:val="pt-PT"/>
              </w:rPr>
              <w:t>stockMinimo</w:t>
            </w:r>
            <w:proofErr w:type="spellEnd"/>
            <w:r w:rsidRPr="00C5320B">
              <w:rPr>
                <w:rFonts w:ascii="Aptos" w:hAnsi="Aptos"/>
                <w:sz w:val="20"/>
                <w:szCs w:val="20"/>
                <w:lang w:val="pt-PT"/>
              </w:rPr>
              <w:t> individual para cada produto do catálogo.</w:t>
            </w:r>
          </w:p>
        </w:tc>
        <w:tc>
          <w:tcPr>
            <w:tcW w:w="1469" w:type="dxa"/>
            <w:hideMark/>
          </w:tcPr>
          <w:p w:rsidRPr="00C5320B" w:rsidR="00C5320B" w:rsidP="00C5320B" w:rsidRDefault="00C5320B" w14:paraId="71017973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de Stock</w:t>
            </w:r>
          </w:p>
        </w:tc>
      </w:tr>
      <w:tr w:rsidRPr="00C5320B" w:rsidR="00C5320B" w:rsidTr="00C5320B" w14:paraId="4E52A582" w14:textId="77777777">
        <w:tc>
          <w:tcPr>
            <w:tcW w:w="805" w:type="dxa"/>
            <w:hideMark/>
            <w:shd w:fill="F0F4F8"/>
          </w:tcPr>
          <w:p w:rsidRPr="00C5320B" w:rsidR="00C5320B" w:rsidP="00C5320B" w:rsidRDefault="00C5320B" w14:paraId="050EB15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RF06</w:t>
            </w:r>
          </w:p>
        </w:tc>
        <w:tc>
          <w:tcPr>
            <w:tcW w:w="2482" w:type="dxa"/>
            <w:hideMark/>
            <w:shd w:fill="F0F4F8"/>
          </w:tcPr>
          <w:p w:rsidRPr="00C5320B" w:rsidR="00C5320B" w:rsidP="00C5320B" w:rsidRDefault="00C5320B" w14:paraId="1FB52939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Stock &amp; Catálogo</w:t>
            </w:r>
          </w:p>
        </w:tc>
        <w:tc>
          <w:tcPr>
            <w:tcW w:w="5185" w:type="dxa"/>
            <w:hideMark/>
            <w:shd w:fill="F0F4F8"/>
          </w:tcPr>
          <w:p w:rsidRPr="00C5320B" w:rsidR="00C5320B" w:rsidP="00C5320B" w:rsidRDefault="00C5320B" w14:paraId="03FB3D69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Sinalização Crítica: Detetar e realçar graficamente (alertas visuais) os produtos que se encontram em rutura de stock.</w:t>
            </w:r>
          </w:p>
        </w:tc>
        <w:tc>
          <w:tcPr>
            <w:tcW w:w="1469" w:type="dxa"/>
            <w:hideMark/>
            <w:shd w:fill="F0F4F8"/>
          </w:tcPr>
          <w:p w:rsidRPr="00C5320B" w:rsidR="00C5320B" w:rsidP="00C5320B" w:rsidRDefault="00C5320B" w14:paraId="586FA67B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de Stock</w:t>
            </w:r>
          </w:p>
        </w:tc>
      </w:tr>
      <w:tr w:rsidRPr="00C5320B" w:rsidR="00C5320B" w:rsidTr="00C5320B" w14:paraId="6B53FC58" w14:textId="77777777">
        <w:tc>
          <w:tcPr>
            <w:tcW w:w="805" w:type="dxa"/>
            <w:hideMark/>
          </w:tcPr>
          <w:p w:rsidRPr="00C5320B" w:rsidR="00C5320B" w:rsidP="00C5320B" w:rsidRDefault="00C5320B" w14:paraId="53A44A7C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RF07</w:t>
            </w:r>
          </w:p>
        </w:tc>
        <w:tc>
          <w:tcPr>
            <w:tcW w:w="2482" w:type="dxa"/>
            <w:hideMark/>
          </w:tcPr>
          <w:p w:rsidRPr="00C5320B" w:rsidR="00C5320B" w:rsidP="00C5320B" w:rsidRDefault="00C5320B" w14:paraId="60CA6437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Fornecedores</w:t>
            </w:r>
          </w:p>
        </w:tc>
        <w:tc>
          <w:tcPr>
            <w:tcW w:w="5185" w:type="dxa"/>
            <w:hideMark/>
          </w:tcPr>
          <w:p w:rsidRPr="00C5320B" w:rsidR="00C5320B" w:rsidP="00C5320B" w:rsidRDefault="00C5320B" w14:paraId="4F7384C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Ficha de Fornecedores: Registar, editar e suspender fornecedores (nome, NIF único, contacto, e-mail e notas).</w:t>
            </w:r>
          </w:p>
        </w:tc>
        <w:tc>
          <w:tcPr>
            <w:tcW w:w="1469" w:type="dxa"/>
            <w:hideMark/>
          </w:tcPr>
          <w:p w:rsidRPr="00C5320B" w:rsidR="00C5320B" w:rsidP="00C5320B" w:rsidRDefault="00C5320B" w14:paraId="1DB95DE6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Financeiro</w:t>
            </w:r>
          </w:p>
        </w:tc>
      </w:tr>
      <w:tr w:rsidRPr="00C5320B" w:rsidR="00C5320B" w:rsidTr="00C5320B" w14:paraId="2E5E134E" w14:textId="77777777">
        <w:tc>
          <w:tcPr>
            <w:tcW w:w="805" w:type="dxa"/>
            <w:hideMark/>
            <w:shd w:fill="F0F4F8"/>
          </w:tcPr>
          <w:p w:rsidRPr="00C5320B" w:rsidR="00C5320B" w:rsidP="00C5320B" w:rsidRDefault="00C5320B" w14:paraId="1004BA3A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RF08</w:t>
            </w:r>
          </w:p>
        </w:tc>
        <w:tc>
          <w:tcPr>
            <w:tcW w:w="2482" w:type="dxa"/>
            <w:hideMark/>
            <w:shd w:fill="F0F4F8"/>
          </w:tcPr>
          <w:p w:rsidRPr="00C5320B" w:rsidR="00C5320B" w:rsidP="00C5320B" w:rsidRDefault="00C5320B" w14:paraId="2068F919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Fornecedores</w:t>
            </w:r>
          </w:p>
        </w:tc>
        <w:tc>
          <w:tcPr>
            <w:tcW w:w="5185" w:type="dxa"/>
            <w:hideMark/>
            <w:shd w:fill="F0F4F8"/>
          </w:tcPr>
          <w:p w:rsidRPr="00C5320B" w:rsidR="00C5320B" w:rsidP="00C5320B" w:rsidRDefault="00C5320B" w14:paraId="7628E622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Condições Contratuais: Registar taxas logísticas (custo de transporte, valor mínimo de encomenda) e prazos acordados.</w:t>
            </w:r>
          </w:p>
        </w:tc>
        <w:tc>
          <w:tcPr>
            <w:tcW w:w="1469" w:type="dxa"/>
            <w:hideMark/>
            <w:shd w:fill="F0F4F8"/>
          </w:tcPr>
          <w:p w:rsidRPr="00C5320B" w:rsidR="00C5320B" w:rsidP="00C5320B" w:rsidRDefault="00C5320B" w14:paraId="1A118D1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Financeiro</w:t>
            </w:r>
          </w:p>
        </w:tc>
      </w:tr>
      <w:tr w:rsidRPr="00C5320B" w:rsidR="00C5320B" w:rsidTr="00C5320B" w14:paraId="0F7CBA82" w14:textId="77777777">
        <w:tc>
          <w:tcPr>
            <w:tcW w:w="805" w:type="dxa"/>
            <w:hideMark/>
          </w:tcPr>
          <w:p w:rsidRPr="00C5320B" w:rsidR="00C5320B" w:rsidP="00C5320B" w:rsidRDefault="00C5320B" w14:paraId="6A176569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RF09</w:t>
            </w:r>
          </w:p>
        </w:tc>
        <w:tc>
          <w:tcPr>
            <w:tcW w:w="2482" w:type="dxa"/>
            <w:hideMark/>
          </w:tcPr>
          <w:p w:rsidRPr="00C5320B" w:rsidR="00C5320B" w:rsidP="00C5320B" w:rsidRDefault="00C5320B" w14:paraId="1E9A5153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Fornecedores</w:t>
            </w:r>
          </w:p>
        </w:tc>
        <w:tc>
          <w:tcPr>
            <w:tcW w:w="5185" w:type="dxa"/>
            <w:hideMark/>
          </w:tcPr>
          <w:p w:rsidRPr="00C5320B" w:rsidR="00C5320B" w:rsidP="00C5320B" w:rsidRDefault="00C5320B" w14:paraId="212EB160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Catálogo de Preços Negociados: Associar produtos aos fornecedores com o respetivo preço contratual e definir o fornecedor preferencial.</w:t>
            </w:r>
          </w:p>
        </w:tc>
        <w:tc>
          <w:tcPr>
            <w:tcW w:w="1469" w:type="dxa"/>
            <w:hideMark/>
          </w:tcPr>
          <w:p w:rsidRPr="00C5320B" w:rsidR="00C5320B" w:rsidP="00C5320B" w:rsidRDefault="00C5320B" w14:paraId="175769A6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Financeiro</w:t>
            </w:r>
          </w:p>
        </w:tc>
      </w:tr>
      <w:tr w:rsidRPr="00C5320B" w:rsidR="00C5320B" w:rsidTr="00C5320B" w14:paraId="2CA5E903" w14:textId="77777777">
        <w:tc>
          <w:tcPr>
            <w:tcW w:w="805" w:type="dxa"/>
            <w:hideMark/>
            <w:shd w:fill="F0F4F8"/>
          </w:tcPr>
          <w:p w:rsidRPr="00C5320B" w:rsidR="00C5320B" w:rsidP="00C5320B" w:rsidRDefault="00C5320B" w14:paraId="3F0BBF5B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RF10</w:t>
            </w:r>
          </w:p>
        </w:tc>
        <w:tc>
          <w:tcPr>
            <w:tcW w:w="2482" w:type="dxa"/>
            <w:hideMark/>
            <w:shd w:fill="F0F4F8"/>
          </w:tcPr>
          <w:p w:rsidRPr="00C5320B" w:rsidR="00C5320B" w:rsidP="00C5320B" w:rsidRDefault="00C5320B" w14:paraId="40B8CD6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Fornecedores</w:t>
            </w:r>
          </w:p>
        </w:tc>
        <w:tc>
          <w:tcPr>
            <w:tcW w:w="5185" w:type="dxa"/>
            <w:hideMark/>
            <w:shd w:fill="F0F4F8"/>
          </w:tcPr>
          <w:p w:rsidRPr="00C5320B" w:rsidR="00C5320B" w:rsidP="00C5320B" w:rsidRDefault="00C5320B" w14:paraId="0CAC4C2C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Histórico de Avaliações: Submeter classificações de 1 a 5 estrelas em conformidade, pontualidade, comunicação, preço e qualidade.</w:t>
            </w:r>
          </w:p>
        </w:tc>
        <w:tc>
          <w:tcPr>
            <w:tcW w:w="1469" w:type="dxa"/>
            <w:hideMark/>
            <w:shd w:fill="F0F4F8"/>
          </w:tcPr>
          <w:p w:rsidRPr="00C5320B" w:rsidR="00C5320B" w:rsidP="00C5320B" w:rsidRDefault="00C5320B" w14:paraId="48F2FB77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Financeiro</w:t>
            </w:r>
          </w:p>
        </w:tc>
      </w:tr>
      <w:tr w:rsidRPr="00C5320B" w:rsidR="00C5320B" w:rsidTr="00C5320B" w14:paraId="3CD455E6" w14:textId="77777777">
        <w:tc>
          <w:tcPr>
            <w:tcW w:w="805" w:type="dxa"/>
            <w:hideMark/>
          </w:tcPr>
          <w:p w:rsidRPr="00C5320B" w:rsidR="00C5320B" w:rsidP="00C5320B" w:rsidRDefault="00C5320B" w14:paraId="73E8D75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RF11</w:t>
            </w:r>
          </w:p>
        </w:tc>
        <w:tc>
          <w:tcPr>
            <w:tcW w:w="2482" w:type="dxa"/>
            <w:hideMark/>
          </w:tcPr>
          <w:p w:rsidRPr="00C5320B" w:rsidR="00C5320B" w:rsidP="00C5320B" w:rsidRDefault="00C5320B" w14:paraId="4699970B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Pedidos &amp; Aprovisionamento</w:t>
            </w:r>
          </w:p>
        </w:tc>
        <w:tc>
          <w:tcPr>
            <w:tcW w:w="5185" w:type="dxa"/>
            <w:hideMark/>
          </w:tcPr>
          <w:p w:rsidRPr="00C5320B" w:rsidR="00C5320B" w:rsidP="00C5320B" w:rsidRDefault="00C5320B" w14:paraId="0D445FA2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Pedidos de Compra Manuais: Criar pedidos de reposição com seleção livre de produtos, quantidades e fornecedores associados.</w:t>
            </w:r>
          </w:p>
        </w:tc>
        <w:tc>
          <w:tcPr>
            <w:tcW w:w="1469" w:type="dxa"/>
            <w:hideMark/>
          </w:tcPr>
          <w:p w:rsidRPr="00C5320B" w:rsidR="00C5320B" w:rsidP="00C5320B" w:rsidRDefault="00C5320B" w14:paraId="13158D2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de Stock</w:t>
            </w:r>
          </w:p>
        </w:tc>
      </w:tr>
      <w:tr w:rsidRPr="00C5320B" w:rsidR="00C5320B" w:rsidTr="00C5320B" w14:paraId="7D84A5C7" w14:textId="77777777">
        <w:tc>
          <w:tcPr>
            <w:tcW w:w="805" w:type="dxa"/>
            <w:hideMark/>
            <w:shd w:fill="F0F4F8"/>
          </w:tcPr>
          <w:p w:rsidRPr="00C5320B" w:rsidR="00C5320B" w:rsidP="00C5320B" w:rsidRDefault="00C5320B" w14:paraId="38F03EC2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RF12</w:t>
            </w:r>
          </w:p>
        </w:tc>
        <w:tc>
          <w:tcPr>
            <w:tcW w:w="2482" w:type="dxa"/>
            <w:hideMark/>
            <w:shd w:fill="F0F4F8"/>
          </w:tcPr>
          <w:p w:rsidRPr="00C5320B" w:rsidR="00C5320B" w:rsidP="00C5320B" w:rsidRDefault="00C5320B" w14:paraId="73A46906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Pedidos &amp; Aprovisionamento</w:t>
            </w:r>
          </w:p>
        </w:tc>
        <w:tc>
          <w:tcPr>
            <w:tcW w:w="5185" w:type="dxa"/>
            <w:hideMark/>
            <w:shd w:fill="F0F4F8"/>
          </w:tcPr>
          <w:p w:rsidRPr="00C5320B" w:rsidR="00C5320B" w:rsidP="00C5320B" w:rsidRDefault="00C5320B" w14:paraId="055DEF23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Sugestões Automáticas: Gerar propostas de compra automatizadas (</w:t>
            </w:r>
            <w:proofErr w:type="spellStart"/>
            <w:r w:rsidRPr="00C5320B">
              <w:rPr>
                <w:rFonts w:ascii="Aptos" w:hAnsi="Aptos"/>
                <w:sz w:val="20"/>
                <w:szCs w:val="20"/>
                <w:lang w:val="pt-PT"/>
              </w:rPr>
              <w:t>TipoPedido.AUTOMATICO</w:t>
            </w:r>
            <w:proofErr w:type="spellEnd"/>
            <w:r w:rsidRPr="00C5320B">
              <w:rPr>
                <w:rFonts w:ascii="Aptos" w:hAnsi="Aptos"/>
                <w:sz w:val="20"/>
                <w:szCs w:val="20"/>
                <w:lang w:val="pt-PT"/>
              </w:rPr>
              <w:t>) quando um produto atinge o stock mínimo.</w:t>
            </w:r>
          </w:p>
        </w:tc>
        <w:tc>
          <w:tcPr>
            <w:tcW w:w="1469" w:type="dxa"/>
            <w:hideMark/>
            <w:shd w:fill="F0F4F8"/>
          </w:tcPr>
          <w:p w:rsidRPr="00C5320B" w:rsidR="00C5320B" w:rsidP="00C5320B" w:rsidRDefault="00C5320B" w14:paraId="7FABD12D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de Stock</w:t>
            </w:r>
          </w:p>
        </w:tc>
      </w:tr>
      <w:tr w:rsidRPr="00C5320B" w:rsidR="00C5320B" w:rsidTr="00C5320B" w14:paraId="2FCC31B0" w14:textId="77777777">
        <w:tc>
          <w:tcPr>
            <w:tcW w:w="805" w:type="dxa"/>
            <w:hideMark/>
          </w:tcPr>
          <w:p w:rsidRPr="00C5320B" w:rsidR="00C5320B" w:rsidP="00C5320B" w:rsidRDefault="00C5320B" w14:paraId="64D8BC00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RF13</w:t>
            </w:r>
          </w:p>
        </w:tc>
        <w:tc>
          <w:tcPr>
            <w:tcW w:w="2482" w:type="dxa"/>
            <w:hideMark/>
          </w:tcPr>
          <w:p w:rsidRPr="00C5320B" w:rsidR="00C5320B" w:rsidP="00C5320B" w:rsidRDefault="00C5320B" w14:paraId="69B13DD0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Pedidos &amp; Aprovisionamento</w:t>
            </w:r>
          </w:p>
        </w:tc>
        <w:tc>
          <w:tcPr>
            <w:tcW w:w="5185" w:type="dxa"/>
            <w:hideMark/>
          </w:tcPr>
          <w:p w:rsidRPr="00C5320B" w:rsidR="00C5320B" w:rsidP="00C5320B" w:rsidRDefault="00C5320B" w14:paraId="4F9D516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Aprovação Financeira: Analisar pedidos de compra pendentes, recalcular o valor estimado e optar por aprovar ou rejeitar.</w:t>
            </w:r>
          </w:p>
        </w:tc>
        <w:tc>
          <w:tcPr>
            <w:tcW w:w="1469" w:type="dxa"/>
            <w:hideMark/>
          </w:tcPr>
          <w:p w:rsidRPr="00C5320B" w:rsidR="00C5320B" w:rsidP="00C5320B" w:rsidRDefault="00C5320B" w14:paraId="61485AB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Financeiro</w:t>
            </w:r>
          </w:p>
        </w:tc>
      </w:tr>
      <w:tr w:rsidRPr="00C5320B" w:rsidR="00C5320B" w:rsidTr="00C5320B" w14:paraId="033F37F3" w14:textId="77777777">
        <w:tc>
          <w:tcPr>
            <w:tcW w:w="805" w:type="dxa"/>
            <w:hideMark/>
            <w:shd w:fill="F0F4F8"/>
          </w:tcPr>
          <w:p w:rsidRPr="00C5320B" w:rsidR="00C5320B" w:rsidP="00C5320B" w:rsidRDefault="00C5320B" w14:paraId="479AEA4E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RF14</w:t>
            </w:r>
          </w:p>
        </w:tc>
        <w:tc>
          <w:tcPr>
            <w:tcW w:w="2482" w:type="dxa"/>
            <w:hideMark/>
            <w:shd w:fill="F0F4F8"/>
          </w:tcPr>
          <w:p w:rsidRPr="00C5320B" w:rsidR="00C5320B" w:rsidP="00C5320B" w:rsidRDefault="00C5320B" w14:paraId="1D1B831C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Pedidos &amp; Aprovisionamento</w:t>
            </w:r>
          </w:p>
        </w:tc>
        <w:tc>
          <w:tcPr>
            <w:tcW w:w="5185" w:type="dxa"/>
            <w:hideMark/>
            <w:shd w:fill="F0F4F8"/>
          </w:tcPr>
          <w:p w:rsidRPr="00C5320B" w:rsidR="00C5320B" w:rsidP="00C5320B" w:rsidRDefault="00C5320B" w14:paraId="43819BAB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Emissão de Encomendas: Gerar a encomenda oficial com um código único (</w:t>
            </w:r>
            <w:proofErr w:type="spellStart"/>
            <w:r w:rsidRPr="00C5320B">
              <w:rPr>
                <w:rFonts w:ascii="Aptos" w:hAnsi="Aptos"/>
                <w:sz w:val="20"/>
                <w:szCs w:val="20"/>
                <w:lang w:val="pt-PT"/>
              </w:rPr>
              <w:t>ex</w:t>
            </w:r>
            <w:proofErr w:type="spellEnd"/>
            <w:r w:rsidRPr="00C5320B">
              <w:rPr>
                <w:rFonts w:ascii="Aptos" w:hAnsi="Aptos"/>
                <w:sz w:val="20"/>
                <w:szCs w:val="20"/>
                <w:lang w:val="pt-PT"/>
              </w:rPr>
              <w:t>: ENQ-2026-001) imediatamente após a aprovação de um pedido.</w:t>
            </w:r>
          </w:p>
        </w:tc>
        <w:tc>
          <w:tcPr>
            <w:tcW w:w="1469" w:type="dxa"/>
            <w:hideMark/>
            <w:shd w:fill="F0F4F8"/>
          </w:tcPr>
          <w:p w:rsidRPr="00C5320B" w:rsidR="00C5320B" w:rsidP="00C5320B" w:rsidRDefault="00C5320B" w14:paraId="5E3DC86F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Financeiro</w:t>
            </w:r>
          </w:p>
        </w:tc>
      </w:tr>
      <w:tr w:rsidRPr="00C5320B" w:rsidR="00C5320B" w:rsidTr="00C5320B" w14:paraId="63D1439F" w14:textId="77777777">
        <w:tc>
          <w:tcPr>
            <w:tcW w:w="805" w:type="dxa"/>
            <w:hideMark/>
          </w:tcPr>
          <w:p w:rsidRPr="00C5320B" w:rsidR="00C5320B" w:rsidP="00C5320B" w:rsidRDefault="00C5320B" w14:paraId="2B520ECA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RF15</w:t>
            </w:r>
          </w:p>
        </w:tc>
        <w:tc>
          <w:tcPr>
            <w:tcW w:w="2482" w:type="dxa"/>
            <w:hideMark/>
          </w:tcPr>
          <w:p w:rsidRPr="00C5320B" w:rsidR="00C5320B" w:rsidP="00C5320B" w:rsidRDefault="00C5320B" w14:paraId="060E26FE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Pedidos &amp; Aprovisionamento</w:t>
            </w:r>
          </w:p>
        </w:tc>
        <w:tc>
          <w:tcPr>
            <w:tcW w:w="5185" w:type="dxa"/>
            <w:hideMark/>
          </w:tcPr>
          <w:p w:rsidRPr="00C5320B" w:rsidR="00C5320B" w:rsidP="00C5320B" w:rsidRDefault="00C5320B" w14:paraId="67FA8CF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Registo de Receção Física: Introduzir as quantidades de mercadoria recebidas no armazém por linha de encomenda.</w:t>
            </w:r>
          </w:p>
        </w:tc>
        <w:tc>
          <w:tcPr>
            <w:tcW w:w="1469" w:type="dxa"/>
            <w:hideMark/>
          </w:tcPr>
          <w:p w:rsidRPr="00C5320B" w:rsidR="00C5320B" w:rsidP="00C5320B" w:rsidRDefault="00C5320B" w14:paraId="11FE4CB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de Stock</w:t>
            </w:r>
          </w:p>
        </w:tc>
      </w:tr>
      <w:tr w:rsidRPr="00C5320B" w:rsidR="00C5320B" w:rsidTr="00C5320B" w14:paraId="7ED390F7" w14:textId="77777777">
        <w:tc>
          <w:tcPr>
            <w:tcW w:w="805" w:type="dxa"/>
            <w:hideMark/>
            <w:shd w:fill="F0F4F8"/>
          </w:tcPr>
          <w:p w:rsidRPr="00C5320B" w:rsidR="00C5320B" w:rsidP="00C5320B" w:rsidRDefault="00C5320B" w14:paraId="6E1C075F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RF16</w:t>
            </w:r>
          </w:p>
        </w:tc>
        <w:tc>
          <w:tcPr>
            <w:tcW w:w="2482" w:type="dxa"/>
            <w:hideMark/>
            <w:shd w:fill="F0F4F8"/>
          </w:tcPr>
          <w:p w:rsidRPr="00C5320B" w:rsidR="00C5320B" w:rsidP="00C5320B" w:rsidRDefault="00C5320B" w14:paraId="4453B4D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Pedidos &amp; Aprovisionamento</w:t>
            </w:r>
          </w:p>
        </w:tc>
        <w:tc>
          <w:tcPr>
            <w:tcW w:w="5185" w:type="dxa"/>
            <w:hideMark/>
            <w:shd w:fill="F0F4F8"/>
          </w:tcPr>
          <w:p w:rsidRPr="00C5320B" w:rsidR="00C5320B" w:rsidP="00C5320B" w:rsidRDefault="00C5320B" w14:paraId="5A4D29D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Controlo de Qualidade e Fecho: Fechar a encomenda, atualizando o stock e mudando o estado para ENTREGUE ou ENTREGUE_PARCIAL.</w:t>
            </w:r>
          </w:p>
        </w:tc>
        <w:tc>
          <w:tcPr>
            <w:tcW w:w="1469" w:type="dxa"/>
            <w:hideMark/>
            <w:shd w:fill="F0F4F8"/>
          </w:tcPr>
          <w:p w:rsidRPr="00C5320B" w:rsidR="00C5320B" w:rsidP="00C5320B" w:rsidRDefault="00C5320B" w14:paraId="5D4A19FB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de Stock</w:t>
            </w:r>
          </w:p>
        </w:tc>
      </w:tr>
      <w:tr w:rsidRPr="00C5320B" w:rsidR="00C5320B" w:rsidTr="00C5320B" w14:paraId="7E7A3E62" w14:textId="77777777">
        <w:tc>
          <w:tcPr>
            <w:tcW w:w="805" w:type="dxa"/>
            <w:hideMark/>
          </w:tcPr>
          <w:p w:rsidRPr="00C5320B" w:rsidR="00C5320B" w:rsidP="00C5320B" w:rsidRDefault="00C5320B" w14:paraId="156D4B52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RF17</w:t>
            </w:r>
          </w:p>
        </w:tc>
        <w:tc>
          <w:tcPr>
            <w:tcW w:w="2482" w:type="dxa"/>
            <w:hideMark/>
          </w:tcPr>
          <w:p w:rsidRPr="00C5320B" w:rsidR="00C5320B" w:rsidP="00C5320B" w:rsidRDefault="00C5320B" w14:paraId="1CEF385F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proofErr w:type="spellStart"/>
            <w:r w:rsidRPr="00C5320B">
              <w:rPr>
                <w:rFonts w:ascii="Aptos" w:hAnsi="Aptos"/>
                <w:sz w:val="20"/>
                <w:szCs w:val="20"/>
                <w:lang w:val="pt-PT"/>
              </w:rPr>
              <w:t>Dashboard</w:t>
            </w:r>
            <w:proofErr w:type="spellEnd"/>
            <w:r w:rsidRPr="00C5320B">
              <w:rPr>
                <w:rFonts w:ascii="Aptos" w:hAnsi="Aptos"/>
                <w:sz w:val="20"/>
                <w:szCs w:val="20"/>
                <w:lang w:val="pt-PT"/>
              </w:rPr>
              <w:t xml:space="preserve"> &amp; Relatórios</w:t>
            </w:r>
          </w:p>
        </w:tc>
        <w:tc>
          <w:tcPr>
            <w:tcW w:w="5185" w:type="dxa"/>
            <w:hideMark/>
          </w:tcPr>
          <w:p w:rsidRPr="00C5320B" w:rsidR="00C5320B" w:rsidP="00C5320B" w:rsidRDefault="00C5320B" w14:paraId="2052551A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Estatísticas de Custos: Visualizar o total acumulado de despesas gerais e despesas individuais por cada fornecedor.</w:t>
            </w:r>
          </w:p>
        </w:tc>
        <w:tc>
          <w:tcPr>
            <w:tcW w:w="1469" w:type="dxa"/>
            <w:hideMark/>
          </w:tcPr>
          <w:p w:rsidRPr="00C5320B" w:rsidR="00C5320B" w:rsidP="00C5320B" w:rsidRDefault="00C5320B" w14:paraId="11978FF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Administrador, Responsável Financeiro</w:t>
            </w:r>
          </w:p>
        </w:tc>
      </w:tr>
      <w:tr w:rsidRPr="00C5320B" w:rsidR="00C5320B" w:rsidTr="00C5320B" w14:paraId="3B6AADE8" w14:textId="77777777">
        <w:tc>
          <w:tcPr>
            <w:tcW w:w="805" w:type="dxa"/>
            <w:hideMark/>
            <w:shd w:fill="F0F4F8"/>
          </w:tcPr>
          <w:p w:rsidRPr="00C5320B" w:rsidR="00C5320B" w:rsidP="00C5320B" w:rsidRDefault="00C5320B" w14:paraId="32B81F07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RF18</w:t>
            </w:r>
          </w:p>
        </w:tc>
        <w:tc>
          <w:tcPr>
            <w:tcW w:w="2482" w:type="dxa"/>
            <w:hideMark/>
            <w:shd w:fill="F0F4F8"/>
          </w:tcPr>
          <w:p w:rsidRPr="00C5320B" w:rsidR="00C5320B" w:rsidP="00C5320B" w:rsidRDefault="00C5320B" w14:paraId="5C8B18E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proofErr w:type="spellStart"/>
            <w:r w:rsidRPr="00C5320B">
              <w:rPr>
                <w:rFonts w:ascii="Aptos" w:hAnsi="Aptos"/>
                <w:sz w:val="20"/>
                <w:szCs w:val="20"/>
                <w:lang w:val="pt-PT"/>
              </w:rPr>
              <w:t>Dashboard</w:t>
            </w:r>
            <w:proofErr w:type="spellEnd"/>
            <w:r w:rsidRPr="00C5320B">
              <w:rPr>
                <w:rFonts w:ascii="Aptos" w:hAnsi="Aptos"/>
                <w:sz w:val="20"/>
                <w:szCs w:val="20"/>
                <w:lang w:val="pt-PT"/>
              </w:rPr>
              <w:t xml:space="preserve"> &amp; Relatórios</w:t>
            </w:r>
          </w:p>
        </w:tc>
        <w:tc>
          <w:tcPr>
            <w:tcW w:w="5185" w:type="dxa"/>
            <w:hideMark/>
            <w:shd w:fill="F0F4F8"/>
          </w:tcPr>
          <w:p w:rsidRPr="00C5320B" w:rsidR="00C5320B" w:rsidP="00C5320B" w:rsidRDefault="00C5320B" w14:paraId="5F4702B9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Monitorização Operacional: Acompanhar em tempo real o volume de encomendas ativas e o número de artigos em falta.</w:t>
            </w:r>
          </w:p>
        </w:tc>
        <w:tc>
          <w:tcPr>
            <w:tcW w:w="1469" w:type="dxa"/>
            <w:hideMark/>
            <w:shd w:fill="F0F4F8"/>
          </w:tcPr>
          <w:p w:rsidRPr="00C5320B" w:rsidR="00C5320B" w:rsidP="00C5320B" w:rsidRDefault="00C5320B" w14:paraId="424064E0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5320B">
              <w:rPr>
                <w:rFonts w:ascii="Aptos" w:hAnsi="Aptos"/>
                <w:sz w:val="20"/>
                <w:szCs w:val="20"/>
                <w:lang w:val="pt-PT"/>
              </w:rPr>
              <w:t>Todos os Atores</w:t>
            </w:r>
          </w:p>
        </w:tc>
      </w:tr>
    </w:tbl>
    <w:p w:rsidRPr="00C5320B" w:rsidR="00C5320B" w:rsidP="00C5320B" w:rsidRDefault="00C5320B" w14:paraId="07745457" w14:textId="77777777">
      <w:pPr>
        <w:rPr>
          <w:lang w:val="pt-PT"/>
        </w:rPr>
      </w:pPr>
    </w:p>
    <w:p w:rsidRPr="00CA6A68" w:rsidR="00C5320B" w:rsidP="00CA6A68" w:rsidRDefault="00953C60" w14:paraId="5F839ACF" w14:textId="3F3CBC76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theme="majorHAnsi"/>
          <w:sz w:val="32"/>
          <w:szCs w:val="32"/>
          <w:lang w:val="pt-PT"/>
        </w:rPr>
      </w:pPr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Requisitos de qualidade</w:t>
      </w:r>
    </w:p>
    <w:tbl>
      <w:tblPr>
        <w:tblStyle w:val="TabelacomGrelha"/>
        <w:tblW w:w="9951" w:type="dxa"/>
        <w:tblLook w:val="04A0" w:firstRow="1" w:lastRow="0" w:firstColumn="1" w:lastColumn="0" w:noHBand="0" w:noVBand="1"/>
      </w:tblPr>
      <w:tblGrid>
        <w:gridCol w:w="735"/>
        <w:gridCol w:w="1772"/>
        <w:gridCol w:w="3555"/>
        <w:gridCol w:w="3889"/>
      </w:tblGrid>
      <w:tr w:rsidRPr="00CA6A68" w:rsidR="00C5320B" w:rsidTr="00CA6A68" w14:paraId="798FDDF2" w14:textId="77777777">
        <w:tc>
          <w:tcPr>
            <w:tcW w:w="0" w:type="auto"/>
            <w:hideMark/>
            <w:shd w:fill="004A7F"/>
          </w:tcPr>
          <w:p w:rsidRPr="00CA6A68" w:rsidR="00C5320B" w:rsidP="00C5320B" w:rsidRDefault="00C5320B" w14:paraId="56D6DC6D" w14:textId="77777777">
            <w:pPr>
              <w:spacing w:after="200" w:line="276" w:lineRule="auto"/>
              <w:jc w:val="center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b/>
                <w:color w:val="FFFFFF"/>
                <w:sz w:val="20"/>
                <w:szCs w:val="20"/>
                <w:lang w:val="pt-PT"/>
              </w:rPr>
              <w:t>ID</w:t>
            </w:r>
          </w:p>
        </w:tc>
        <w:tc>
          <w:tcPr>
            <w:tcW w:w="1772" w:type="dxa"/>
            <w:hideMark/>
            <w:shd w:fill="004A7F"/>
          </w:tcPr>
          <w:p w:rsidRPr="00CA6A68" w:rsidR="00C5320B" w:rsidP="00C5320B" w:rsidRDefault="00C5320B" w14:paraId="0BD32AA7" w14:textId="77777777">
            <w:pPr>
              <w:spacing w:after="200" w:line="276" w:lineRule="auto"/>
              <w:jc w:val="center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b/>
                <w:color w:val="FFFFFF"/>
                <w:sz w:val="20"/>
                <w:szCs w:val="20"/>
                <w:lang w:val="pt-PT"/>
              </w:rPr>
              <w:t>Categoria</w:t>
            </w:r>
          </w:p>
        </w:tc>
        <w:tc>
          <w:tcPr>
            <w:tcW w:w="3555" w:type="dxa"/>
            <w:hideMark/>
            <w:shd w:fill="004A7F"/>
          </w:tcPr>
          <w:p w:rsidRPr="00CA6A68" w:rsidR="00C5320B" w:rsidP="00C5320B" w:rsidRDefault="00C5320B" w14:paraId="3F17EF1B" w14:textId="77777777">
            <w:pPr>
              <w:spacing w:after="200" w:line="276" w:lineRule="auto"/>
              <w:jc w:val="center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b/>
                <w:color w:val="FFFFFF"/>
                <w:sz w:val="20"/>
                <w:szCs w:val="20"/>
                <w:lang w:val="pt-PT"/>
              </w:rPr>
              <w:t>Descrição do Requisito</w:t>
            </w:r>
          </w:p>
        </w:tc>
        <w:tc>
          <w:tcPr>
            <w:tcW w:w="3889" w:type="dxa"/>
            <w:hideMark/>
            <w:shd w:fill="004A7F"/>
          </w:tcPr>
          <w:p w:rsidRPr="00CA6A68" w:rsidR="00C5320B" w:rsidP="00C5320B" w:rsidRDefault="00C5320B" w14:paraId="143CBF9E" w14:textId="41D8A831">
            <w:pPr>
              <w:spacing w:after="200" w:line="276" w:lineRule="auto"/>
              <w:jc w:val="center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b/>
                <w:color w:val="FFFFFF"/>
                <w:sz w:val="20"/>
                <w:szCs w:val="20"/>
                <w:lang w:val="pt-PT"/>
              </w:rPr>
              <w:t xml:space="preserve">Implementação Técnica no </w:t>
            </w:r>
            <w:proofErr w:type="spellStart"/>
            <w:r w:rsidR="00CA6A68">
              <w:rPr>
                <w:rFonts w:ascii="Aptos" w:hAnsi="Aptos"/>
                <w:b/>
                <w:color w:val="FFFFFF"/>
                <w:sz w:val="20"/>
                <w:szCs w:val="20"/>
                <w:lang w:val="pt-PT"/>
              </w:rPr>
              <w:t>VetStock</w:t>
            </w:r>
            <w:proofErr w:type="spellEnd"/>
          </w:p>
        </w:tc>
      </w:tr>
      <w:tr w:rsidRPr="00737AF1" w:rsidR="00C5320B" w:rsidTr="00CA6A68" w14:paraId="6F285F4D" w14:textId="77777777">
        <w:tc>
          <w:tcPr>
            <w:tcW w:w="0" w:type="auto"/>
            <w:hideMark/>
          </w:tcPr>
          <w:p w:rsidRPr="00CA6A68" w:rsidR="00C5320B" w:rsidP="00C5320B" w:rsidRDefault="00C5320B" w14:paraId="1F428D0B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RQ01</w:t>
            </w:r>
          </w:p>
        </w:tc>
        <w:tc>
          <w:tcPr>
            <w:tcW w:w="1772" w:type="dxa"/>
            <w:hideMark/>
          </w:tcPr>
          <w:p w:rsidRPr="00CA6A68" w:rsidR="00C5320B" w:rsidP="00C5320B" w:rsidRDefault="00C5320B" w14:paraId="5729A9D9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Segurança</w:t>
            </w:r>
          </w:p>
        </w:tc>
        <w:tc>
          <w:tcPr>
            <w:tcW w:w="3555" w:type="dxa"/>
            <w:hideMark/>
          </w:tcPr>
          <w:p w:rsidRPr="00CA6A68" w:rsidR="00C5320B" w:rsidP="00C5320B" w:rsidRDefault="00C5320B" w14:paraId="7465D547" w14:textId="1C9066AB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Controlo de Acessos 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Garantir que as ações críticas só são executadas por utilizadores autorizados.</w:t>
            </w:r>
          </w:p>
        </w:tc>
        <w:tc>
          <w:tcPr>
            <w:tcW w:w="3889" w:type="dxa"/>
            <w:hideMark/>
          </w:tcPr>
          <w:p w:rsidRPr="00CA6A68" w:rsidR="00C5320B" w:rsidP="00C5320B" w:rsidRDefault="00C5320B" w14:paraId="01B3F0C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Implementado através do </w:t>
            </w:r>
            <w:proofErr w:type="spellStart"/>
            <w:proofErr w:type="gram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enum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 Role</w:t>
            </w:r>
            <w:proofErr w:type="gram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 na base de dados. As rotas do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backend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validam as permissões e o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React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esconde/mostra opções dinamicamente.</w:t>
            </w:r>
          </w:p>
        </w:tc>
      </w:tr>
      <w:tr w:rsidRPr="00737AF1" w:rsidR="00C5320B" w:rsidTr="00CA6A68" w14:paraId="458C36B2" w14:textId="77777777">
        <w:tc>
          <w:tcPr>
            <w:tcW w:w="0" w:type="auto"/>
            <w:hideMark/>
            <w:shd w:fill="F0F4F8"/>
          </w:tcPr>
          <w:p w:rsidRPr="00CA6A68" w:rsidR="00C5320B" w:rsidP="00C5320B" w:rsidRDefault="00C5320B" w14:paraId="7ADCED7B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RQ02</w:t>
            </w:r>
          </w:p>
        </w:tc>
        <w:tc>
          <w:tcPr>
            <w:tcW w:w="1772" w:type="dxa"/>
            <w:hideMark/>
            <w:shd w:fill="F0F4F8"/>
          </w:tcPr>
          <w:p w:rsidRPr="00CA6A68" w:rsidR="00C5320B" w:rsidP="00C5320B" w:rsidRDefault="00C5320B" w14:paraId="088F76CE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Segurança</w:t>
            </w:r>
          </w:p>
        </w:tc>
        <w:tc>
          <w:tcPr>
            <w:tcW w:w="3555" w:type="dxa"/>
            <w:hideMark/>
            <w:shd w:fill="F0F4F8"/>
          </w:tcPr>
          <w:p w:rsidRPr="00CA6A68" w:rsidR="00C5320B" w:rsidP="00C5320B" w:rsidRDefault="00C5320B" w14:paraId="02CD7EB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Autenticação e Sessão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Impedir acessos não autorizados de terceiros e invalidar a sessão ao sair.</w:t>
            </w:r>
          </w:p>
        </w:tc>
        <w:tc>
          <w:tcPr>
            <w:tcW w:w="3889" w:type="dxa"/>
            <w:hideMark/>
            <w:shd w:fill="F0F4F8"/>
          </w:tcPr>
          <w:p w:rsidRPr="00CA6A68" w:rsidR="00C5320B" w:rsidP="00C5320B" w:rsidRDefault="00C5320B" w14:paraId="208265E8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Autenticação centralizada com encriptação e lógica de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logout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imediato no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frontend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e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backend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que limpa o estado ativo.</w:t>
            </w:r>
          </w:p>
        </w:tc>
      </w:tr>
      <w:tr w:rsidRPr="00737AF1" w:rsidR="00C5320B" w:rsidTr="00CA6A68" w14:paraId="31170B7D" w14:textId="77777777">
        <w:tc>
          <w:tcPr>
            <w:tcW w:w="0" w:type="auto"/>
            <w:hideMark/>
          </w:tcPr>
          <w:p w:rsidRPr="00CA6A68" w:rsidR="00C5320B" w:rsidP="00C5320B" w:rsidRDefault="00C5320B" w14:paraId="2F1B2B19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RQ03</w:t>
            </w:r>
          </w:p>
        </w:tc>
        <w:tc>
          <w:tcPr>
            <w:tcW w:w="1772" w:type="dxa"/>
            <w:hideMark/>
          </w:tcPr>
          <w:p w:rsidRPr="00CA6A68" w:rsidR="00C5320B" w:rsidP="00C5320B" w:rsidRDefault="00C5320B" w14:paraId="40512F28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Desempenho</w:t>
            </w:r>
          </w:p>
        </w:tc>
        <w:tc>
          <w:tcPr>
            <w:tcW w:w="3555" w:type="dxa"/>
            <w:hideMark/>
          </w:tcPr>
          <w:p w:rsidRPr="00CA6A68" w:rsidR="00C5320B" w:rsidP="00C5320B" w:rsidRDefault="00C5320B" w14:paraId="058AD98B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Tempo de Resposta Rápido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Garantir que as páginas e dados carregam com latência impercetível.</w:t>
            </w:r>
          </w:p>
        </w:tc>
        <w:tc>
          <w:tcPr>
            <w:tcW w:w="3889" w:type="dxa"/>
            <w:hideMark/>
          </w:tcPr>
          <w:p w:rsidRPr="00CA6A68" w:rsidR="00C5320B" w:rsidP="00C5320B" w:rsidRDefault="00C5320B" w14:paraId="3AC84BF7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Respostas da API Express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optimizadas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(abaixo de 300ms) e carregamento reativo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ultra-rápido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no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frontend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com 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Vite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.</w:t>
            </w:r>
          </w:p>
        </w:tc>
      </w:tr>
      <w:tr w:rsidRPr="00737AF1" w:rsidR="00C5320B" w:rsidTr="00CA6A68" w14:paraId="4AE50980" w14:textId="77777777">
        <w:tc>
          <w:tcPr>
            <w:tcW w:w="0" w:type="auto"/>
            <w:hideMark/>
            <w:shd w:fill="F0F4F8"/>
          </w:tcPr>
          <w:p w:rsidRPr="00CA6A68" w:rsidR="00C5320B" w:rsidP="00C5320B" w:rsidRDefault="00C5320B" w14:paraId="5C207C32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RQ04</w:t>
            </w:r>
          </w:p>
        </w:tc>
        <w:tc>
          <w:tcPr>
            <w:tcW w:w="1772" w:type="dxa"/>
            <w:hideMark/>
            <w:shd w:fill="F0F4F8"/>
          </w:tcPr>
          <w:p w:rsidRPr="00CA6A68" w:rsidR="00C5320B" w:rsidP="00C5320B" w:rsidRDefault="00C5320B" w14:paraId="6549766F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Desempenho</w:t>
            </w:r>
          </w:p>
        </w:tc>
        <w:tc>
          <w:tcPr>
            <w:tcW w:w="3555" w:type="dxa"/>
            <w:hideMark/>
            <w:shd w:fill="F0F4F8"/>
          </w:tcPr>
          <w:p w:rsidRPr="00CA6A68" w:rsidR="00C5320B" w:rsidP="00C5320B" w:rsidRDefault="00C5320B" w14:paraId="4E516C38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Otimização de Consultas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Evitar sobrecarga e múltiplas consultas repetitivas à base de dados.</w:t>
            </w:r>
          </w:p>
        </w:tc>
        <w:tc>
          <w:tcPr>
            <w:tcW w:w="3889" w:type="dxa"/>
            <w:hideMark/>
            <w:shd w:fill="F0F4F8"/>
          </w:tcPr>
          <w:p w:rsidRPr="00CA6A68" w:rsidR="00C5320B" w:rsidP="00C5320B" w:rsidRDefault="00C5320B" w14:paraId="24B18FC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Utilização de carregamento de relações (</w:t>
            </w:r>
            <w:proofErr w:type="spellStart"/>
            <w:r w:rsidRPr="00CA6A68">
              <w:rPr>
                <w:rFonts w:ascii="Aptos" w:hAnsi="Aptos"/>
                <w:i/>
                <w:iCs/>
                <w:sz w:val="20"/>
                <w:szCs w:val="20"/>
                <w:lang w:val="pt-PT"/>
              </w:rPr>
              <w:t>eager</w:t>
            </w:r>
            <w:proofErr w:type="spellEnd"/>
            <w:r w:rsidRPr="00CA6A68">
              <w:rPr>
                <w:rFonts w:ascii="Aptos" w:hAnsi="Aptos"/>
                <w:i/>
                <w:iCs/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CA6A68">
              <w:rPr>
                <w:rFonts w:ascii="Aptos" w:hAnsi="Aptos"/>
                <w:i/>
                <w:iCs/>
                <w:sz w:val="20"/>
                <w:szCs w:val="20"/>
                <w:lang w:val="pt-PT"/>
              </w:rPr>
              <w:t>loading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) nativo do Prisma ORM, trazendo apenas os dados necessários (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ex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: produtos + fornecedor preferencial).</w:t>
            </w:r>
          </w:p>
        </w:tc>
      </w:tr>
      <w:tr w:rsidRPr="00737AF1" w:rsidR="00C5320B" w:rsidTr="00CA6A68" w14:paraId="5A315351" w14:textId="77777777">
        <w:tc>
          <w:tcPr>
            <w:tcW w:w="0" w:type="auto"/>
            <w:hideMark/>
          </w:tcPr>
          <w:p w:rsidRPr="00CA6A68" w:rsidR="00C5320B" w:rsidP="00C5320B" w:rsidRDefault="00C5320B" w14:paraId="4FAA4F49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RQ05</w:t>
            </w:r>
          </w:p>
        </w:tc>
        <w:tc>
          <w:tcPr>
            <w:tcW w:w="1772" w:type="dxa"/>
            <w:hideMark/>
          </w:tcPr>
          <w:p w:rsidRPr="00CA6A68" w:rsidR="00C5320B" w:rsidP="00C5320B" w:rsidRDefault="00C5320B" w14:paraId="53B090EA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Usabilidade</w:t>
            </w:r>
          </w:p>
        </w:tc>
        <w:tc>
          <w:tcPr>
            <w:tcW w:w="3555" w:type="dxa"/>
            <w:hideMark/>
          </w:tcPr>
          <w:p w:rsidRPr="00CA6A68" w:rsidR="00C5320B" w:rsidP="00C5320B" w:rsidRDefault="00C5320B" w14:paraId="37B44257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Interface Responsiva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Garantir que a plataforma funciona perfeitamente em computadores, tablets e telemóveis.</w:t>
            </w:r>
          </w:p>
        </w:tc>
        <w:tc>
          <w:tcPr>
            <w:tcW w:w="3889" w:type="dxa"/>
            <w:hideMark/>
          </w:tcPr>
          <w:p w:rsidRPr="00CA6A68" w:rsidR="00C5320B" w:rsidP="00C5320B" w:rsidRDefault="00C5320B" w14:paraId="1961DB93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Uso de CSS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Vanilla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/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Grid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/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Flexbox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e classes CSS dinâmicas para adaptabilidade em múltiplos tamanhos de ecrã (Mobile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First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).</w:t>
            </w:r>
          </w:p>
        </w:tc>
      </w:tr>
      <w:tr w:rsidRPr="00737AF1" w:rsidR="00C5320B" w:rsidTr="00CA6A68" w14:paraId="09818485" w14:textId="77777777">
        <w:tc>
          <w:tcPr>
            <w:tcW w:w="0" w:type="auto"/>
            <w:hideMark/>
            <w:shd w:fill="F0F4F8"/>
          </w:tcPr>
          <w:p w:rsidRPr="00CA6A68" w:rsidR="00C5320B" w:rsidP="00C5320B" w:rsidRDefault="00C5320B" w14:paraId="31563E1E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RQ06</w:t>
            </w:r>
          </w:p>
        </w:tc>
        <w:tc>
          <w:tcPr>
            <w:tcW w:w="1772" w:type="dxa"/>
            <w:hideMark/>
            <w:shd w:fill="F0F4F8"/>
          </w:tcPr>
          <w:p w:rsidRPr="00CA6A68" w:rsidR="00C5320B" w:rsidP="00C5320B" w:rsidRDefault="00C5320B" w14:paraId="5499C9C2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Usabilidade</w:t>
            </w:r>
          </w:p>
        </w:tc>
        <w:tc>
          <w:tcPr>
            <w:tcW w:w="3555" w:type="dxa"/>
            <w:hideMark/>
            <w:shd w:fill="F0F4F8"/>
          </w:tcPr>
          <w:p w:rsidRPr="00CA6A68" w:rsidR="00C5320B" w:rsidP="00C5320B" w:rsidRDefault="00C5320B" w14:paraId="2ADDEE8B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Feedback Visual Operacional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Alertar o utilizador sobre estados críticos de forma simples e gráfica.</w:t>
            </w:r>
          </w:p>
        </w:tc>
        <w:tc>
          <w:tcPr>
            <w:tcW w:w="3889" w:type="dxa"/>
            <w:hideMark/>
            <w:shd w:fill="F0F4F8"/>
          </w:tcPr>
          <w:p w:rsidRPr="00CA6A68" w:rsidR="00C5320B" w:rsidP="00C5320B" w:rsidRDefault="00C5320B" w14:paraId="1F1526E3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Destaque visual (vermelho/laranja) para produtos com stock abaixo do 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stockMinimo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 no painel principal (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Dashboard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).</w:t>
            </w:r>
          </w:p>
        </w:tc>
      </w:tr>
      <w:tr w:rsidRPr="00737AF1" w:rsidR="00C5320B" w:rsidTr="00CA6A68" w14:paraId="23D8F9E6" w14:textId="77777777">
        <w:tc>
          <w:tcPr>
            <w:tcW w:w="0" w:type="auto"/>
            <w:hideMark/>
          </w:tcPr>
          <w:p w:rsidRPr="00CA6A68" w:rsidR="00C5320B" w:rsidP="00C5320B" w:rsidRDefault="00C5320B" w14:paraId="48C5A2AE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RQ07</w:t>
            </w:r>
          </w:p>
        </w:tc>
        <w:tc>
          <w:tcPr>
            <w:tcW w:w="1772" w:type="dxa"/>
            <w:hideMark/>
          </w:tcPr>
          <w:p w:rsidRPr="00CA6A68" w:rsidR="00C5320B" w:rsidP="00C5320B" w:rsidRDefault="00C5320B" w14:paraId="60FEC82C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Fiabilidade</w:t>
            </w:r>
          </w:p>
        </w:tc>
        <w:tc>
          <w:tcPr>
            <w:tcW w:w="3555" w:type="dxa"/>
            <w:hideMark/>
          </w:tcPr>
          <w:p w:rsidRPr="00CA6A68" w:rsidR="00C5320B" w:rsidP="00C5320B" w:rsidRDefault="00C5320B" w14:paraId="29522D7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Transações </w:t>
            </w:r>
            <w:proofErr w:type="gram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Atómicas</w:t>
            </w:r>
            <w:proofErr w:type="gram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(ACID)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Garantir que fluxos de dados complexos nunca ficam gravados a meio.</w:t>
            </w:r>
          </w:p>
        </w:tc>
        <w:tc>
          <w:tcPr>
            <w:tcW w:w="3889" w:type="dxa"/>
            <w:hideMark/>
          </w:tcPr>
          <w:p w:rsidRPr="00CA6A68" w:rsidR="00C5320B" w:rsidP="00C5320B" w:rsidRDefault="00C5320B" w14:paraId="50A6A37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Execução de múltiplos passos numa 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transação única da base de dados (</w:t>
            </w:r>
            <w:proofErr w:type="gram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prisma.$</w:t>
            </w:r>
            <w:proofErr w:type="spellStart"/>
            <w:proofErr w:type="gram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transaction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) no fecho e aprovação de encomendas.</w:t>
            </w:r>
          </w:p>
        </w:tc>
      </w:tr>
      <w:tr w:rsidRPr="00737AF1" w:rsidR="00C5320B" w:rsidTr="00CA6A68" w14:paraId="1A2F6292" w14:textId="77777777">
        <w:tc>
          <w:tcPr>
            <w:tcW w:w="0" w:type="auto"/>
            <w:hideMark/>
            <w:shd w:fill="F0F4F8"/>
          </w:tcPr>
          <w:p w:rsidRPr="00CA6A68" w:rsidR="00C5320B" w:rsidP="00C5320B" w:rsidRDefault="00C5320B" w14:paraId="55F7A9D8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RQ08</w:t>
            </w:r>
          </w:p>
        </w:tc>
        <w:tc>
          <w:tcPr>
            <w:tcW w:w="1772" w:type="dxa"/>
            <w:hideMark/>
            <w:shd w:fill="F0F4F8"/>
          </w:tcPr>
          <w:p w:rsidRPr="00CA6A68" w:rsidR="00C5320B" w:rsidP="00C5320B" w:rsidRDefault="00C5320B" w14:paraId="193BB3A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Fiabilidade</w:t>
            </w:r>
          </w:p>
        </w:tc>
        <w:tc>
          <w:tcPr>
            <w:tcW w:w="3555" w:type="dxa"/>
            <w:hideMark/>
            <w:shd w:fill="F0F4F8"/>
          </w:tcPr>
          <w:p w:rsidRPr="00CA6A68" w:rsidR="00C5320B" w:rsidP="00C5320B" w:rsidRDefault="00C5320B" w14:paraId="22674AD6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Consistência de Existências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O inventário na plataforma deve corresponder rigorosamente à realidade física.</w:t>
            </w:r>
          </w:p>
        </w:tc>
        <w:tc>
          <w:tcPr>
            <w:tcW w:w="3889" w:type="dxa"/>
            <w:hideMark/>
            <w:shd w:fill="F0F4F8"/>
          </w:tcPr>
          <w:p w:rsidRPr="00CA6A68" w:rsidR="00C5320B" w:rsidP="00C5320B" w:rsidRDefault="00C5320B" w14:paraId="6FAEA65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A receção física de encomendas incrementa automaticamente as quantidades de stock no catálogo de forma imediata e síncrona.</w:t>
            </w:r>
          </w:p>
        </w:tc>
      </w:tr>
      <w:tr w:rsidRPr="00737AF1" w:rsidR="00C5320B" w:rsidTr="00CA6A68" w14:paraId="441F8999" w14:textId="77777777">
        <w:tc>
          <w:tcPr>
            <w:tcW w:w="0" w:type="auto"/>
            <w:hideMark/>
          </w:tcPr>
          <w:p w:rsidRPr="00CA6A68" w:rsidR="00C5320B" w:rsidP="00C5320B" w:rsidRDefault="00C5320B" w14:paraId="26E5394E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RQ09</w:t>
            </w:r>
          </w:p>
        </w:tc>
        <w:tc>
          <w:tcPr>
            <w:tcW w:w="1772" w:type="dxa"/>
            <w:hideMark/>
          </w:tcPr>
          <w:p w:rsidRPr="00CA6A68" w:rsidR="00C5320B" w:rsidP="00C5320B" w:rsidRDefault="00C5320B" w14:paraId="42D43D0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Manutenibilidade</w:t>
            </w:r>
          </w:p>
        </w:tc>
        <w:tc>
          <w:tcPr>
            <w:tcW w:w="3555" w:type="dxa"/>
            <w:hideMark/>
          </w:tcPr>
          <w:p w:rsidRPr="00CA6A68" w:rsidR="00C5320B" w:rsidP="00C5320B" w:rsidRDefault="00C5320B" w14:paraId="633516C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Segurança de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Tipagem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Prevenir erros em tempo de compilação e estruturar o desenvolvimento.</w:t>
            </w:r>
          </w:p>
        </w:tc>
        <w:tc>
          <w:tcPr>
            <w:tcW w:w="3889" w:type="dxa"/>
            <w:hideMark/>
          </w:tcPr>
          <w:p w:rsidRPr="00CA6A68" w:rsidR="00C5320B" w:rsidP="00C5320B" w:rsidRDefault="00C5320B" w14:paraId="06B7616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Utilização obrigatória de 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TypeScript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 em 100% da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codebase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(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frontend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e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backend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), assegurando a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tipagem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estática de todas as entidades.</w:t>
            </w:r>
          </w:p>
        </w:tc>
      </w:tr>
      <w:tr w:rsidRPr="00737AF1" w:rsidR="00C5320B" w:rsidTr="00CA6A68" w14:paraId="31F36F97" w14:textId="77777777">
        <w:tc>
          <w:tcPr>
            <w:tcW w:w="0" w:type="auto"/>
            <w:hideMark/>
            <w:shd w:fill="F0F4F8"/>
          </w:tcPr>
          <w:p w:rsidRPr="00CA6A68" w:rsidR="00C5320B" w:rsidP="00C5320B" w:rsidRDefault="00C5320B" w14:paraId="08EE97BD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RQ10</w:t>
            </w:r>
          </w:p>
        </w:tc>
        <w:tc>
          <w:tcPr>
            <w:tcW w:w="1772" w:type="dxa"/>
            <w:hideMark/>
            <w:shd w:fill="F0F4F8"/>
          </w:tcPr>
          <w:p w:rsidRPr="00CA6A68" w:rsidR="00C5320B" w:rsidP="00C5320B" w:rsidRDefault="00C5320B" w14:paraId="443FE961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Manutenibilidade</w:t>
            </w:r>
          </w:p>
        </w:tc>
        <w:tc>
          <w:tcPr>
            <w:tcW w:w="3555" w:type="dxa"/>
            <w:hideMark/>
            <w:shd w:fill="F0F4F8"/>
          </w:tcPr>
          <w:p w:rsidRPr="00CA6A68" w:rsidR="00C5320B" w:rsidP="00C5320B" w:rsidRDefault="00C5320B" w14:paraId="62E8FF29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Evolução da Base de Dados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Garantir histórico e replicação uniforme da base de dados entre programadores.</w:t>
            </w:r>
          </w:p>
        </w:tc>
        <w:tc>
          <w:tcPr>
            <w:tcW w:w="3889" w:type="dxa"/>
            <w:hideMark/>
            <w:shd w:fill="F0F4F8"/>
          </w:tcPr>
          <w:p w:rsidRPr="00CA6A68" w:rsidR="00C5320B" w:rsidP="00C5320B" w:rsidRDefault="00C5320B" w14:paraId="1F91A854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Sistema de versionamento estruturado com Prisma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Migrations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 (ficheiros SQL incrementais gerados automaticamente na pasta 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backend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/prisma/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migrations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).</w:t>
            </w:r>
          </w:p>
        </w:tc>
      </w:tr>
      <w:tr w:rsidRPr="00737AF1" w:rsidR="00C5320B" w:rsidTr="00CA6A68" w14:paraId="3A458125" w14:textId="77777777">
        <w:tc>
          <w:tcPr>
            <w:tcW w:w="0" w:type="auto"/>
            <w:hideMark/>
          </w:tcPr>
          <w:p w:rsidRPr="00CA6A68" w:rsidR="00C5320B" w:rsidP="00C5320B" w:rsidRDefault="00C5320B" w14:paraId="630CBBDC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RQ11</w:t>
            </w:r>
          </w:p>
        </w:tc>
        <w:tc>
          <w:tcPr>
            <w:tcW w:w="1772" w:type="dxa"/>
            <w:hideMark/>
          </w:tcPr>
          <w:p w:rsidRPr="00CA6A68" w:rsidR="00C5320B" w:rsidP="00C5320B" w:rsidRDefault="00C5320B" w14:paraId="7A8FD61D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Portabilidade</w:t>
            </w:r>
          </w:p>
        </w:tc>
        <w:tc>
          <w:tcPr>
            <w:tcW w:w="3555" w:type="dxa"/>
            <w:hideMark/>
          </w:tcPr>
          <w:p w:rsidRPr="00CA6A68" w:rsidR="00C5320B" w:rsidP="00C5320B" w:rsidRDefault="00C5320B" w14:paraId="7B1605A7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Reprodutibilidade do Ambiente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Facilidade em colocar todo o sistema a correr em qualquer computador ou servidor.</w:t>
            </w:r>
          </w:p>
        </w:tc>
        <w:tc>
          <w:tcPr>
            <w:tcW w:w="3889" w:type="dxa"/>
            <w:hideMark/>
          </w:tcPr>
          <w:p w:rsidRPr="00CA6A68" w:rsidR="00C5320B" w:rsidP="00C5320B" w:rsidRDefault="00C5320B" w14:paraId="16E3BFE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Contentorização completa da base de dados (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PostgreSQL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) e painel (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pgAdmin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) isolada em Docker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Compose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>, executável com um único comando.</w:t>
            </w:r>
          </w:p>
        </w:tc>
      </w:tr>
      <w:tr w:rsidRPr="00737AF1" w:rsidR="00C5320B" w:rsidTr="00CA6A68" w14:paraId="50C95E81" w14:textId="77777777">
        <w:tc>
          <w:tcPr>
            <w:tcW w:w="0" w:type="auto"/>
            <w:hideMark/>
            <w:shd w:fill="F0F4F8"/>
          </w:tcPr>
          <w:p w:rsidRPr="00CA6A68" w:rsidR="00C5320B" w:rsidP="00C5320B" w:rsidRDefault="00C5320B" w14:paraId="177830D3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RQ12</w:t>
            </w:r>
          </w:p>
        </w:tc>
        <w:tc>
          <w:tcPr>
            <w:tcW w:w="1772" w:type="dxa"/>
            <w:hideMark/>
            <w:shd w:fill="F0F4F8"/>
          </w:tcPr>
          <w:p w:rsidRPr="00CA6A68" w:rsidR="00C5320B" w:rsidP="00C5320B" w:rsidRDefault="00C5320B" w14:paraId="78F5D3F5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Portabilidade</w:t>
            </w:r>
          </w:p>
        </w:tc>
        <w:tc>
          <w:tcPr>
            <w:tcW w:w="3555" w:type="dxa"/>
            <w:hideMark/>
            <w:shd w:fill="F0F4F8"/>
          </w:tcPr>
          <w:p w:rsidRPr="00CA6A68" w:rsidR="00C5320B" w:rsidP="00C5320B" w:rsidRDefault="00C5320B" w14:paraId="09D15EE2" w14:textId="77777777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r w:rsidRPr="00CA6A68">
              <w:rPr>
                <w:rFonts w:ascii="Aptos" w:hAnsi="Aptos"/>
                <w:sz w:val="20"/>
                <w:szCs w:val="20"/>
                <w:lang w:val="pt-PT"/>
              </w:rPr>
              <w:t>Disponibilidade em Produção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br/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>A plataforma deve estar disponível na internet de forma pública e permanente.</w:t>
            </w:r>
          </w:p>
        </w:tc>
        <w:tc>
          <w:tcPr>
            <w:tcW w:w="3889" w:type="dxa"/>
            <w:hideMark/>
            <w:shd w:fill="F0F4F8"/>
          </w:tcPr>
          <w:p w:rsidRPr="00CA6A68" w:rsidR="00C5320B" w:rsidP="00C5320B" w:rsidRDefault="00C5320B" w14:paraId="4031C7C3" w14:textId="691BB2CE">
            <w:pPr>
              <w:spacing w:after="200" w:line="276" w:lineRule="auto"/>
              <w:rPr>
                <w:rFonts w:ascii="Abadi" w:hAnsi="Abadi"/>
                <w:sz w:val="20"/>
                <w:szCs w:val="20"/>
                <w:lang w:val="pt-PT"/>
              </w:rPr>
            </w:pP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Deployment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ativo da aplicação no domínio público </w:t>
            </w:r>
            <w:r w:rsidRPr="00CA6A68" w:rsidR="00CA6A68">
              <w:rPr>
                <w:rFonts w:ascii="Aptos" w:hAnsi="Aptos"/>
                <w:sz w:val="20"/>
                <w:szCs w:val="20"/>
                <w:lang w:val="pt-PT"/>
              </w:rPr>
              <w:t>www.vetstock</w:t>
            </w:r>
            <w:r w:rsidR="00CA6A68">
              <w:rPr>
                <w:rFonts w:ascii="Aptos" w:hAnsi="Aptos"/>
                <w:sz w:val="20"/>
                <w:szCs w:val="20"/>
                <w:lang w:val="pt-PT"/>
              </w:rPr>
              <w:t>.ONLINE</w:t>
            </w:r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, ligando o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frontend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e </w:t>
            </w:r>
            <w:proofErr w:type="spellStart"/>
            <w:r w:rsidRPr="00CA6A68">
              <w:rPr>
                <w:rFonts w:ascii="Aptos" w:hAnsi="Aptos"/>
                <w:sz w:val="20"/>
                <w:szCs w:val="20"/>
                <w:lang w:val="pt-PT"/>
              </w:rPr>
              <w:t>backend</w:t>
            </w:r>
            <w:proofErr w:type="spellEnd"/>
            <w:r w:rsidRPr="00CA6A68">
              <w:rPr>
                <w:rFonts w:ascii="Aptos" w:hAnsi="Aptos"/>
                <w:sz w:val="20"/>
                <w:szCs w:val="20"/>
                <w:lang w:val="pt-PT"/>
              </w:rPr>
              <w:t xml:space="preserve"> em produção.</w:t>
            </w:r>
          </w:p>
        </w:tc>
      </w:tr>
    </w:tbl>
    <w:p w:rsidRPr="00C5320B" w:rsidR="00C5320B" w:rsidP="00C5320B" w:rsidRDefault="00C5320B" w14:paraId="189B626E" w14:textId="77777777">
      <w:pPr>
        <w:rPr>
          <w:lang w:val="pt-PT"/>
        </w:rPr>
      </w:pPr>
    </w:p>
    <w:p w:rsidR="002509C7" w:rsidRDefault="00953C60" w14:paraId="33869233" w14:textId="2E125B83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theme="majorHAnsi"/>
          <w:sz w:val="32"/>
          <w:szCs w:val="32"/>
          <w:lang w:val="pt-PT"/>
        </w:rPr>
      </w:pPr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 xml:space="preserve">Metodologia </w:t>
      </w:r>
      <w:proofErr w:type="spellStart"/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scrum</w:t>
      </w:r>
      <w:proofErr w:type="spellEnd"/>
    </w:p>
    <w:p w:rsidRPr="000F32CC" w:rsidR="000F32CC" w:rsidP="000F32CC" w:rsidRDefault="000F32CC" w14:paraId="6C87E555" w14:textId="54DDC93F">
      <w:pPr>
        <w:jc w:val="both"/>
        <w:rPr>
          <w:lang w:val="pt-PT"/>
        </w:rPr>
      </w:pPr>
      <w:r w:rsidRPr="000F32CC">
        <w:rPr>
          <w:lang w:val="pt-PT"/>
        </w:rPr>
        <w:t>O desenvolvimento do sistema </w:t>
      </w:r>
      <w:proofErr w:type="spellStart"/>
      <w:r w:rsidRPr="000F32CC">
        <w:rPr>
          <w:b/>
          <w:bCs/>
          <w:lang w:val="pt-PT"/>
        </w:rPr>
        <w:t>StockVet</w:t>
      </w:r>
      <w:proofErr w:type="spellEnd"/>
      <w:r w:rsidRPr="000F32CC">
        <w:rPr>
          <w:lang w:val="pt-PT"/>
        </w:rPr>
        <w:t> foi organizado de forma incremental e iterativa, dividindo-se em </w:t>
      </w:r>
      <w:r w:rsidRPr="000F32CC">
        <w:rPr>
          <w:b/>
          <w:bCs/>
          <w:lang w:val="pt-PT"/>
        </w:rPr>
        <w:t>7 Sprints</w:t>
      </w:r>
      <w:r w:rsidRPr="000F32CC">
        <w:rPr>
          <w:lang w:val="pt-PT"/>
        </w:rPr>
        <w:t xml:space="preserve"> estratégicos. A tabela seguinte detalha as </w:t>
      </w:r>
      <w:r>
        <w:rPr>
          <w:lang w:val="pt-PT"/>
        </w:rPr>
        <w:t xml:space="preserve">respetivas </w:t>
      </w:r>
      <w:r w:rsidRPr="000F32CC">
        <w:rPr>
          <w:lang w:val="pt-PT"/>
        </w:rPr>
        <w:t>datas, o objetivo formal de cada iteração e as grandes entregas associadas:</w:t>
      </w:r>
    </w:p>
    <w:tbl>
      <w:tblPr>
        <w:tblStyle w:val="TabelacomGrelha"/>
        <w:tblW w:w="10172" w:type="dxa"/>
        <w:tblLook w:val="04A0" w:firstRow="1" w:lastRow="0" w:firstColumn="1" w:lastColumn="0" w:noHBand="0" w:noVBand="1"/>
      </w:tblPr>
      <w:tblGrid>
        <w:gridCol w:w="1384"/>
        <w:gridCol w:w="1419"/>
        <w:gridCol w:w="7369"/>
      </w:tblGrid>
      <w:tr w:rsidRPr="000F32CC" w:rsidR="000F32CC" w:rsidTr="000F32CC" w14:paraId="3513072F" w14:textId="77777777">
        <w:tc>
          <w:tcPr>
            <w:tcW w:w="1384" w:type="dxa"/>
            <w:hideMark/>
            <w:shd w:fill="004A7F"/>
          </w:tcPr>
          <w:p w:rsidRPr="000F32CC" w:rsidR="000F32CC" w:rsidP="000F32CC" w:rsidRDefault="000F32CC" w14:paraId="3475D595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color w:val="FFFFFF"/>
                <w:sz w:val="20"/>
                <w:lang w:val="pt-PT"/>
              </w:rPr>
              <w:t>Sprint</w:t>
            </w:r>
          </w:p>
        </w:tc>
        <w:tc>
          <w:tcPr>
            <w:tcW w:w="1419" w:type="dxa"/>
            <w:hideMark/>
            <w:shd w:fill="004A7F"/>
          </w:tcPr>
          <w:p w:rsidRPr="000F32CC" w:rsidR="000F32CC" w:rsidP="000F32CC" w:rsidRDefault="000F32CC" w14:paraId="278F7798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color w:val="FFFFFF"/>
                <w:sz w:val="20"/>
                <w:lang w:val="pt-PT"/>
              </w:rPr>
              <w:t>Período</w:t>
            </w:r>
          </w:p>
        </w:tc>
        <w:tc>
          <w:tcPr>
            <w:tcW w:w="7369" w:type="dxa"/>
            <w:hideMark/>
            <w:shd w:fill="004A7F"/>
          </w:tcPr>
          <w:p w:rsidRPr="000F32CC" w:rsidR="000F32CC" w:rsidP="000F32CC" w:rsidRDefault="000F32CC" w14:paraId="45EBBA1D" w14:textId="77777777">
            <w:pPr>
              <w:spacing w:after="200" w:line="276" w:lineRule="auto"/>
              <w:jc w:val="center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color w:val="FFFFFF"/>
                <w:sz w:val="20"/>
                <w:lang w:val="pt-PT"/>
              </w:rPr>
              <w:t>Objetivo do Sprint (</w:t>
            </w:r>
            <w:proofErr w:type="spellStart"/>
            <w:r w:rsidRPr="000F32CC">
              <w:rPr>
                <w:rFonts w:ascii="Aptos" w:hAnsi="Aptos"/>
                <w:b/>
                <w:color w:val="FFFFFF"/>
                <w:sz w:val="20"/>
                <w:lang w:val="pt-PT"/>
              </w:rPr>
              <w:t>Jira</w:t>
            </w:r>
            <w:proofErr w:type="spellEnd"/>
            <w:r w:rsidRPr="000F32CC">
              <w:rPr>
                <w:rFonts w:ascii="Aptos" w:hAnsi="Aptos"/>
                <w:b/>
                <w:color w:val="FFFFFF"/>
                <w:sz w:val="20"/>
                <w:lang w:val="pt-PT"/>
              </w:rPr>
              <w:t xml:space="preserve"> Sprint </w:t>
            </w:r>
            <w:proofErr w:type="spellStart"/>
            <w:r w:rsidRPr="000F32CC">
              <w:rPr>
                <w:rFonts w:ascii="Aptos" w:hAnsi="Aptos"/>
                <w:b/>
                <w:color w:val="FFFFFF"/>
                <w:sz w:val="20"/>
                <w:lang w:val="pt-PT"/>
              </w:rPr>
              <w:t>Goal</w:t>
            </w:r>
            <w:proofErr w:type="spellEnd"/>
            <w:r w:rsidRPr="000F32CC">
              <w:rPr>
                <w:rFonts w:ascii="Aptos" w:hAnsi="Aptos"/>
                <w:b/>
                <w:color w:val="FFFFFF"/>
                <w:sz w:val="20"/>
                <w:lang w:val="pt-PT"/>
              </w:rPr>
              <w:t>)</w:t>
            </w:r>
          </w:p>
        </w:tc>
      </w:tr>
      <w:tr w:rsidRPr="00737AF1" w:rsidR="000F32CC" w:rsidTr="000F32CC" w14:paraId="7AF4DD78" w14:textId="77777777">
        <w:tc>
          <w:tcPr>
            <w:tcW w:w="1384" w:type="dxa"/>
            <w:hideMark/>
          </w:tcPr>
          <w:p w:rsidRPr="000F32CC" w:rsidR="000F32CC" w:rsidP="000F32CC" w:rsidRDefault="000F32CC" w14:paraId="3607540A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bCs/>
                <w:sz w:val="19"/>
                <w:lang w:val="pt-PT"/>
              </w:rPr>
              <w:t>Sprint 0</w:t>
            </w:r>
          </w:p>
        </w:tc>
        <w:tc>
          <w:tcPr>
            <w:tcW w:w="1419" w:type="dxa"/>
            <w:hideMark/>
          </w:tcPr>
          <w:p w:rsidRPr="000F32CC" w:rsidR="000F32CC" w:rsidP="000F32CC" w:rsidRDefault="000F32CC" w14:paraId="522FE5CA" w14:textId="5B91CFFB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11/</w:t>
            </w:r>
            <w:r>
              <w:rPr>
                <w:rFonts w:ascii="Aptos" w:hAnsi="Aptos"/>
                <w:sz w:val="19"/>
                <w:lang w:val="pt-PT"/>
              </w:rPr>
              <w:t>2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</w:t>
            </w:r>
            <w:r>
              <w:rPr>
                <w:rFonts w:ascii="Aptos" w:hAnsi="Aptos"/>
                <w:sz w:val="19"/>
                <w:lang w:val="pt-PT"/>
              </w:rPr>
              <w:t>-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26/</w:t>
            </w:r>
            <w:r>
              <w:rPr>
                <w:rFonts w:ascii="Aptos" w:hAnsi="Aptos"/>
                <w:sz w:val="19"/>
                <w:lang w:val="pt-PT"/>
              </w:rPr>
              <w:t>2</w:t>
            </w:r>
          </w:p>
        </w:tc>
        <w:tc>
          <w:tcPr>
            <w:tcW w:w="7369" w:type="dxa"/>
            <w:hideMark/>
          </w:tcPr>
          <w:p w:rsidRPr="000F32CC" w:rsidR="000F32CC" w:rsidP="000F32CC" w:rsidRDefault="000F32CC" w14:paraId="128F4E47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 xml:space="preserve">Ter a base técnica completa do sistema pronta: </w:t>
            </w:r>
            <w:proofErr w:type="spellStart"/>
            <w:r w:rsidRPr="000F32CC">
              <w:rPr>
                <w:rFonts w:ascii="Aptos" w:hAnsi="Aptos"/>
                <w:sz w:val="19"/>
                <w:lang w:val="pt-PT"/>
              </w:rPr>
              <w:t>backend</w:t>
            </w:r>
            <w:proofErr w:type="spellEnd"/>
            <w:r w:rsidRPr="000F32CC">
              <w:rPr>
                <w:rFonts w:ascii="Aptos" w:hAnsi="Aptos"/>
                <w:sz w:val="19"/>
                <w:lang w:val="pt-PT"/>
              </w:rPr>
              <w:t xml:space="preserve"> funcional, base de dados configurada com ORM, </w:t>
            </w:r>
            <w:proofErr w:type="spellStart"/>
            <w:r w:rsidRPr="000F32CC">
              <w:rPr>
                <w:rFonts w:ascii="Aptos" w:hAnsi="Aptos"/>
                <w:sz w:val="19"/>
                <w:lang w:val="pt-PT"/>
              </w:rPr>
              <w:t>frontend</w:t>
            </w:r>
            <w:proofErr w:type="spellEnd"/>
            <w:r w:rsidRPr="000F32CC">
              <w:rPr>
                <w:rFonts w:ascii="Aptos" w:hAnsi="Aptos"/>
                <w:sz w:val="19"/>
                <w:lang w:val="pt-PT"/>
              </w:rPr>
              <w:t xml:space="preserve"> inicial, Docker e CI configurados.</w:t>
            </w:r>
          </w:p>
        </w:tc>
      </w:tr>
      <w:tr w:rsidRPr="00737AF1" w:rsidR="000F32CC" w:rsidTr="000F32CC" w14:paraId="3DF46990" w14:textId="77777777">
        <w:tc>
          <w:tcPr>
            <w:tcW w:w="1384" w:type="dxa"/>
            <w:hideMark/>
            <w:shd w:fill="F0F4F8"/>
          </w:tcPr>
          <w:p w:rsidRPr="000F32CC" w:rsidR="000F32CC" w:rsidP="000F32CC" w:rsidRDefault="000F32CC" w14:paraId="1EE12F72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bCs/>
                <w:sz w:val="19"/>
                <w:lang w:val="pt-PT"/>
              </w:rPr>
              <w:t>Sprint 1</w:t>
            </w:r>
          </w:p>
        </w:tc>
        <w:tc>
          <w:tcPr>
            <w:tcW w:w="1419" w:type="dxa"/>
            <w:hideMark/>
            <w:shd w:fill="F0F4F8"/>
          </w:tcPr>
          <w:p w:rsidRPr="000F32CC" w:rsidR="000F32CC" w:rsidP="000F32CC" w:rsidRDefault="000F32CC" w14:paraId="3FE5DCCA" w14:textId="2DB3E2B4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27/</w:t>
            </w:r>
            <w:r>
              <w:rPr>
                <w:rFonts w:ascii="Aptos" w:hAnsi="Aptos"/>
                <w:sz w:val="19"/>
                <w:lang w:val="pt-PT"/>
              </w:rPr>
              <w:t>2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</w:t>
            </w:r>
            <w:r>
              <w:rPr>
                <w:rFonts w:ascii="Aptos" w:hAnsi="Aptos"/>
                <w:sz w:val="19"/>
                <w:lang w:val="pt-PT"/>
              </w:rPr>
              <w:t>-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14/</w:t>
            </w:r>
            <w:r>
              <w:rPr>
                <w:rFonts w:ascii="Aptos" w:hAnsi="Aptos"/>
                <w:sz w:val="19"/>
                <w:lang w:val="pt-PT"/>
              </w:rPr>
              <w:t>3</w:t>
            </w:r>
          </w:p>
        </w:tc>
        <w:tc>
          <w:tcPr>
            <w:tcW w:w="7369" w:type="dxa"/>
            <w:hideMark/>
            <w:shd w:fill="F0F4F8"/>
          </w:tcPr>
          <w:p w:rsidRPr="000F32CC" w:rsidR="000F32CC" w:rsidP="000F32CC" w:rsidRDefault="000F32CC" w14:paraId="705409F2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 xml:space="preserve">Implementar a gestão base de produtos e fornecedores com persistência em base de dados e integração </w:t>
            </w:r>
            <w:proofErr w:type="spellStart"/>
            <w:r w:rsidRPr="000F32CC">
              <w:rPr>
                <w:rFonts w:ascii="Aptos" w:hAnsi="Aptos"/>
                <w:sz w:val="19"/>
                <w:lang w:val="pt-PT"/>
              </w:rPr>
              <w:t>frontend</w:t>
            </w:r>
            <w:proofErr w:type="spellEnd"/>
            <w:r w:rsidRPr="000F32CC">
              <w:rPr>
                <w:rFonts w:ascii="Aptos" w:hAnsi="Aptos"/>
                <w:sz w:val="19"/>
                <w:lang w:val="pt-PT"/>
              </w:rPr>
              <w:t>–</w:t>
            </w:r>
            <w:proofErr w:type="spellStart"/>
            <w:r w:rsidRPr="000F32CC">
              <w:rPr>
                <w:rFonts w:ascii="Aptos" w:hAnsi="Aptos"/>
                <w:sz w:val="19"/>
                <w:lang w:val="pt-PT"/>
              </w:rPr>
              <w:t>backend</w:t>
            </w:r>
            <w:proofErr w:type="spellEnd"/>
            <w:r w:rsidRPr="000F32CC">
              <w:rPr>
                <w:rFonts w:ascii="Aptos" w:hAnsi="Aptos"/>
                <w:sz w:val="19"/>
                <w:lang w:val="pt-PT"/>
              </w:rPr>
              <w:t>.</w:t>
            </w:r>
          </w:p>
        </w:tc>
      </w:tr>
      <w:tr w:rsidRPr="00737AF1" w:rsidR="000F32CC" w:rsidTr="000F32CC" w14:paraId="0A2D370A" w14:textId="77777777">
        <w:tc>
          <w:tcPr>
            <w:tcW w:w="1384" w:type="dxa"/>
            <w:hideMark/>
          </w:tcPr>
          <w:p w:rsidRPr="000F32CC" w:rsidR="000F32CC" w:rsidP="000F32CC" w:rsidRDefault="000F32CC" w14:paraId="64828823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bCs/>
                <w:sz w:val="19"/>
                <w:lang w:val="pt-PT"/>
              </w:rPr>
              <w:t>Sprint 2</w:t>
            </w:r>
          </w:p>
        </w:tc>
        <w:tc>
          <w:tcPr>
            <w:tcW w:w="1419" w:type="dxa"/>
            <w:hideMark/>
          </w:tcPr>
          <w:p w:rsidRPr="000F32CC" w:rsidR="000F32CC" w:rsidP="000F32CC" w:rsidRDefault="000F32CC" w14:paraId="7EAD83D9" w14:textId="42711641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16/</w:t>
            </w:r>
            <w:r>
              <w:rPr>
                <w:rFonts w:ascii="Aptos" w:hAnsi="Aptos"/>
                <w:sz w:val="19"/>
                <w:lang w:val="pt-PT"/>
              </w:rPr>
              <w:t>3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</w:t>
            </w:r>
            <w:r>
              <w:rPr>
                <w:rFonts w:ascii="Aptos" w:hAnsi="Aptos"/>
                <w:sz w:val="19"/>
                <w:lang w:val="pt-PT"/>
              </w:rPr>
              <w:t>-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29/</w:t>
            </w:r>
            <w:r>
              <w:rPr>
                <w:rFonts w:ascii="Aptos" w:hAnsi="Aptos"/>
                <w:sz w:val="19"/>
                <w:lang w:val="pt-PT"/>
              </w:rPr>
              <w:t>3</w:t>
            </w:r>
          </w:p>
        </w:tc>
        <w:tc>
          <w:tcPr>
            <w:tcW w:w="7369" w:type="dxa"/>
            <w:hideMark/>
          </w:tcPr>
          <w:p w:rsidRPr="000F32CC" w:rsidR="000F32CC" w:rsidP="000F32CC" w:rsidRDefault="000F32CC" w14:paraId="61A81391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Implementar a gestão essencial de pedidos de compra, permitindo criar, consultar, editar, confirmar, rejeitar, cancelar e acompanhar o estado dos pedidos, incluindo histórico, observações e opção de rascunho.</w:t>
            </w:r>
          </w:p>
        </w:tc>
      </w:tr>
      <w:tr w:rsidRPr="00737AF1" w:rsidR="000F32CC" w:rsidTr="000F32CC" w14:paraId="07224D04" w14:textId="77777777">
        <w:tc>
          <w:tcPr>
            <w:tcW w:w="1384" w:type="dxa"/>
            <w:hideMark/>
            <w:shd w:fill="F0F4F8"/>
          </w:tcPr>
          <w:p w:rsidRPr="000F32CC" w:rsidR="000F32CC" w:rsidP="000F32CC" w:rsidRDefault="000F32CC" w14:paraId="03A53CA6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bCs/>
                <w:sz w:val="19"/>
                <w:lang w:val="pt-PT"/>
              </w:rPr>
              <w:t>Sprint 3</w:t>
            </w:r>
          </w:p>
        </w:tc>
        <w:tc>
          <w:tcPr>
            <w:tcW w:w="1419" w:type="dxa"/>
            <w:hideMark/>
            <w:shd w:fill="F0F4F8"/>
          </w:tcPr>
          <w:p w:rsidRPr="000F32CC" w:rsidR="000F32CC" w:rsidP="000F32CC" w:rsidRDefault="000F32CC" w14:paraId="751460C0" w14:textId="4786DABE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31/</w:t>
            </w:r>
            <w:r>
              <w:rPr>
                <w:rFonts w:ascii="Aptos" w:hAnsi="Aptos"/>
                <w:sz w:val="19"/>
                <w:lang w:val="pt-PT"/>
              </w:rPr>
              <w:t>3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</w:t>
            </w:r>
            <w:r>
              <w:rPr>
                <w:rFonts w:ascii="Aptos" w:hAnsi="Aptos"/>
                <w:sz w:val="19"/>
                <w:lang w:val="pt-PT"/>
              </w:rPr>
              <w:t>-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09/</w:t>
            </w:r>
            <w:r>
              <w:rPr>
                <w:rFonts w:ascii="Aptos" w:hAnsi="Aptos"/>
                <w:sz w:val="19"/>
                <w:lang w:val="pt-PT"/>
              </w:rPr>
              <w:t>4</w:t>
            </w:r>
          </w:p>
        </w:tc>
        <w:tc>
          <w:tcPr>
            <w:tcW w:w="7369" w:type="dxa"/>
            <w:hideMark/>
            <w:shd w:fill="F0F4F8"/>
          </w:tcPr>
          <w:p w:rsidRPr="000F32CC" w:rsidR="000F32CC" w:rsidP="000F32CC" w:rsidRDefault="000F32CC" w14:paraId="29D0ABA6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Consolidar o MVP do sistema através do refinamento dos módulos de Gestão de Produtos, Fornecedores e Pedidos, garantindo a correção de erros identificados em sprints anteriores e melhorando a consistência e usabilidade das interfaces existentes.</w:t>
            </w:r>
          </w:p>
        </w:tc>
      </w:tr>
      <w:tr w:rsidRPr="00737AF1" w:rsidR="000F32CC" w:rsidTr="000F32CC" w14:paraId="7D002CBA" w14:textId="77777777">
        <w:tc>
          <w:tcPr>
            <w:tcW w:w="1384" w:type="dxa"/>
            <w:hideMark/>
          </w:tcPr>
          <w:p w:rsidRPr="000F32CC" w:rsidR="000F32CC" w:rsidP="000F32CC" w:rsidRDefault="000F32CC" w14:paraId="49F152AB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bCs/>
                <w:sz w:val="19"/>
                <w:lang w:val="pt-PT"/>
              </w:rPr>
              <w:t>Sprint 4</w:t>
            </w:r>
          </w:p>
        </w:tc>
        <w:tc>
          <w:tcPr>
            <w:tcW w:w="1419" w:type="dxa"/>
            <w:hideMark/>
          </w:tcPr>
          <w:p w:rsidRPr="000F32CC" w:rsidR="000F32CC" w:rsidP="000F32CC" w:rsidRDefault="000F32CC" w14:paraId="49FD3726" w14:textId="79D0DCB6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20/</w:t>
            </w:r>
            <w:r>
              <w:rPr>
                <w:rFonts w:ascii="Aptos" w:hAnsi="Aptos"/>
                <w:sz w:val="19"/>
                <w:lang w:val="pt-PT"/>
              </w:rPr>
              <w:t>4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</w:t>
            </w:r>
            <w:r>
              <w:rPr>
                <w:rFonts w:ascii="Aptos" w:hAnsi="Aptos"/>
                <w:sz w:val="19"/>
                <w:lang w:val="pt-PT"/>
              </w:rPr>
              <w:t>-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02/</w:t>
            </w:r>
            <w:r>
              <w:rPr>
                <w:rFonts w:ascii="Aptos" w:hAnsi="Aptos"/>
                <w:sz w:val="19"/>
                <w:lang w:val="pt-PT"/>
              </w:rPr>
              <w:t>5</w:t>
            </w:r>
          </w:p>
        </w:tc>
        <w:tc>
          <w:tcPr>
            <w:tcW w:w="7369" w:type="dxa"/>
            <w:hideMark/>
          </w:tcPr>
          <w:p w:rsidRPr="000F32CC" w:rsidR="000F32CC" w:rsidP="000F32CC" w:rsidRDefault="000F32CC" w14:paraId="12397C28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Implementar o fluxo completo de Gestão de Encomendas, permitindo triar Pedidos de Compra para gerar Encomendas agrupadas por fornecedor, e automatizar a atualização do inventário físico no momento da receção logística.</w:t>
            </w:r>
          </w:p>
        </w:tc>
      </w:tr>
      <w:tr w:rsidRPr="00737AF1" w:rsidR="000F32CC" w:rsidTr="000F32CC" w14:paraId="4C2292B5" w14:textId="77777777">
        <w:tc>
          <w:tcPr>
            <w:tcW w:w="1384" w:type="dxa"/>
            <w:hideMark/>
            <w:shd w:fill="F0F4F8"/>
          </w:tcPr>
          <w:p w:rsidRPr="000F32CC" w:rsidR="000F32CC" w:rsidP="000F32CC" w:rsidRDefault="000F32CC" w14:paraId="0AC0E870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bCs/>
                <w:sz w:val="19"/>
                <w:lang w:val="pt-PT"/>
              </w:rPr>
              <w:t>Sprint 5</w:t>
            </w:r>
          </w:p>
        </w:tc>
        <w:tc>
          <w:tcPr>
            <w:tcW w:w="1419" w:type="dxa"/>
            <w:hideMark/>
            <w:shd w:fill="F0F4F8"/>
          </w:tcPr>
          <w:p w:rsidRPr="000F32CC" w:rsidR="000F32CC" w:rsidP="000F32CC" w:rsidRDefault="000F32CC" w14:paraId="25A1D6BF" w14:textId="2833F199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05/</w:t>
            </w:r>
            <w:r>
              <w:rPr>
                <w:rFonts w:ascii="Aptos" w:hAnsi="Aptos"/>
                <w:sz w:val="19"/>
                <w:lang w:val="pt-PT"/>
              </w:rPr>
              <w:t>5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</w:t>
            </w:r>
            <w:r>
              <w:rPr>
                <w:rFonts w:ascii="Aptos" w:hAnsi="Aptos"/>
                <w:sz w:val="19"/>
                <w:lang w:val="pt-PT"/>
              </w:rPr>
              <w:t>-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17/</w:t>
            </w:r>
            <w:r>
              <w:rPr>
                <w:rFonts w:ascii="Aptos" w:hAnsi="Aptos"/>
                <w:sz w:val="19"/>
                <w:lang w:val="pt-PT"/>
              </w:rPr>
              <w:t>5</w:t>
            </w:r>
          </w:p>
        </w:tc>
        <w:tc>
          <w:tcPr>
            <w:tcW w:w="7369" w:type="dxa"/>
            <w:hideMark/>
            <w:shd w:fill="F0F4F8"/>
          </w:tcPr>
          <w:p w:rsidRPr="000F32CC" w:rsidR="000F32CC" w:rsidP="000F32CC" w:rsidRDefault="000F32CC" w14:paraId="4CB830DB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 xml:space="preserve">Melhorar a estabilidade e usabilidade da aplicação, corrigindo pedidos, </w:t>
            </w:r>
            <w:proofErr w:type="spellStart"/>
            <w:r w:rsidRPr="000F32CC">
              <w:rPr>
                <w:rFonts w:ascii="Aptos" w:hAnsi="Aptos"/>
                <w:sz w:val="19"/>
                <w:lang w:val="pt-PT"/>
              </w:rPr>
              <w:t>sidebar</w:t>
            </w:r>
            <w:proofErr w:type="spellEnd"/>
            <w:r w:rsidRPr="000F32CC">
              <w:rPr>
                <w:rFonts w:ascii="Aptos" w:hAnsi="Aptos"/>
                <w:sz w:val="19"/>
                <w:lang w:val="pt-PT"/>
              </w:rPr>
              <w:t>, filtros, temas, pop-ups e relatórios.</w:t>
            </w:r>
          </w:p>
        </w:tc>
      </w:tr>
      <w:tr w:rsidRPr="000F32CC" w:rsidR="000F32CC" w:rsidTr="000F32CC" w14:paraId="78E330B2" w14:textId="77777777">
        <w:tc>
          <w:tcPr>
            <w:tcW w:w="1384" w:type="dxa"/>
            <w:hideMark/>
          </w:tcPr>
          <w:p w:rsidRPr="000F32CC" w:rsidR="000F32CC" w:rsidP="000F32CC" w:rsidRDefault="000F32CC" w14:paraId="6562FE7F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b/>
                <w:bCs/>
                <w:sz w:val="19"/>
                <w:lang w:val="pt-PT"/>
              </w:rPr>
              <w:t>Sprint 6</w:t>
            </w:r>
          </w:p>
        </w:tc>
        <w:tc>
          <w:tcPr>
            <w:tcW w:w="1419" w:type="dxa"/>
            <w:hideMark/>
          </w:tcPr>
          <w:p w:rsidRPr="000F32CC" w:rsidR="000F32CC" w:rsidP="000F32CC" w:rsidRDefault="000F32CC" w14:paraId="21CA38B0" w14:textId="684F2290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18/</w:t>
            </w:r>
            <w:r>
              <w:rPr>
                <w:rFonts w:ascii="Aptos" w:hAnsi="Aptos"/>
                <w:sz w:val="19"/>
                <w:lang w:val="pt-PT"/>
              </w:rPr>
              <w:t>5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</w:t>
            </w:r>
            <w:r>
              <w:rPr>
                <w:rFonts w:ascii="Aptos" w:hAnsi="Aptos"/>
                <w:sz w:val="19"/>
                <w:lang w:val="pt-PT"/>
              </w:rPr>
              <w:t>-</w:t>
            </w:r>
            <w:r w:rsidRPr="000F32CC">
              <w:rPr>
                <w:rFonts w:ascii="Aptos" w:hAnsi="Aptos"/>
                <w:sz w:val="19"/>
                <w:lang w:val="pt-PT"/>
              </w:rPr>
              <w:t xml:space="preserve"> 24/</w:t>
            </w:r>
            <w:r>
              <w:rPr>
                <w:rFonts w:ascii="Aptos" w:hAnsi="Aptos"/>
                <w:sz w:val="19"/>
                <w:lang w:val="pt-PT"/>
              </w:rPr>
              <w:t>5</w:t>
            </w:r>
          </w:p>
        </w:tc>
        <w:tc>
          <w:tcPr>
            <w:tcW w:w="7369" w:type="dxa"/>
            <w:hideMark/>
          </w:tcPr>
          <w:p w:rsidRPr="000F32CC" w:rsidR="000F32CC" w:rsidP="000F32CC" w:rsidRDefault="000F32CC" w14:paraId="65ED76A7" w14:textId="77777777">
            <w:pPr>
              <w:spacing w:after="200" w:line="276" w:lineRule="auto"/>
              <w:jc w:val="both"/>
              <w:rPr>
                <w:rFonts w:ascii="Abadi" w:hAnsi="Abadi"/>
                <w:lang w:val="pt-PT"/>
              </w:rPr>
            </w:pPr>
            <w:r w:rsidRPr="000F32CC">
              <w:rPr>
                <w:rFonts w:ascii="Aptos" w:hAnsi="Aptos"/>
                <w:sz w:val="19"/>
                <w:lang w:val="pt-PT"/>
              </w:rPr>
              <w:t>Acabar o Projeto.</w:t>
            </w:r>
          </w:p>
        </w:tc>
      </w:tr>
    </w:tbl>
    <w:p w:rsidRPr="000F32CC" w:rsidR="000F32CC" w:rsidP="000F32CC" w:rsidRDefault="000F32CC" w14:paraId="16739AEC" w14:textId="77777777">
      <w:pPr>
        <w:rPr>
          <w:lang w:val="pt-PT"/>
        </w:rPr>
      </w:pPr>
    </w:p>
    <w:p w:rsidRPr="000F32CC" w:rsidR="000F32CC" w:rsidP="000F32CC" w:rsidRDefault="00953C60" w14:paraId="084D9B10" w14:textId="6EF8D079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theme="majorHAnsi"/>
          <w:sz w:val="32"/>
          <w:szCs w:val="32"/>
          <w:lang w:val="pt-PT"/>
        </w:rPr>
      </w:pPr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 xml:space="preserve">Controlo de versões com </w:t>
      </w:r>
      <w:proofErr w:type="spellStart"/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git</w:t>
      </w:r>
      <w:proofErr w:type="spellEnd"/>
    </w:p>
    <w:p w:rsidR="000F32CC" w:rsidP="002E1BD9" w:rsidRDefault="000F32CC" w14:paraId="090C9358" w14:textId="6F99A395">
      <w:pPr>
        <w:spacing w:after="0"/>
        <w:jc w:val="both"/>
        <w:rPr>
          <w:lang w:val="pt-PT"/>
        </w:rPr>
      </w:pPr>
      <w:r>
        <w:rPr>
          <w:lang w:val="pt-PT"/>
        </w:rPr>
        <w:t>Organizamos</w:t>
      </w:r>
      <w:r w:rsidRPr="000F32CC">
        <w:rPr>
          <w:lang w:val="pt-PT"/>
        </w:rPr>
        <w:t xml:space="preserve"> o repositório em três níveis hierárquicos de </w:t>
      </w:r>
      <w:proofErr w:type="spellStart"/>
      <w:r w:rsidRPr="000F32CC">
        <w:rPr>
          <w:lang w:val="pt-PT"/>
        </w:rPr>
        <w:t>branches</w:t>
      </w:r>
      <w:proofErr w:type="spellEnd"/>
      <w:r w:rsidRPr="000F32CC">
        <w:rPr>
          <w:lang w:val="pt-PT"/>
        </w:rPr>
        <w:t>, somando um total de </w:t>
      </w:r>
      <w:r w:rsidRPr="000F32CC">
        <w:rPr>
          <w:b/>
          <w:bCs/>
          <w:lang w:val="pt-PT"/>
        </w:rPr>
        <w:t xml:space="preserve">mais de 65 </w:t>
      </w:r>
      <w:proofErr w:type="spellStart"/>
      <w:r w:rsidRPr="000F32CC">
        <w:rPr>
          <w:b/>
          <w:bCs/>
          <w:lang w:val="pt-PT"/>
        </w:rPr>
        <w:t>branches</w:t>
      </w:r>
      <w:proofErr w:type="spellEnd"/>
      <w:r w:rsidRPr="000F32CC">
        <w:rPr>
          <w:lang w:val="pt-PT"/>
        </w:rPr>
        <w:t> criadas ao longo do ciclo de desenvolvimento</w:t>
      </w:r>
      <w:r w:rsidR="002E1BD9">
        <w:rPr>
          <w:lang w:val="pt-PT"/>
        </w:rPr>
        <w:t>.</w:t>
      </w:r>
    </w:p>
    <w:p w:rsidRPr="000F32CC" w:rsidR="002E1BD9" w:rsidP="002E1BD9" w:rsidRDefault="002E1BD9" w14:paraId="0EF680C9" w14:textId="77777777">
      <w:pPr>
        <w:spacing w:after="0"/>
        <w:jc w:val="both"/>
        <w:rPr>
          <w:lang w:val="pt-PT"/>
        </w:rPr>
      </w:pPr>
    </w:p>
    <w:p w:rsidRPr="000F32CC" w:rsidR="000F32CC" w:rsidP="002E1BD9" w:rsidRDefault="000F32CC" w14:paraId="427D54DC" w14:textId="77777777">
      <w:pPr>
        <w:numPr>
          <w:ilvl w:val="0"/>
          <w:numId w:val="26"/>
        </w:numPr>
        <w:spacing w:after="0"/>
        <w:jc w:val="both"/>
        <w:rPr>
          <w:lang w:val="pt-PT"/>
        </w:rPr>
      </w:pPr>
      <w:proofErr w:type="spellStart"/>
      <w:r w:rsidRPr="000F32CC">
        <w:rPr>
          <w:b/>
          <w:bCs/>
          <w:lang w:val="pt-PT"/>
        </w:rPr>
        <w:t>Branch</w:t>
      </w:r>
      <w:proofErr w:type="spellEnd"/>
      <w:r w:rsidRPr="000F32CC">
        <w:rPr>
          <w:b/>
          <w:bCs/>
          <w:lang w:val="pt-PT"/>
        </w:rPr>
        <w:t xml:space="preserve"> Principal (</w:t>
      </w:r>
      <w:proofErr w:type="spellStart"/>
      <w:r w:rsidRPr="000F32CC">
        <w:rPr>
          <w:b/>
          <w:bCs/>
          <w:lang w:val="pt-PT"/>
        </w:rPr>
        <w:t>main</w:t>
      </w:r>
      <w:proofErr w:type="spellEnd"/>
      <w:r w:rsidRPr="000F32CC">
        <w:rPr>
          <w:b/>
          <w:bCs/>
          <w:lang w:val="pt-PT"/>
        </w:rPr>
        <w:t>):</w:t>
      </w:r>
    </w:p>
    <w:p w:rsidRPr="000F32CC" w:rsidR="000F32CC" w:rsidP="002E1BD9" w:rsidRDefault="000F32CC" w14:paraId="5D2D571C" w14:textId="77777777">
      <w:pPr>
        <w:numPr>
          <w:ilvl w:val="1"/>
          <w:numId w:val="26"/>
        </w:numPr>
        <w:spacing w:after="0"/>
        <w:jc w:val="both"/>
        <w:rPr>
          <w:lang w:val="pt-PT"/>
        </w:rPr>
      </w:pPr>
      <w:r w:rsidRPr="000F32CC">
        <w:rPr>
          <w:lang w:val="pt-PT"/>
        </w:rPr>
        <w:t>Contém exclusivamente o código em estado </w:t>
      </w:r>
      <w:r w:rsidRPr="000F32CC">
        <w:rPr>
          <w:b/>
          <w:bCs/>
          <w:lang w:val="pt-PT"/>
        </w:rPr>
        <w:t>100% estável</w:t>
      </w:r>
      <w:r w:rsidRPr="000F32CC">
        <w:rPr>
          <w:lang w:val="pt-PT"/>
        </w:rPr>
        <w:t>, limpo e pronto para produção.</w:t>
      </w:r>
    </w:p>
    <w:p w:rsidR="000F32CC" w:rsidP="002E1BD9" w:rsidRDefault="000F32CC" w14:paraId="2F73A92F" w14:textId="77777777">
      <w:pPr>
        <w:numPr>
          <w:ilvl w:val="1"/>
          <w:numId w:val="26"/>
        </w:numPr>
        <w:spacing w:after="0"/>
        <w:jc w:val="both"/>
        <w:rPr>
          <w:lang w:val="pt-PT"/>
        </w:rPr>
      </w:pPr>
      <w:r w:rsidRPr="000F32CC">
        <w:rPr>
          <w:lang w:val="pt-PT"/>
        </w:rPr>
        <w:t xml:space="preserve">O código desta </w:t>
      </w:r>
      <w:proofErr w:type="spellStart"/>
      <w:r w:rsidRPr="000F32CC">
        <w:rPr>
          <w:lang w:val="pt-PT"/>
        </w:rPr>
        <w:t>branch</w:t>
      </w:r>
      <w:proofErr w:type="spellEnd"/>
      <w:r w:rsidRPr="000F32CC">
        <w:rPr>
          <w:lang w:val="pt-PT"/>
        </w:rPr>
        <w:t xml:space="preserve"> está associado ao servidor de </w:t>
      </w:r>
      <w:proofErr w:type="spellStart"/>
      <w:r w:rsidRPr="000F32CC">
        <w:rPr>
          <w:lang w:val="pt-PT"/>
        </w:rPr>
        <w:t>deployment</w:t>
      </w:r>
      <w:proofErr w:type="spellEnd"/>
      <w:r w:rsidRPr="000F32CC">
        <w:rPr>
          <w:lang w:val="pt-PT"/>
        </w:rPr>
        <w:t xml:space="preserve"> contínuo, servindo diretamente a plataforma online </w:t>
      </w:r>
      <w:proofErr w:type="spellStart"/>
      <w:proofErr w:type="gramStart"/>
      <w:r w:rsidRPr="000F32CC">
        <w:rPr>
          <w:b/>
          <w:bCs/>
          <w:lang w:val="pt-PT"/>
        </w:rPr>
        <w:t>stockvet.ONLINE</w:t>
      </w:r>
      <w:proofErr w:type="spellEnd"/>
      <w:proofErr w:type="gramEnd"/>
      <w:r w:rsidRPr="000F32CC">
        <w:rPr>
          <w:lang w:val="pt-PT"/>
        </w:rPr>
        <w:t>.</w:t>
      </w:r>
    </w:p>
    <w:p w:rsidRPr="000F32CC" w:rsidR="002E1BD9" w:rsidP="002E1BD9" w:rsidRDefault="002E1BD9" w14:paraId="5B70FAE3" w14:textId="77777777">
      <w:pPr>
        <w:spacing w:after="0"/>
        <w:jc w:val="both"/>
        <w:rPr>
          <w:lang w:val="pt-PT"/>
        </w:rPr>
      </w:pPr>
    </w:p>
    <w:p w:rsidRPr="000F32CC" w:rsidR="000F32CC" w:rsidP="002E1BD9" w:rsidRDefault="000F32CC" w14:paraId="2226E410" w14:textId="77777777">
      <w:pPr>
        <w:numPr>
          <w:ilvl w:val="0"/>
          <w:numId w:val="26"/>
        </w:numPr>
        <w:spacing w:after="0"/>
        <w:jc w:val="both"/>
        <w:rPr>
          <w:lang w:val="pt-PT"/>
        </w:rPr>
      </w:pPr>
      <w:proofErr w:type="spellStart"/>
      <w:r w:rsidRPr="000F32CC">
        <w:rPr>
          <w:b/>
          <w:bCs/>
          <w:lang w:val="pt-PT"/>
        </w:rPr>
        <w:t>Branches</w:t>
      </w:r>
      <w:proofErr w:type="spellEnd"/>
      <w:r w:rsidRPr="000F32CC">
        <w:rPr>
          <w:b/>
          <w:bCs/>
          <w:lang w:val="pt-PT"/>
        </w:rPr>
        <w:t xml:space="preserve"> de Consolidação de Sprint (Sprint-X-Nome):</w:t>
      </w:r>
    </w:p>
    <w:p w:rsidR="000F32CC" w:rsidP="002E1BD9" w:rsidRDefault="000F32CC" w14:paraId="4907EC8B" w14:textId="77777777">
      <w:pPr>
        <w:numPr>
          <w:ilvl w:val="1"/>
          <w:numId w:val="26"/>
        </w:numPr>
        <w:spacing w:after="0"/>
        <w:jc w:val="both"/>
        <w:rPr>
          <w:lang w:val="pt-PT"/>
        </w:rPr>
      </w:pPr>
      <w:proofErr w:type="spellStart"/>
      <w:r w:rsidRPr="000F32CC">
        <w:rPr>
          <w:lang w:val="pt-PT"/>
        </w:rPr>
        <w:t>Branches</w:t>
      </w:r>
      <w:proofErr w:type="spellEnd"/>
      <w:r w:rsidRPr="000F32CC">
        <w:rPr>
          <w:lang w:val="pt-PT"/>
        </w:rPr>
        <w:t xml:space="preserve"> de nível intermédio criadas no início de cada ciclo (</w:t>
      </w:r>
      <w:proofErr w:type="spellStart"/>
      <w:r w:rsidRPr="000F32CC">
        <w:rPr>
          <w:lang w:val="pt-PT"/>
        </w:rPr>
        <w:t>ex</w:t>
      </w:r>
      <w:proofErr w:type="spellEnd"/>
      <w:r w:rsidRPr="000F32CC">
        <w:rPr>
          <w:lang w:val="pt-PT"/>
        </w:rPr>
        <w:t>: Sprint-2-PedidosCompra, Sprint-4-Encomendas).</w:t>
      </w:r>
    </w:p>
    <w:p w:rsidRPr="000F32CC" w:rsidR="002E1BD9" w:rsidP="002E1BD9" w:rsidRDefault="002E1BD9" w14:paraId="2EC5FF0E" w14:textId="77777777">
      <w:pPr>
        <w:spacing w:after="0"/>
        <w:ind w:left="1440"/>
        <w:jc w:val="both"/>
        <w:rPr>
          <w:lang w:val="pt-PT"/>
        </w:rPr>
      </w:pPr>
    </w:p>
    <w:p w:rsidRPr="000F32CC" w:rsidR="000F32CC" w:rsidP="002E1BD9" w:rsidRDefault="000F32CC" w14:paraId="1E2A8874" w14:textId="77777777">
      <w:pPr>
        <w:numPr>
          <w:ilvl w:val="0"/>
          <w:numId w:val="26"/>
        </w:numPr>
        <w:spacing w:after="0"/>
        <w:jc w:val="both"/>
        <w:rPr>
          <w:lang w:val="pt-PT"/>
        </w:rPr>
      </w:pPr>
      <w:proofErr w:type="spellStart"/>
      <w:r w:rsidRPr="000F32CC">
        <w:rPr>
          <w:b/>
          <w:bCs/>
          <w:lang w:val="pt-PT"/>
        </w:rPr>
        <w:t>Branches</w:t>
      </w:r>
      <w:proofErr w:type="spellEnd"/>
      <w:r w:rsidRPr="000F32CC">
        <w:rPr>
          <w:b/>
          <w:bCs/>
          <w:lang w:val="pt-PT"/>
        </w:rPr>
        <w:t xml:space="preserve"> de Funcionalidade / </w:t>
      </w:r>
      <w:proofErr w:type="spellStart"/>
      <w:r w:rsidRPr="000F32CC">
        <w:rPr>
          <w:b/>
          <w:bCs/>
          <w:lang w:val="pt-PT"/>
        </w:rPr>
        <w:t>User</w:t>
      </w:r>
      <w:proofErr w:type="spellEnd"/>
      <w:r w:rsidRPr="000F32CC">
        <w:rPr>
          <w:b/>
          <w:bCs/>
          <w:lang w:val="pt-PT"/>
        </w:rPr>
        <w:t xml:space="preserve"> </w:t>
      </w:r>
      <w:proofErr w:type="spellStart"/>
      <w:r w:rsidRPr="000F32CC">
        <w:rPr>
          <w:b/>
          <w:bCs/>
          <w:lang w:val="pt-PT"/>
        </w:rPr>
        <w:t>Story</w:t>
      </w:r>
      <w:proofErr w:type="spellEnd"/>
      <w:r w:rsidRPr="000F32CC">
        <w:rPr>
          <w:b/>
          <w:bCs/>
          <w:lang w:val="pt-PT"/>
        </w:rPr>
        <w:t xml:space="preserve"> (SCRUM-ID-US-</w:t>
      </w:r>
      <w:proofErr w:type="spellStart"/>
      <w:r w:rsidRPr="000F32CC">
        <w:rPr>
          <w:b/>
          <w:bCs/>
          <w:lang w:val="pt-PT"/>
        </w:rPr>
        <w:t>Descricao</w:t>
      </w:r>
      <w:proofErr w:type="spellEnd"/>
      <w:r w:rsidRPr="000F32CC">
        <w:rPr>
          <w:b/>
          <w:bCs/>
          <w:lang w:val="pt-PT"/>
        </w:rPr>
        <w:t>):</w:t>
      </w:r>
    </w:p>
    <w:p w:rsidR="000F32CC" w:rsidP="002E1BD9" w:rsidRDefault="000F32CC" w14:paraId="60C192AB" w14:textId="77777777">
      <w:pPr>
        <w:numPr>
          <w:ilvl w:val="1"/>
          <w:numId w:val="26"/>
        </w:numPr>
        <w:spacing w:after="0"/>
        <w:jc w:val="both"/>
        <w:rPr>
          <w:lang w:val="pt-PT"/>
        </w:rPr>
      </w:pPr>
      <w:proofErr w:type="spellStart"/>
      <w:r w:rsidRPr="000F32CC">
        <w:rPr>
          <w:lang w:val="pt-PT"/>
        </w:rPr>
        <w:t>Branches</w:t>
      </w:r>
      <w:proofErr w:type="spellEnd"/>
      <w:r w:rsidRPr="000F32CC">
        <w:rPr>
          <w:lang w:val="pt-PT"/>
        </w:rPr>
        <w:t xml:space="preserve"> de nível atómico criadas por cada programador para resolver uma tarefa específica do </w:t>
      </w:r>
      <w:proofErr w:type="spellStart"/>
      <w:r w:rsidRPr="000F32CC">
        <w:rPr>
          <w:lang w:val="pt-PT"/>
        </w:rPr>
        <w:t>backlog</w:t>
      </w:r>
      <w:proofErr w:type="spellEnd"/>
      <w:r w:rsidRPr="000F32CC">
        <w:rPr>
          <w:lang w:val="pt-PT"/>
        </w:rPr>
        <w:t xml:space="preserve"> do </w:t>
      </w:r>
      <w:proofErr w:type="spellStart"/>
      <w:r w:rsidRPr="000F32CC">
        <w:rPr>
          <w:lang w:val="pt-PT"/>
        </w:rPr>
        <w:t>Jira</w:t>
      </w:r>
      <w:proofErr w:type="spellEnd"/>
      <w:r w:rsidRPr="000F32CC">
        <w:rPr>
          <w:lang w:val="pt-PT"/>
        </w:rPr>
        <w:t>.</w:t>
      </w:r>
    </w:p>
    <w:p w:rsidRPr="000F32CC" w:rsidR="002E1BD9" w:rsidP="002E1BD9" w:rsidRDefault="002E1BD9" w14:paraId="4D540D03" w14:textId="77777777">
      <w:pPr>
        <w:spacing w:after="0"/>
        <w:ind w:left="1440"/>
        <w:jc w:val="both"/>
        <w:rPr>
          <w:lang w:val="pt-PT"/>
        </w:rPr>
      </w:pPr>
    </w:p>
    <w:p w:rsidR="002509C7" w:rsidRDefault="00953C60" w14:paraId="38ECCD3C" w14:textId="20C692B8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theme="majorHAnsi"/>
          <w:sz w:val="32"/>
          <w:szCs w:val="32"/>
          <w:lang w:val="pt-PT"/>
        </w:rPr>
      </w:pPr>
      <w:proofErr w:type="spellStart"/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Stack</w:t>
      </w:r>
      <w:proofErr w:type="spellEnd"/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 xml:space="preserve"> tecnológico</w:t>
      </w:r>
    </w:p>
    <w:p w:rsidRPr="002E1BD9" w:rsidR="002E1BD9" w:rsidP="002E1BD9" w:rsidRDefault="002E1BD9" w14:paraId="602B4343" w14:textId="77777777">
      <w:pPr>
        <w:jc w:val="both"/>
        <w:rPr>
          <w:lang w:val="pt-PT"/>
        </w:rPr>
      </w:pPr>
      <w:r w:rsidRPr="002E1BD9">
        <w:rPr>
          <w:lang w:val="pt-PT"/>
        </w:rPr>
        <w:t xml:space="preserve">O nosso </w:t>
      </w:r>
      <w:proofErr w:type="spellStart"/>
      <w:r w:rsidRPr="002E1BD9">
        <w:rPr>
          <w:lang w:val="pt-PT"/>
        </w:rPr>
        <w:t>stack</w:t>
      </w:r>
      <w:proofErr w:type="spellEnd"/>
      <w:r w:rsidRPr="002E1BD9">
        <w:rPr>
          <w:lang w:val="pt-PT"/>
        </w:rPr>
        <w:t xml:space="preserve"> tecnológico é composto por:</w:t>
      </w:r>
    </w:p>
    <w:p w:rsidRPr="002E1BD9" w:rsidR="002E1BD9" w:rsidP="002E1BD9" w:rsidRDefault="002E1BD9" w14:paraId="76C04AE9" w14:textId="77777777">
      <w:pPr>
        <w:numPr>
          <w:ilvl w:val="0"/>
          <w:numId w:val="27"/>
        </w:numPr>
        <w:jc w:val="both"/>
        <w:rPr>
          <w:lang w:val="pt-PT"/>
        </w:rPr>
      </w:pPr>
      <w:r w:rsidRPr="002E1BD9">
        <w:rPr>
          <w:b/>
          <w:bCs/>
          <w:lang w:val="en-GB"/>
        </w:rPr>
        <w:t>Frontend (Interface):</w:t>
      </w:r>
      <w:r w:rsidRPr="002E1BD9">
        <w:rPr>
          <w:lang w:val="en-GB"/>
        </w:rPr>
        <w:t> </w:t>
      </w:r>
      <w:r w:rsidRPr="002E1BD9">
        <w:rPr>
          <w:b/>
          <w:bCs/>
          <w:lang w:val="en-GB"/>
        </w:rPr>
        <w:t>React</w:t>
      </w:r>
      <w:r w:rsidRPr="002E1BD9">
        <w:rPr>
          <w:lang w:val="en-GB"/>
        </w:rPr>
        <w:t> com </w:t>
      </w:r>
      <w:r w:rsidRPr="002E1BD9">
        <w:rPr>
          <w:b/>
          <w:bCs/>
          <w:lang w:val="en-GB"/>
        </w:rPr>
        <w:t>TypeScript</w:t>
      </w:r>
      <w:r w:rsidRPr="002E1BD9">
        <w:rPr>
          <w:lang w:val="en-GB"/>
        </w:rPr>
        <w:t> e </w:t>
      </w:r>
      <w:r w:rsidRPr="002E1BD9">
        <w:rPr>
          <w:b/>
          <w:bCs/>
          <w:lang w:val="en-GB"/>
        </w:rPr>
        <w:t>Vite</w:t>
      </w:r>
      <w:r w:rsidRPr="002E1BD9">
        <w:rPr>
          <w:lang w:val="en-GB"/>
        </w:rPr>
        <w:t xml:space="preserve">. </w:t>
      </w:r>
      <w:r w:rsidRPr="002E1BD9">
        <w:rPr>
          <w:lang w:val="pt-PT"/>
        </w:rPr>
        <w:t xml:space="preserve">O </w:t>
      </w:r>
      <w:proofErr w:type="spellStart"/>
      <w:r w:rsidRPr="002E1BD9">
        <w:rPr>
          <w:lang w:val="pt-PT"/>
        </w:rPr>
        <w:t>React</w:t>
      </w:r>
      <w:proofErr w:type="spellEnd"/>
      <w:r w:rsidRPr="002E1BD9">
        <w:rPr>
          <w:lang w:val="pt-PT"/>
        </w:rPr>
        <w:t xml:space="preserve"> permite criar uma página </w:t>
      </w:r>
      <w:proofErr w:type="spellStart"/>
      <w:r w:rsidRPr="002E1BD9">
        <w:rPr>
          <w:lang w:val="pt-PT"/>
        </w:rPr>
        <w:t>super</w:t>
      </w:r>
      <w:proofErr w:type="spellEnd"/>
      <w:r w:rsidRPr="002E1BD9">
        <w:rPr>
          <w:lang w:val="pt-PT"/>
        </w:rPr>
        <w:t xml:space="preserve"> dinâmica e sem carregamentos demorados. O </w:t>
      </w:r>
      <w:proofErr w:type="spellStart"/>
      <w:r w:rsidRPr="002E1BD9">
        <w:rPr>
          <w:lang w:val="pt-PT"/>
        </w:rPr>
        <w:t>Vite</w:t>
      </w:r>
      <w:proofErr w:type="spellEnd"/>
      <w:r w:rsidRPr="002E1BD9">
        <w:rPr>
          <w:lang w:val="pt-PT"/>
        </w:rPr>
        <w:t xml:space="preserve"> garante um arranque </w:t>
      </w:r>
      <w:proofErr w:type="spellStart"/>
      <w:r w:rsidRPr="002E1BD9">
        <w:rPr>
          <w:lang w:val="pt-PT"/>
        </w:rPr>
        <w:t>ultra-rápido</w:t>
      </w:r>
      <w:proofErr w:type="spellEnd"/>
      <w:r w:rsidRPr="002E1BD9">
        <w:rPr>
          <w:lang w:val="pt-PT"/>
        </w:rPr>
        <w:t xml:space="preserve"> durante o desenvolvimento e excelente performance final.</w:t>
      </w:r>
    </w:p>
    <w:p w:rsidRPr="002E1BD9" w:rsidR="002E1BD9" w:rsidP="002E1BD9" w:rsidRDefault="002E1BD9" w14:paraId="4A06CA39" w14:textId="77777777">
      <w:pPr>
        <w:numPr>
          <w:ilvl w:val="0"/>
          <w:numId w:val="27"/>
        </w:numPr>
        <w:jc w:val="both"/>
        <w:rPr>
          <w:lang w:val="pt-PT"/>
        </w:rPr>
      </w:pPr>
      <w:proofErr w:type="spellStart"/>
      <w:r w:rsidRPr="002E1BD9">
        <w:rPr>
          <w:b/>
          <w:bCs/>
          <w:lang w:val="pt-PT"/>
        </w:rPr>
        <w:t>Backend</w:t>
      </w:r>
      <w:proofErr w:type="spellEnd"/>
      <w:r w:rsidRPr="002E1BD9">
        <w:rPr>
          <w:b/>
          <w:bCs/>
          <w:lang w:val="pt-PT"/>
        </w:rPr>
        <w:t xml:space="preserve"> (API):</w:t>
      </w:r>
      <w:r w:rsidRPr="002E1BD9">
        <w:rPr>
          <w:lang w:val="pt-PT"/>
        </w:rPr>
        <w:t> </w:t>
      </w:r>
      <w:r w:rsidRPr="002E1BD9">
        <w:rPr>
          <w:b/>
          <w:bCs/>
          <w:lang w:val="pt-PT"/>
        </w:rPr>
        <w:t>Node.js</w:t>
      </w:r>
      <w:r w:rsidRPr="002E1BD9">
        <w:rPr>
          <w:lang w:val="pt-PT"/>
        </w:rPr>
        <w:t> com </w:t>
      </w:r>
      <w:r w:rsidRPr="002E1BD9">
        <w:rPr>
          <w:b/>
          <w:bCs/>
          <w:lang w:val="pt-PT"/>
        </w:rPr>
        <w:t>Express</w:t>
      </w:r>
      <w:r w:rsidRPr="002E1BD9">
        <w:rPr>
          <w:lang w:val="pt-PT"/>
        </w:rPr>
        <w:t> e </w:t>
      </w:r>
      <w:proofErr w:type="spellStart"/>
      <w:r w:rsidRPr="002E1BD9">
        <w:rPr>
          <w:b/>
          <w:bCs/>
          <w:lang w:val="pt-PT"/>
        </w:rPr>
        <w:t>TypeScript</w:t>
      </w:r>
      <w:proofErr w:type="spellEnd"/>
      <w:r w:rsidRPr="002E1BD9">
        <w:rPr>
          <w:lang w:val="pt-PT"/>
        </w:rPr>
        <w:t>. Fornece uma API rápida e leve que recebe e envia dados em formato JSON.</w:t>
      </w:r>
    </w:p>
    <w:p w:rsidRPr="002E1BD9" w:rsidR="002E1BD9" w:rsidP="002E1BD9" w:rsidRDefault="002E1BD9" w14:paraId="0188D709" w14:textId="77777777">
      <w:pPr>
        <w:numPr>
          <w:ilvl w:val="0"/>
          <w:numId w:val="27"/>
        </w:numPr>
        <w:jc w:val="both"/>
        <w:rPr>
          <w:lang w:val="pt-PT"/>
        </w:rPr>
      </w:pPr>
      <w:r w:rsidRPr="002E1BD9">
        <w:rPr>
          <w:b/>
          <w:bCs/>
          <w:lang w:val="pt-PT"/>
        </w:rPr>
        <w:t>Base de Dados e ORM:</w:t>
      </w:r>
      <w:r w:rsidRPr="002E1BD9">
        <w:rPr>
          <w:lang w:val="pt-PT"/>
        </w:rPr>
        <w:t> </w:t>
      </w:r>
      <w:proofErr w:type="spellStart"/>
      <w:r w:rsidRPr="002E1BD9">
        <w:rPr>
          <w:b/>
          <w:bCs/>
          <w:lang w:val="pt-PT"/>
        </w:rPr>
        <w:t>PostgreSQL</w:t>
      </w:r>
      <w:proofErr w:type="spellEnd"/>
      <w:r w:rsidRPr="002E1BD9">
        <w:rPr>
          <w:lang w:val="pt-PT"/>
        </w:rPr>
        <w:t xml:space="preserve"> (com Docker </w:t>
      </w:r>
      <w:proofErr w:type="spellStart"/>
      <w:r w:rsidRPr="002E1BD9">
        <w:rPr>
          <w:lang w:val="pt-PT"/>
        </w:rPr>
        <w:t>Compose</w:t>
      </w:r>
      <w:proofErr w:type="spellEnd"/>
      <w:r w:rsidRPr="002E1BD9">
        <w:rPr>
          <w:lang w:val="pt-PT"/>
        </w:rPr>
        <w:t xml:space="preserve"> para ser fácil de correr em qualquer máquina) e </w:t>
      </w:r>
      <w:r w:rsidRPr="002E1BD9">
        <w:rPr>
          <w:b/>
          <w:bCs/>
          <w:lang w:val="pt-PT"/>
        </w:rPr>
        <w:t>Prisma ORM</w:t>
      </w:r>
      <w:r w:rsidRPr="002E1BD9">
        <w:rPr>
          <w:lang w:val="pt-PT"/>
        </w:rPr>
        <w:t> para fazer a ligação segura entre o código e a base de dados.</w:t>
      </w:r>
    </w:p>
    <w:p w:rsidRPr="002E1BD9" w:rsidR="002E1BD9" w:rsidP="002E1BD9" w:rsidRDefault="002E1BD9" w14:paraId="79AE1E14" w14:textId="2B2FFFBE">
      <w:pPr>
        <w:jc w:val="both"/>
        <w:rPr>
          <w:lang w:val="pt-PT"/>
        </w:rPr>
      </w:pPr>
    </w:p>
    <w:p w:rsidRPr="002E1BD9" w:rsidR="002E1BD9" w:rsidP="002E1BD9" w:rsidRDefault="002E1BD9" w14:paraId="4756D767" w14:textId="77777777">
      <w:pPr>
        <w:jc w:val="both"/>
        <w:rPr>
          <w:b/>
          <w:bCs/>
          <w:lang w:val="pt-PT"/>
        </w:rPr>
      </w:pPr>
      <w:r w:rsidRPr="002E1BD9">
        <w:rPr>
          <w:b/>
          <w:bCs/>
          <w:lang w:val="pt-PT"/>
        </w:rPr>
        <w:t xml:space="preserve">Comparação com a Alternativa: </w:t>
      </w:r>
      <w:proofErr w:type="spellStart"/>
      <w:r w:rsidRPr="002E1BD9">
        <w:rPr>
          <w:b/>
          <w:bCs/>
          <w:lang w:val="pt-PT"/>
        </w:rPr>
        <w:t>Python</w:t>
      </w:r>
      <w:proofErr w:type="spellEnd"/>
      <w:r w:rsidRPr="002E1BD9">
        <w:rPr>
          <w:b/>
          <w:bCs/>
          <w:lang w:val="pt-PT"/>
        </w:rPr>
        <w:t xml:space="preserve"> (</w:t>
      </w:r>
      <w:proofErr w:type="spellStart"/>
      <w:r w:rsidRPr="002E1BD9">
        <w:rPr>
          <w:b/>
          <w:bCs/>
          <w:lang w:val="pt-PT"/>
        </w:rPr>
        <w:t>Django</w:t>
      </w:r>
      <w:proofErr w:type="spellEnd"/>
      <w:r w:rsidRPr="002E1BD9">
        <w:rPr>
          <w:b/>
          <w:bCs/>
          <w:lang w:val="pt-PT"/>
        </w:rPr>
        <w:t>)</w:t>
      </w:r>
    </w:p>
    <w:p w:rsidRPr="002E1BD9" w:rsidR="002E1BD9" w:rsidP="002E1BD9" w:rsidRDefault="002E1BD9" w14:paraId="699271D1" w14:textId="237FB06B">
      <w:pPr>
        <w:jc w:val="both"/>
        <w:rPr>
          <w:lang w:val="pt-PT"/>
        </w:rPr>
      </w:pPr>
      <w:r w:rsidRPr="002E1BD9">
        <w:rPr>
          <w:lang w:val="pt-PT"/>
        </w:rPr>
        <w:t>Como a nossa equipa </w:t>
      </w:r>
      <w:r w:rsidRPr="002E1BD9">
        <w:rPr>
          <w:b/>
          <w:bCs/>
          <w:lang w:val="pt-PT"/>
        </w:rPr>
        <w:t xml:space="preserve">desenvolveu o projeto do ano passado em </w:t>
      </w:r>
      <w:proofErr w:type="spellStart"/>
      <w:r w:rsidRPr="002E1BD9">
        <w:rPr>
          <w:b/>
          <w:bCs/>
          <w:lang w:val="pt-PT"/>
        </w:rPr>
        <w:t>Python</w:t>
      </w:r>
      <w:proofErr w:type="spellEnd"/>
      <w:r w:rsidRPr="002E1BD9">
        <w:rPr>
          <w:b/>
          <w:bCs/>
          <w:lang w:val="pt-PT"/>
        </w:rPr>
        <w:t xml:space="preserve"> e </w:t>
      </w:r>
      <w:proofErr w:type="spellStart"/>
      <w:r w:rsidRPr="002E1BD9">
        <w:rPr>
          <w:b/>
          <w:bCs/>
          <w:lang w:val="pt-PT"/>
        </w:rPr>
        <w:t>Django</w:t>
      </w:r>
      <w:proofErr w:type="spellEnd"/>
      <w:r w:rsidRPr="002E1BD9">
        <w:rPr>
          <w:lang w:val="pt-PT"/>
        </w:rPr>
        <w:t>,</w:t>
      </w:r>
      <w:r>
        <w:rPr>
          <w:lang w:val="pt-PT"/>
        </w:rPr>
        <w:t xml:space="preserve"> d</w:t>
      </w:r>
      <w:r w:rsidRPr="002E1BD9">
        <w:rPr>
          <w:lang w:val="pt-PT"/>
        </w:rPr>
        <w:t xml:space="preserve">ecidimos mudar para o </w:t>
      </w:r>
      <w:proofErr w:type="spellStart"/>
      <w:r w:rsidRPr="002E1BD9">
        <w:rPr>
          <w:lang w:val="pt-PT"/>
        </w:rPr>
        <w:t>stack</w:t>
      </w:r>
      <w:proofErr w:type="spellEnd"/>
      <w:r w:rsidRPr="002E1BD9">
        <w:rPr>
          <w:lang w:val="pt-PT"/>
        </w:rPr>
        <w:t xml:space="preserve"> atual por três motivos simples:</w:t>
      </w:r>
    </w:p>
    <w:p w:rsidRPr="002E1BD9" w:rsidR="002E1BD9" w:rsidP="002E1BD9" w:rsidRDefault="002E1BD9" w14:paraId="3225523E" w14:textId="77777777">
      <w:pPr>
        <w:numPr>
          <w:ilvl w:val="0"/>
          <w:numId w:val="28"/>
        </w:numPr>
        <w:jc w:val="both"/>
        <w:rPr>
          <w:lang w:val="pt-PT"/>
        </w:rPr>
      </w:pPr>
      <w:r w:rsidRPr="002E1BD9">
        <w:rPr>
          <w:b/>
          <w:bCs/>
          <w:lang w:val="pt-PT"/>
        </w:rPr>
        <w:t>Interface fluida vs. Recarregamentos:</w:t>
      </w:r>
      <w:r w:rsidRPr="002E1BD9">
        <w:rPr>
          <w:lang w:val="pt-PT"/>
        </w:rPr>
        <w:t xml:space="preserve"> No projeto do ano passado com </w:t>
      </w:r>
      <w:proofErr w:type="spellStart"/>
      <w:r w:rsidRPr="002E1BD9">
        <w:rPr>
          <w:lang w:val="pt-PT"/>
        </w:rPr>
        <w:t>Django</w:t>
      </w:r>
      <w:proofErr w:type="spellEnd"/>
      <w:r w:rsidRPr="002E1BD9">
        <w:rPr>
          <w:lang w:val="pt-PT"/>
        </w:rPr>
        <w:t>, o ecrã tinha de recarregar a cada clique ou alteração na base de dados. Este ano, com </w:t>
      </w:r>
      <w:proofErr w:type="spellStart"/>
      <w:r w:rsidRPr="002E1BD9">
        <w:rPr>
          <w:b/>
          <w:bCs/>
          <w:lang w:val="pt-PT"/>
        </w:rPr>
        <w:t>React</w:t>
      </w:r>
      <w:proofErr w:type="spellEnd"/>
      <w:r w:rsidRPr="002E1BD9">
        <w:rPr>
          <w:lang w:val="pt-PT"/>
        </w:rPr>
        <w:t>, conseguimos que o utilizador atualize stocks, abra modais e aprove pedidos de forma imediata e sem qualquer recarregamento de página.</w:t>
      </w:r>
    </w:p>
    <w:p w:rsidR="002E1BD9" w:rsidP="002E1BD9" w:rsidRDefault="002E1BD9" w14:paraId="0C52C1F0" w14:textId="11ABC301">
      <w:pPr>
        <w:numPr>
          <w:ilvl w:val="0"/>
          <w:numId w:val="28"/>
        </w:numPr>
        <w:jc w:val="both"/>
        <w:rPr>
          <w:lang w:val="pt-PT"/>
        </w:rPr>
      </w:pPr>
      <w:r w:rsidRPr="002E1BD9">
        <w:rPr>
          <w:b/>
          <w:bCs/>
          <w:lang w:val="pt-PT"/>
        </w:rPr>
        <w:t>Uma única linguagem vs. Duas linguagens:</w:t>
      </w:r>
      <w:r w:rsidRPr="002E1BD9">
        <w:rPr>
          <w:lang w:val="pt-PT"/>
        </w:rPr>
        <w:t xml:space="preserve"> No ano passado, fomos obrigados a alternar constantemente entre </w:t>
      </w:r>
      <w:proofErr w:type="spellStart"/>
      <w:r w:rsidRPr="002E1BD9">
        <w:rPr>
          <w:lang w:val="pt-PT"/>
        </w:rPr>
        <w:t>Python</w:t>
      </w:r>
      <w:proofErr w:type="spellEnd"/>
      <w:r w:rsidRPr="002E1BD9">
        <w:rPr>
          <w:lang w:val="pt-PT"/>
        </w:rPr>
        <w:t xml:space="preserve"> (no </w:t>
      </w:r>
      <w:proofErr w:type="spellStart"/>
      <w:r w:rsidRPr="002E1BD9">
        <w:rPr>
          <w:lang w:val="pt-PT"/>
        </w:rPr>
        <w:t>backend</w:t>
      </w:r>
      <w:proofErr w:type="spellEnd"/>
      <w:r w:rsidRPr="002E1BD9">
        <w:rPr>
          <w:lang w:val="pt-PT"/>
        </w:rPr>
        <w:t xml:space="preserve">) e JavaScript/HTML (no </w:t>
      </w:r>
      <w:proofErr w:type="spellStart"/>
      <w:r w:rsidRPr="002E1BD9">
        <w:rPr>
          <w:lang w:val="pt-PT"/>
        </w:rPr>
        <w:t>frontend</w:t>
      </w:r>
      <w:proofErr w:type="spellEnd"/>
      <w:r w:rsidRPr="002E1BD9">
        <w:rPr>
          <w:lang w:val="pt-PT"/>
        </w:rPr>
        <w:t>). N</w:t>
      </w:r>
      <w:r>
        <w:rPr>
          <w:lang w:val="pt-PT"/>
        </w:rPr>
        <w:t>este</w:t>
      </w:r>
      <w:r w:rsidRPr="002E1BD9">
        <w:rPr>
          <w:lang w:val="pt-PT"/>
        </w:rPr>
        <w:t>, usamos </w:t>
      </w:r>
      <w:proofErr w:type="spellStart"/>
      <w:r w:rsidRPr="002E1BD9">
        <w:rPr>
          <w:b/>
          <w:bCs/>
          <w:lang w:val="pt-PT"/>
        </w:rPr>
        <w:t>TypeScript</w:t>
      </w:r>
      <w:proofErr w:type="spellEnd"/>
      <w:r w:rsidRPr="002E1BD9">
        <w:rPr>
          <w:b/>
          <w:bCs/>
          <w:lang w:val="pt-PT"/>
        </w:rPr>
        <w:t xml:space="preserve"> em todo o lado</w:t>
      </w:r>
      <w:r w:rsidRPr="002E1BD9">
        <w:rPr>
          <w:lang w:val="pt-PT"/>
        </w:rPr>
        <w:t>, o que nos poupou imenso tempo e facilitou a comunicação da equipa.</w:t>
      </w:r>
    </w:p>
    <w:p w:rsidRPr="002E1BD9" w:rsidR="002E1BD9" w:rsidP="002E1BD9" w:rsidRDefault="002E1BD9" w14:paraId="05A419F8" w14:textId="77777777">
      <w:pPr>
        <w:ind w:left="360"/>
        <w:jc w:val="both"/>
        <w:rPr>
          <w:lang w:val="pt-PT"/>
        </w:rPr>
      </w:pPr>
    </w:p>
    <w:p w:rsidR="002509C7" w:rsidRDefault="00953C60" w14:paraId="6F8A4A7D" w14:textId="42148153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theme="majorHAnsi"/>
          <w:sz w:val="32"/>
          <w:szCs w:val="32"/>
          <w:lang w:val="pt-PT"/>
        </w:rPr>
      </w:pPr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Arquitetura do sistema</w:t>
      </w:r>
      <w:r w:rsidR="00737AF1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 xml:space="preserve"> – </w:t>
      </w:r>
      <w:proofErr w:type="spellStart"/>
      <w:r w:rsidR="00737AF1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Nite</w:t>
      </w:r>
      <w:proofErr w:type="spellEnd"/>
      <w:r w:rsidR="00737AF1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 xml:space="preserve"> </w:t>
      </w:r>
    </w:p>
    <w:p w:rsidRPr="002E1BD9" w:rsidR="002E1BD9" w:rsidP="00953C60" w:rsidRDefault="00953C60" w14:paraId="3631D72C" w14:textId="0289A759">
      <w:pPr>
        <w:rPr>
          <w:lang w:val="pt-PT"/>
        </w:rPr>
      </w:pPr>
      <w:r>
        <w:rPr>
          <w:lang w:val="pt-PT"/>
        </w:rPr>
        <w:t>Explicar como ficou a arquitetura do sistema com diagrama de arquitetura e explicar</w:t>
      </w:r>
    </w:p>
    <w:p w:rsidR="002509C7" w:rsidP="6874B9C6" w:rsidRDefault="00953C60" w14:paraId="0D0548D3" w14:textId="0EA22323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="Calibri" w:cstheme="majorAscii"/>
          <w:sz w:val="32"/>
          <w:szCs w:val="32"/>
          <w:lang w:val="pt-PT"/>
        </w:rPr>
      </w:pPr>
      <w:r w:rsidRPr="6874B9C6" w:rsidR="00953C60">
        <w:rPr>
          <w:rFonts w:ascii="Aptos Display" w:hAnsi="Aptos Display" w:cs="Calibri" w:cstheme="majorAscii"/>
          <w:b/>
          <w:color w:val="004A7F"/>
          <w:sz w:val="32"/>
          <w:szCs w:val="32"/>
          <w:lang w:val="pt-PT"/>
        </w:rPr>
        <w:t>Modelo de dados</w:t>
      </w:r>
      <w:r w:rsidRPr="6874B9C6" w:rsidR="00737AF1">
        <w:rPr>
          <w:rFonts w:ascii="Aptos Display" w:hAnsi="Aptos Display" w:cs="Calibri" w:cstheme="majorAscii"/>
          <w:b/>
          <w:color w:val="004A7F"/>
          <w:sz w:val="32"/>
          <w:szCs w:val="32"/>
          <w:lang w:val="pt-PT"/>
        </w:rPr>
        <w:t xml:space="preserve"> - </w:t>
      </w:r>
      <w:r w:rsidRPr="6874B9C6" w:rsidR="3EEC07E0">
        <w:rPr>
          <w:rFonts w:ascii="Aptos Display" w:hAnsi="Aptos Display" w:cs="Calibri" w:cstheme="majorAscii"/>
          <w:b/>
          <w:color w:val="004A7F"/>
          <w:sz w:val="32"/>
          <w:szCs w:val="32"/>
          <w:lang w:val="pt-PT"/>
        </w:rPr>
        <w:t>Trolha</w:t>
      </w:r>
    </w:p>
    <w:p w:rsidRPr="00953C60" w:rsidR="00953C60" w:rsidP="00953C60" w:rsidRDefault="00953C60" w14:paraId="2602D519" w14:textId="741CC2A5">
      <w:pPr>
        <w:rPr>
          <w:lang w:val="pt-PT"/>
        </w:rPr>
      </w:pPr>
      <w:r>
        <w:rPr>
          <w:lang w:val="pt-PT"/>
        </w:rPr>
        <w:t>Mostrar modelo de dados explicar</w:t>
      </w:r>
    </w:p>
    <w:p w:rsidR="002509C7" w:rsidP="6874B9C6" w:rsidRDefault="002800AA" w14:paraId="1EC77629" w14:textId="635C29B4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="Calibri" w:cstheme="majorAscii"/>
          <w:sz w:val="32"/>
          <w:szCs w:val="32"/>
          <w:lang w:val="pt-PT"/>
        </w:rPr>
      </w:pPr>
      <w:r>
        <w:rPr>
          <w:rFonts w:ascii="Aptos Display" w:hAnsi="Aptos Display"/>
          <w:b/>
          <w:color w:val="004A7F"/>
          <w:sz w:val="32"/>
        </w:rPr>
      </w:r>
      <w:r>
        <w:rPr>
          <w:rFonts w:ascii="Aptos Display" w:hAnsi="Aptos Display"/>
          <w:b/>
          <w:color w:val="004A7F"/>
          <w:sz w:val="32"/>
        </w:rPr>
        <w:t>Orm e migrações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1A1A2E"/>
          <w:sz w:val="22"/>
        </w:rPr>
        <w:t>A comunicação entre o backend (Node.js/Express com TypeScript) e a base de dados relacional PostgreSQL é mediada pelo Prisma ORM — uma ferramenta de mapeamento objeto-relacional de nova geração concebida para TypeScript. Esta escolha tecnológica assenta em três pilares fundamentais:</w:t>
      </w:r>
    </w:p>
    <w:p>
      <w:pPr>
        <w:spacing w:after="60" w:before="20" w:line="276" w:lineRule="auto"/>
        <w:ind w:left="360"/>
      </w:pPr>
      <w:r>
        <w:rPr>
          <w:rFonts w:ascii="Aptos" w:hAnsi="Aptos"/>
          <w:b/>
          <w:i w:val="0"/>
          <w:color w:val="004A7F"/>
          <w:sz w:val="21"/>
        </w:rPr>
        <w:t xml:space="preserve">• Segurança de Tipagem — </w:t>
      </w:r>
      <w:r>
        <w:rPr>
          <w:rFonts w:ascii="Aptos" w:hAnsi="Aptos"/>
          <w:b w:val="0"/>
          <w:i w:val="0"/>
          <w:color w:val="1A1A2E"/>
          <w:sz w:val="21"/>
        </w:rPr>
        <w:t>O Prisma gera automaticamente um cliente de base de dados fortemente tipado com base no ficheiro schema.prisma, validando todas as consultas em tempo de compilação e eliminando uma classe inteira de erros de SQL manual e de acesso a dados.</w:t>
      </w:r>
    </w:p>
    <w:p>
      <w:pPr>
        <w:spacing w:after="60" w:before="20" w:line="276" w:lineRule="auto"/>
        <w:ind w:left="360"/>
      </w:pPr>
      <w:r>
        <w:rPr>
          <w:rFonts w:ascii="Aptos" w:hAnsi="Aptos"/>
          <w:b/>
          <w:i w:val="0"/>
          <w:color w:val="004A7F"/>
          <w:sz w:val="21"/>
        </w:rPr>
        <w:t xml:space="preserve">• Fonte Única de Verdade — </w:t>
      </w:r>
      <w:r>
        <w:rPr>
          <w:rFonts w:ascii="Aptos" w:hAnsi="Aptos"/>
          <w:b w:val="0"/>
          <w:i w:val="0"/>
          <w:color w:val="1A1A2E"/>
          <w:sz w:val="21"/>
        </w:rPr>
        <w:t>Todo o modelo de domínio — tabelas, relações, chaves primárias, índices e restrições — é definido de forma declarativa e centralizada num único ficheiro (schema.prisma), evitando divergências entre o código aplicacional e o esquema relacional.</w:t>
      </w:r>
    </w:p>
    <w:p>
      <w:pPr>
        <w:spacing w:after="60" w:before="20" w:line="276" w:lineRule="auto"/>
        <w:ind w:left="360"/>
      </w:pPr>
      <w:r>
        <w:rPr>
          <w:rFonts w:ascii="Aptos" w:hAnsi="Aptos"/>
          <w:b/>
          <w:i w:val="0"/>
          <w:color w:val="004A7F"/>
          <w:sz w:val="21"/>
        </w:rPr>
        <w:t xml:space="preserve">• Produtividade e Desempenho — </w:t>
      </w:r>
      <w:r>
        <w:rPr>
          <w:rFonts w:ascii="Aptos" w:hAnsi="Aptos"/>
          <w:b w:val="0"/>
          <w:i w:val="0"/>
          <w:color w:val="1A1A2E"/>
          <w:sz w:val="21"/>
        </w:rPr>
        <w:t>Permite consultas relacionais complexas de forma declarativa com mecanismos de eager loading (include/select), minimizando o problema N+1 e garantindo respostas da API consistentemente abaixo dos 300 ms (RQ04).</w:t>
      </w:r>
    </w:p>
    <w:p>
      <w:pPr>
        <w:spacing w:after="80" w:before="280" w:line="276" w:lineRule="auto"/>
      </w:pPr>
      <w:r>
        <w:rPr>
          <w:rFonts w:ascii="Aptos" w:hAnsi="Aptos"/>
          <w:b/>
          <w:i w:val="0"/>
          <w:color w:val="006BA6"/>
          <w:sz w:val="26"/>
        </w:rPr>
        <w:t>Evolução Controlada da Base de Dados</w:t>
      </w:r>
    </w:p>
    <w:p>
      <w:pPr>
        <w:spacing w:after="200" w:before="0" w:line="276" w:lineRule="auto"/>
      </w:pPr>
      <w:r>
        <w:rPr>
          <w:rFonts w:ascii="Aptos" w:hAnsi="Aptos"/>
          <w:b w:val="0"/>
          <w:i w:val="0"/>
          <w:color w:val="1A1A2E"/>
          <w:sz w:val="22"/>
        </w:rPr>
        <w:t>As migrações atuam como um controlo de versões dedicado exclusivamente ao esquema relacional. Sempre que um requisito funcional exigia alterações estruturais — seja a adição de novas tabelas, a modificação de colunas existentes ou a introdução de restrições de integridade — o comando prisma migrate dev gerava automaticamente um ficheiro SQL incremental e datado na diretoria prisma/migrations. Ao longo de todo o ciclo de desenvolvimento, foram executadas 27 migrações incrementais distribuídas por 7 sprints. Esta abordagem garantiu: (i) o alinhamento automático de todas as bases de dados locais dos programadores, (ii) a provisão determinista do esquema em contentores Docker (RQ10, RQ11) e (iii) a rastreabilidade completa de cada evolução do modelo.</w:t>
      </w:r>
    </w:p>
    <w:p>
      <w:pPr>
        <w:spacing w:after="120" w:before="200" w:line="276" w:lineRule="auto"/>
      </w:pPr>
      <w:r>
        <w:rPr>
          <w:rFonts w:ascii="Aptos" w:hAnsi="Aptos"/>
          <w:b/>
          <w:i w:val="0"/>
          <w:color w:val="006BA6"/>
          <w:sz w:val="26"/>
        </w:rPr>
        <w:t>Mapeamento de Migrações por Sprint</w:t>
      </w:r>
    </w:p>
    <w:p>
      <w:pPr>
        <w:spacing w:after="160" w:before="0" w:line="276" w:lineRule="auto"/>
      </w:pPr>
      <w:r>
        <w:rPr>
          <w:rFonts w:ascii="Aptos" w:hAnsi="Aptos"/>
          <w:b w:val="0"/>
          <w:i w:val="0"/>
          <w:color w:val="1A1A2E"/>
          <w:sz w:val="22"/>
        </w:rPr>
        <w:t>A tabela seguinte resume o alinhamento entre cada sprint de desenvolvimento, as migrações estruturais executadas e a justificação técnica subjacente a cada evolução do modelo relacional:</w:t>
      </w:r>
    </w:p>
    <w:tbl>
      <w:tblPr>
        <w:tblStyle w:val="TabelacomGrelha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004A7F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721"/>
            <w:shd w:fill="004A7F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Migrações Executadas</w:t>
            </w:r>
          </w:p>
        </w:tc>
        <w:tc>
          <w:tcPr>
            <w:tcW w:type="dxa" w:w="5216"/>
            <w:shd w:fill="004A7F"/>
            <w:tcMar>
              <w:top w:w="100" w:type="dxa"/>
              <w:bottom w:w="10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Justificação Técnica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Sprint 1</w:t>
              <w:br/>
              <w:t>Stock, Fornecedores</w:t>
              <w:br/>
              <w:t>e Utilizadores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init</w:t>
              <w:br/>
              <w:t>primeira_versao</w:t>
              <w:br/>
              <w:t>add_product_fields</w:t>
              <w:br/>
              <w:t>avaliacao_fornecedor</w:t>
            </w:r>
          </w:p>
        </w:tc>
        <w:tc>
          <w:tcPr>
            <w:tcW w:type="dxa" w:w="5216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Fundação relacional do sistema com as tabelas centrais: Produto, Fornecedor, Utilizador e Avaliação. Definição do modelo de autenticação com enumeração de roles (ADMINISTRADOR, RESPONSAVEL_STOCK, RESPONSAVEL_FINANCEIRO). Chave composta única (@@unique) na Avaliação (fornecedorId + utilizadorId) para prevenir duplicações de avaliação.</w:t>
            </w:r>
          </w:p>
        </w:tc>
      </w:tr>
      <w:tr>
        <w:tc>
          <w:tcPr>
            <w:tcW w:type="dxa" w:w="1701"/>
            <w:shd w:fill="F0F4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Sprint 2</w:t>
              <w:br/>
              <w:t>Pedidos de Compra</w:t>
            </w:r>
          </w:p>
        </w:tc>
        <w:tc>
          <w:tcPr>
            <w:tcW w:type="dxa" w:w="2721"/>
            <w:shd w:fill="F0F4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init_requisicao_compra</w:t>
              <w:br/>
              <w:t>add_prioridade</w:t>
              <w:br/>
              <w:t>add_tipo_pedido</w:t>
              <w:br/>
              <w:t>re_add_observacoes</w:t>
            </w:r>
          </w:p>
        </w:tc>
        <w:tc>
          <w:tcPr>
            <w:tcW w:type="dxa" w:w="5216"/>
            <w:shd w:fill="F0F4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Introdução das tabelas transacionais PedidoCompra e LinhaPedidoCompra com relação 1:N normalizada. Adição de enumerações de prioridade (NORMAL, ALTA, URGENTE) e tipo de pedido (MANUAL, AUTOMATICO) para suportar a reposição automática de stock abaixo do mínimo.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Sprint 3</w:t>
              <w:br/>
              <w:t>MVP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add_ativo_utilizador</w:t>
              <w:br/>
              <w:t>soft_delete_produto</w:t>
            </w:r>
          </w:p>
        </w:tc>
        <w:tc>
          <w:tcPr>
            <w:tcW w:type="dxa" w:w="5216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Implementação do padrão soft delete via coluna booleana 'ativo' (DEFAULT true) em Produto e Utilizador. Preserva a integridade referencial de registos históricos (encomendas, movimentos) ao evitar eliminações físicas de entidades referenciadas.</w:t>
            </w:r>
          </w:p>
        </w:tc>
      </w:tr>
      <w:tr>
        <w:tc>
          <w:tcPr>
            <w:tcW w:type="dxa" w:w="1701"/>
            <w:shd w:fill="F0F4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Sprint 4</w:t>
              <w:br/>
              <w:t>Encomendas e Receção</w:t>
            </w:r>
          </w:p>
        </w:tc>
        <w:tc>
          <w:tcPr>
            <w:tcW w:type="dxa" w:w="2721"/>
            <w:shd w:fill="F0F4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add_recepcao_fields</w:t>
              <w:br/>
              <w:t>add_partial_reception</w:t>
              <w:br/>
              <w:t>add_entregue_parcial</w:t>
              <w:br/>
              <w:t>add_movimento_stock (×2)</w:t>
            </w:r>
          </w:p>
        </w:tc>
        <w:tc>
          <w:tcPr>
            <w:tcW w:type="dxa" w:w="5216"/>
            <w:shd w:fill="F0F4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Desacoplamento formal entre PedidoCompra e Encomenda. Suporte para receção parcial de mercadorias (quantidadeRecebida por linha). Criação da tabela MovimentoStock como ledger de auditoria imutável com rastreabilidade de origem e enumeração de estados de encomenda (EMITIDA, ENVIADA, ENTREGUE, ENTREGUE_PARCIAL, CANCELADA, ENCERRADA).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Sprint 5</w:t>
              <w:br/>
              <w:t>Relatórios e Análise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update_fornecedor_categorias</w:t>
              <w:br/>
              <w:t>migrationfornecedor</w:t>
              <w:br/>
              <w:t>add_produto_ativo</w:t>
            </w:r>
          </w:p>
        </w:tc>
        <w:tc>
          <w:tcPr>
            <w:tcW w:type="dxa" w:w="5216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Conversão de campo escalar (categoria: String) para array (categorias: String[]) no modelo Fornecedor, com migração atómica de dados existentes. Introdução de fornecedor preferencial por produto (fornecedorPreferencialId) e tabela de junção ProdutoFornecedor para preços.</w:t>
            </w:r>
          </w:p>
        </w:tc>
      </w:tr>
      <w:tr>
        <w:tc>
          <w:tcPr>
            <w:tcW w:type="dxa" w:w="1701"/>
            <w:shd w:fill="F0F4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Sprint 6–7</w:t>
              <w:br/>
              <w:t>Documentação e Deploy</w:t>
            </w:r>
          </w:p>
        </w:tc>
        <w:tc>
          <w:tcPr>
            <w:tcW w:type="dxa" w:w="2721"/>
            <w:shd w:fill="F0F4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sync_schema</w:t>
            </w:r>
          </w:p>
        </w:tc>
        <w:tc>
          <w:tcPr>
            <w:tcW w:type="dxa" w:w="5216"/>
            <w:shd w:fill="F0F4F8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after="20" w:before="20" w:line="264" w:lineRule="auto"/>
            </w:pPr>
            <w:r/>
            <w:r>
              <w:rPr>
                <w:rFonts w:ascii="Aptos" w:hAnsi="Aptos"/>
                <w:b w:val="0"/>
                <w:color w:val="1A1A2E"/>
                <w:sz w:val="18"/>
              </w:rPr>
              <w:t>Estabilização final do esquema relacional. Sincronização completa com a documentação Swagger (OpenAPI 3.0) e validação de integridade em ambiente de produção Docker.</w:t>
            </w:r>
          </w:p>
        </w:tc>
      </w:tr>
    </w:tbl>
    <w:p>
      <w:pPr>
        <w:spacing w:after="120" w:before="0" w:line="276" w:lineRule="auto"/>
      </w:pPr>
    </w:p>
    <w:p>
      <w:pPr>
        <w:spacing w:after="120" w:before="240" w:line="276" w:lineRule="auto"/>
      </w:pPr>
      <w:r>
        <w:rPr>
          <w:rFonts w:ascii="Aptos" w:hAnsi="Aptos"/>
          <w:b/>
          <w:i w:val="0"/>
          <w:color w:val="006BA6"/>
          <w:sz w:val="26"/>
        </w:rPr>
        <w:t>Migrações Estruturantes</w:t>
      </w:r>
    </w:p>
    <w:p>
      <w:pPr>
        <w:spacing w:after="200" w:before="0" w:line="276" w:lineRule="auto"/>
      </w:pPr>
      <w:r>
        <w:rPr>
          <w:rFonts w:ascii="Aptos" w:hAnsi="Aptos"/>
          <w:b w:val="0"/>
          <w:i w:val="0"/>
          <w:color w:val="1A1A2E"/>
          <w:sz w:val="22"/>
        </w:rPr>
        <w:t>De entre as 27 migrações executadas, destacam-se três que evidenciam desafios técnicos particularmente significativos ao nível da preservação de dados, integridade referencial e evolução segura do esquema em produção. Cada caso é apresentado com o respetivo excerto SQL e análise de impacto:</w:t>
      </w:r>
    </w:p>
    <w:p>
      <w:pPr>
        <w:spacing w:after="60" w:before="160" w:line="276" w:lineRule="auto"/>
      </w:pPr>
      <w:r>
        <w:rPr>
          <w:rFonts w:ascii="Aptos" w:hAnsi="Aptos"/>
          <w:b/>
          <w:i w:val="0"/>
          <w:color w:val="004A7F"/>
          <w:sz w:val="22"/>
        </w:rPr>
        <w:t>Caso A</w:t>
      </w:r>
      <w:r>
        <w:rPr>
          <w:rFonts w:ascii="Aptos" w:hAnsi="Aptos"/>
          <w:b/>
          <w:i w:val="0"/>
          <w:color w:val="1A1A2E"/>
          <w:sz w:val="22"/>
        </w:rPr>
        <w:t xml:space="preserve"> — Conversão de Tipo com Preservação de Dados</w:t>
      </w:r>
    </w:p>
    <w:p>
      <w:pPr>
        <w:spacing w:after="80" w:line="276" w:lineRule="auto"/>
      </w:pPr>
      <w:r>
        <w:rPr>
          <w:rFonts w:ascii="Aptos" w:hAnsi="Aptos"/>
          <w:b/>
          <w:i w:val="0"/>
          <w:color w:val="4A4A5A"/>
          <w:sz w:val="20"/>
        </w:rPr>
        <w:t xml:space="preserve">Migração: </w:t>
      </w:r>
      <w:r>
        <w:rPr>
          <w:rFonts w:ascii="Consolas" w:hAnsi="Consolas"/>
          <w:b w:val="0"/>
          <w:i w:val="0"/>
          <w:color w:val="4A4A5A"/>
          <w:sz w:val="19"/>
        </w:rPr>
        <w:t>20260519220000_update_fornecedor_categorias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9FC"/>
            <w:tcBorders>
              <w:left w:val="single" w:sz="24" w:space="0" w:color="0085CA"/>
              <w:top w:val="single" w:sz="4" w:space="0" w:color="E0E4EA"/>
              <w:bottom w:val="single" w:sz="4" w:space="0" w:color="E0E4EA"/>
              <w:right w:val="single" w:sz="4" w:space="0" w:color="E0E4EA"/>
            </w:tcBorders>
            <w:tcMar>
              <w:top w:w="80" w:type="dxa"/>
              <w:bottom w:w="80" w:type="dxa"/>
              <w:left w:w="160" w:type="dxa"/>
              <w:right w:w="100" w:type="dxa"/>
            </w:tcMar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1A1A2E"/>
                <w:sz w:val="17"/>
              </w:rPr>
              <w:t>-- 1. Criar nova coluna do tipo array</w:t>
              <w:br/>
              <w:t>ALTER TABLE "Fornecedor" ADD COLUMN "categorias" TEXT[];</w:t>
              <w:br/>
              <w:br/>
              <w:t>-- 2. Migrar dados existentes (escalar → array)</w:t>
              <w:br/>
              <w:t>UPDATE "Fornecedor" SET "categorias" = ARRAY["categoria"]</w:t>
              <w:br/>
              <w:t xml:space="preserve">  WHERE "categoria" IS NOT NULL;</w:t>
              <w:br/>
              <w:br/>
              <w:t>-- 3. Eliminar coluna legada de forma segura</w:t>
              <w:br/>
              <w:t>ALTER TABLE "Fornecedor" DROP COLUMN "categoria";</w:t>
            </w:r>
          </w:p>
        </w:tc>
      </w:tr>
    </w:tbl>
    <w:p>
      <w:pPr>
        <w:spacing w:after="160" w:before="80" w:line="276" w:lineRule="auto"/>
      </w:pPr>
      <w:r>
        <w:rPr>
          <w:rFonts w:ascii="Aptos" w:hAnsi="Aptos"/>
          <w:b/>
          <w:i w:val="0"/>
          <w:color w:val="004A7F"/>
          <w:sz w:val="20"/>
        </w:rPr>
        <w:t xml:space="preserve">Análise de Impacto: </w:t>
      </w:r>
      <w:r>
        <w:rPr>
          <w:rFonts w:ascii="Aptos" w:hAnsi="Aptos"/>
          <w:b w:val="0"/>
          <w:i/>
          <w:color w:val="4A4A5A"/>
          <w:sz w:val="20"/>
        </w:rPr>
        <w:t>Esta migração executou a transição de um campo escalar (String) para um tipo array nativo do PostgreSQL (String[]) em três fases atómicas sequenciais. O passo crítico é o UPDATE com o construtor ARRAY[], que converte cada valor escalar existente numa lista de um elemento antes de eliminar a coluna legada. Esta abordagem garantiu zero perda de dados em produção e permitiu que cada fornecedor passasse a estar associado a múltiplas categorias — um requisito funcional introduzido no Sprint 5 para os relatórios de análise de mercado.</w:t>
      </w:r>
    </w:p>
    <w:p>
      <w:pPr>
        <w:spacing w:after="60" w:before="200" w:line="276" w:lineRule="auto"/>
      </w:pPr>
      <w:r>
        <w:rPr>
          <w:rFonts w:ascii="Aptos" w:hAnsi="Aptos"/>
          <w:b/>
          <w:i w:val="0"/>
          <w:color w:val="004A7F"/>
          <w:sz w:val="22"/>
        </w:rPr>
        <w:t>Caso B</w:t>
      </w:r>
      <w:r>
        <w:rPr>
          <w:rFonts w:ascii="Aptos" w:hAnsi="Aptos"/>
          <w:b/>
          <w:i w:val="0"/>
          <w:color w:val="1A1A2E"/>
          <w:sz w:val="22"/>
        </w:rPr>
        <w:t xml:space="preserve"> — Refabricação Multicritério de Avaliação</w:t>
      </w:r>
    </w:p>
    <w:p>
      <w:pPr>
        <w:spacing w:after="80" w:line="276" w:lineRule="auto"/>
      </w:pPr>
      <w:r>
        <w:rPr>
          <w:rFonts w:ascii="Aptos" w:hAnsi="Aptos"/>
          <w:b/>
          <w:i w:val="0"/>
          <w:color w:val="4A4A5A"/>
          <w:sz w:val="20"/>
        </w:rPr>
        <w:t xml:space="preserve">Migração: </w:t>
      </w:r>
      <w:r>
        <w:rPr>
          <w:rFonts w:ascii="Consolas" w:hAnsi="Consolas"/>
          <w:b w:val="0"/>
          <w:i w:val="0"/>
          <w:color w:val="4A4A5A"/>
          <w:sz w:val="19"/>
        </w:rPr>
        <w:t>20260313020805_avaliacao_fornecedor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9FC"/>
            <w:tcBorders>
              <w:left w:val="single" w:sz="24" w:space="0" w:color="0085CA"/>
              <w:top w:val="single" w:sz="4" w:space="0" w:color="E0E4EA"/>
              <w:bottom w:val="single" w:sz="4" w:space="0" w:color="E0E4EA"/>
              <w:right w:val="single" w:sz="4" w:space="0" w:color="E0E4EA"/>
            </w:tcBorders>
            <w:tcMar>
              <w:top w:w="80" w:type="dxa"/>
              <w:bottom w:w="80" w:type="dxa"/>
              <w:left w:w="160" w:type="dxa"/>
              <w:right w:w="100" w:type="dxa"/>
            </w:tcMar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1A1A2E"/>
                <w:sz w:val="17"/>
              </w:rPr>
              <w:t>-- Substituição de campo genérico por 5 dimensões analíticas</w:t>
              <w:br/>
              <w:t>ALTER TABLE "Avaliacao" DROP COLUMN "pontuacao",</w:t>
              <w:br/>
              <w:t>ADD COLUMN "comunicacao"  INTEGER NOT NULL DEFAULT 3,</w:t>
              <w:br/>
              <w:t>ADD COLUMN "conformidade" INTEGER NOT NULL DEFAULT 3,</w:t>
              <w:br/>
              <w:t>ADD COLUMN "pontualidade" INTEGER NOT NULL DEFAULT 3,</w:t>
              <w:br/>
              <w:t>ADD COLUMN "preco"        INTEGER NOT NULL DEFAULT 3,</w:t>
              <w:br/>
              <w:t>ADD COLUMN "qualidade"    INTEGER NOT NULL DEFAULT 3;</w:t>
            </w:r>
          </w:p>
        </w:tc>
      </w:tr>
    </w:tbl>
    <w:p>
      <w:pPr>
        <w:spacing w:after="160" w:before="80" w:line="276" w:lineRule="auto"/>
      </w:pPr>
      <w:r>
        <w:rPr>
          <w:rFonts w:ascii="Aptos" w:hAnsi="Aptos"/>
          <w:b/>
          <w:i w:val="0"/>
          <w:color w:val="004A7F"/>
          <w:sz w:val="20"/>
        </w:rPr>
        <w:t xml:space="preserve">Análise de Impacto: </w:t>
      </w:r>
      <w:r>
        <w:rPr>
          <w:rFonts w:ascii="Aptos" w:hAnsi="Aptos"/>
          <w:b w:val="0"/>
          <w:i/>
          <w:color w:val="4A4A5A"/>
          <w:sz w:val="20"/>
        </w:rPr>
        <w:t>A substituição de um único campo genérico (pontuacao) por cinco dimensões analíticas distintas (comunicação, conformidade, pontualidade, preço e qualidade) numa única operação DDL atómica constitui um padrão de refabricação de esquema não trivial. A utilização estratégica de DEFAULT 3 (ponto neutro da escala 1–5) garante que todos os registos de avaliação pré-existentes permaneçam válidos perante a restrição NOT NULL, evitando rollback da migração. Esta decomposição multidimensional possibilitou a geração de gráficos radar de desempenho por fornecedor no módulo de relatórios.</w:t>
      </w:r>
    </w:p>
    <w:p>
      <w:pPr>
        <w:spacing w:after="60" w:before="200" w:line="276" w:lineRule="auto"/>
      </w:pPr>
      <w:r>
        <w:rPr>
          <w:rFonts w:ascii="Aptos" w:hAnsi="Aptos"/>
          <w:b/>
          <w:i w:val="0"/>
          <w:color w:val="004A7F"/>
          <w:sz w:val="22"/>
        </w:rPr>
        <w:t>Caso C</w:t>
      </w:r>
      <w:r>
        <w:rPr>
          <w:rFonts w:ascii="Aptos" w:hAnsi="Aptos"/>
          <w:b/>
          <w:i w:val="0"/>
          <w:color w:val="1A1A2E"/>
          <w:sz w:val="22"/>
        </w:rPr>
        <w:t xml:space="preserve"> — Integridade Referencial de Auditoria</w:t>
      </w:r>
    </w:p>
    <w:p>
      <w:pPr>
        <w:spacing w:after="80" w:line="276" w:lineRule="auto"/>
      </w:pPr>
      <w:r>
        <w:rPr>
          <w:rFonts w:ascii="Aptos" w:hAnsi="Aptos"/>
          <w:b/>
          <w:i w:val="0"/>
          <w:color w:val="4A4A5A"/>
          <w:sz w:val="20"/>
        </w:rPr>
        <w:t xml:space="preserve">Migração: </w:t>
      </w:r>
      <w:r>
        <w:rPr>
          <w:rFonts w:ascii="Consolas" w:hAnsi="Consolas"/>
          <w:b w:val="0"/>
          <w:i w:val="0"/>
          <w:color w:val="4A4A5A"/>
          <w:sz w:val="19"/>
        </w:rPr>
        <w:t>20260424194359_add_movimento_stock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8F9FC"/>
            <w:tcBorders>
              <w:left w:val="single" w:sz="24" w:space="0" w:color="0085CA"/>
              <w:top w:val="single" w:sz="4" w:space="0" w:color="E0E4EA"/>
              <w:bottom w:val="single" w:sz="4" w:space="0" w:color="E0E4EA"/>
              <w:right w:val="single" w:sz="4" w:space="0" w:color="E0E4EA"/>
            </w:tcBorders>
            <w:tcMar>
              <w:top w:w="80" w:type="dxa"/>
              <w:bottom w:w="80" w:type="dxa"/>
              <w:left w:w="160" w:type="dxa"/>
              <w:right w:w="100" w:type="dxa"/>
            </w:tcMar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1A1A2E"/>
                <w:sz w:val="17"/>
              </w:rPr>
              <w:t>-- Enforce NOT NULL + default para campo de origem</w:t>
              <w:br/>
              <w:t>ALTER TABLE "MovimentoStock"</w:t>
              <w:br/>
              <w:t xml:space="preserve">  ALTER COLUMN "origem" SET NOT NULL,</w:t>
              <w:br/>
              <w:t xml:space="preserve">  ALTER COLUMN "origem" SET DEFAULT 'ENCOMENDA';</w:t>
              <w:br/>
              <w:br/>
              <w:t>-- Chave estrangeira com política ON DELETE SET NULL</w:t>
              <w:br/>
              <w:t>ALTER TABLE "MovimentoStock"</w:t>
              <w:br/>
              <w:t xml:space="preserve">  ADD CONSTRAINT "MovimentoStock_encomendaId_fkey"</w:t>
              <w:br/>
              <w:t xml:space="preserve">  FOREIGN KEY ("encomendaId")</w:t>
              <w:br/>
              <w:t xml:space="preserve">  REFERENCES "Encomenda"("id")</w:t>
              <w:br/>
              <w:t xml:space="preserve">  ON DELETE SET NULL ON UPDATE CASCADE;</w:t>
            </w:r>
          </w:p>
        </w:tc>
      </w:tr>
    </w:tbl>
    <w:p>
      <w:pPr>
        <w:spacing w:after="160" w:before="80" w:line="276" w:lineRule="auto"/>
      </w:pPr>
      <w:r>
        <w:rPr>
          <w:rFonts w:ascii="Aptos" w:hAnsi="Aptos"/>
          <w:b/>
          <w:i w:val="0"/>
          <w:color w:val="004A7F"/>
          <w:sz w:val="20"/>
        </w:rPr>
        <w:t xml:space="preserve">Análise de Impacto: </w:t>
      </w:r>
      <w:r>
        <w:rPr>
          <w:rFonts w:ascii="Aptos" w:hAnsi="Aptos"/>
          <w:b w:val="0"/>
          <w:i/>
          <w:color w:val="4A4A5A"/>
          <w:sz w:val="20"/>
        </w:rPr>
        <w:t>Esta migração aborda simultaneamente dois aspetos críticos: (i) a obrigatoriedade do campo 'origem' (SET NOT NULL com DEFAULT 'ENCOMENDA') que classifica cada movimento de stock por proveniência, e (ii) a política de integridade referencial ON DELETE SET NULL na chave estrangeira encomendaId. Esta decisão arquitetural é determinante: caso uma encomenda seja eliminada administrativamente, os respetivos movimentos de stock mantêm-se no sistema com encomendaId = NULL, preservando a verdade histórica do inventário físico e a rastreabilidade contabilística. A alternativa — ON DELETE CASCADE — teria provocado a eliminação silenciosa de registos de auditoria, comprometendo a fiabilidade do ledger de movimentações.</w:t>
      </w:r>
    </w:p>
    <w:p>
      <w:pPr>
        <w:spacing w:after="120" w:before="0" w:line="276" w:lineRule="auto"/>
      </w:pPr>
    </w:p>
    <w:p>
      <w:pPr>
        <w:spacing w:after="160" w:line="276" w:lineRule="auto"/>
      </w:pPr>
      <w:r>
        <w:rPr>
          <w:rFonts w:ascii="Aptos" w:hAnsi="Aptos"/>
          <w:color w:val="1A1A2E"/>
          <w:sz w:val="22"/>
        </w:rPr>
        <w:t>A disponibilização (deployment) e execução do projeto StockVet foram planeadas com o objetivo de garantir a máxima portabilidade e facilidade de utilização, recorrendo a contentorização Docker e a um ambiente de produção na nuvem.</w:t>
      </w:r>
    </w:p>
    <w:p>
      <w:pPr>
        <w:pStyle w:val="Ttulo1"/>
        <w:spacing w:before="480" w:after="160"/>
      </w:pPr>
      <w:r>
        <w:rPr>
          <w:rFonts w:ascii="Aptos Display" w:hAnsi="Aptos Display"/>
          <w:b/>
          <w:color w:val="004A7F"/>
          <w:sz w:val="32"/>
        </w:rPr>
        <w:t>Deployment e instruções de execução</w:t>
      </w:r>
    </w:p>
    <w:p w:rsidR="5B934AC2" w:rsidP="6874B9C6" w:rsidRDefault="5B934AC2" w14:paraId="5D48DD7C" w14:textId="20F6C4CF">
      <w:pPr>
        <w:pStyle w:val="Ttulo4"/>
        <w:spacing w:before="280" w:beforeAutospacing="off" w:after="80" w:afterAutospacing="off"/>
      </w:pPr>
      <w:r w:rsidRPr="6874B9C6" w:rsidR="5B934AC2">
        <w:rPr>
          <w:rFonts w:ascii="Aptos" w:hAnsi="Aptos" w:eastAsia="Aptos" w:cs="Aptos"/>
          <w:b/>
          <w:bCs w:val="1"/>
          <w:noProof w:val="0"/>
          <w:color w:val="006BA6"/>
          <w:sz w:val="24"/>
          <w:szCs w:val="24"/>
          <w:lang w:val="pt-PT"/>
        </w:rPr>
        <w:t>1. Arquitetura de Deployment (Contentorização via Docker)</w:t>
      </w:r>
    </w:p>
    <w:p w:rsidR="5B934AC2" w:rsidP="6874B9C6" w:rsidRDefault="5B934AC2" w14:paraId="6936057F" w14:textId="497B38AC">
      <w:pPr>
        <w:spacing w:before="240" w:beforeAutospacing="off" w:after="240" w:afterAutospacing="off"/>
      </w:pP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Em vez de forçar a instalação manual de diversas dependências (como Node.js, gestores de pacotes e servidores PostgreSQL), a plataforma utiliza a tecnologia </w:t>
      </w: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Docker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. Todos os serviços necessários para correr a aplicação foram encapsulados, configurados e orquestrados de forma automatizada. </w:t>
      </w:r>
    </w:p>
    <w:p w:rsidR="5B934AC2" w:rsidP="6874B9C6" w:rsidRDefault="5B934AC2" w14:paraId="3C58AF02" w14:textId="44F5B992">
      <w:pPr>
        <w:spacing w:before="240" w:beforeAutospacing="off" w:after="240" w:afterAutospacing="off"/>
      </w:pP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A orquestração é gerida através do ficheiro </w:t>
      </w:r>
      <w:r w:rsidRPr="6874B9C6" w:rsidR="5B934AC2">
        <w:rPr>
          <w:rFonts w:ascii="Consolas" w:hAnsi="Consolas" w:eastAsia="Consolas" w:cs="Consolas"/>
          <w:noProof w:val="0"/>
          <w:sz w:val="22"/>
          <w:szCs w:val="22"/>
          <w:lang w:val="pt-PT"/>
        </w:rPr>
        <w:t>docker-compose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>, que levanta simultaneamente e de forma interligada os seguintes serviços num ambiente isolado:</w:t>
      </w:r>
    </w:p>
    <w:p w:rsidR="5B934AC2" w:rsidP="6874B9C6" w:rsidRDefault="5B934AC2" w14:paraId="2827B3F3" w14:textId="52987D8C">
      <w:pPr>
        <w:pStyle w:val="PargrafodaLista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Frontend (Interface Web):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Contentorizado usando Nginx/Vite para servir os ficheiros estáticos gerados em React.</w:t>
      </w:r>
    </w:p>
    <w:p w:rsidR="5B934AC2" w:rsidP="6874B9C6" w:rsidRDefault="5B934AC2" w14:paraId="43CBC949" w14:textId="699B1B96">
      <w:pPr>
        <w:pStyle w:val="PargrafodaLista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Backend (API REST):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Contentorizado e executado em ambiente Node.js, encarregue de toda a lógica de negócio e da comunicação Prisma ORM.</w:t>
      </w:r>
    </w:p>
    <w:p w:rsidR="5B934AC2" w:rsidP="6874B9C6" w:rsidRDefault="5B934AC2" w14:paraId="2365E034" w14:textId="7195CBA2">
      <w:pPr>
        <w:pStyle w:val="PargrafodaLista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Base de Dados (PostgreSQL):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Contentorizado num ambiente isolado, incluindo a execução automática das migrações e a injeção inicial de dados (Seed) para demonstração.</w:t>
      </w:r>
    </w:p>
    <w:p w:rsidR="5B934AC2" w:rsidP="6874B9C6" w:rsidRDefault="5B934AC2" w14:paraId="30A97E8D" w14:textId="6D2D5925">
      <w:pPr>
        <w:pStyle w:val="PargrafodaLista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pgAdmin (Opcional):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Contentor utilitário para gestão visual direta da base de dados.</w:t>
      </w:r>
    </w:p>
    <w:p w:rsidR="5B934AC2" w:rsidP="6874B9C6" w:rsidRDefault="5B934AC2" w14:paraId="2D56A51D" w14:textId="60604E47">
      <w:pPr>
        <w:spacing w:before="240" w:beforeAutospacing="off" w:after="240" w:afterAutospacing="off"/>
      </w:pP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Esta abordagem do tipo </w:t>
      </w:r>
      <w:r w:rsidRPr="6874B9C6" w:rsidR="5B934AC2">
        <w:rPr>
          <w:rFonts w:ascii="Aptos" w:hAnsi="Aptos" w:eastAsia="Aptos" w:cs="Aptos"/>
          <w:i w:val="1"/>
          <w:iCs w:val="1"/>
          <w:noProof w:val="0"/>
          <w:sz w:val="22"/>
          <w:szCs w:val="22"/>
          <w:lang w:val="pt-PT"/>
        </w:rPr>
        <w:t>"Zero Setup"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garante que qualquer utilizador consiga executar a plataforma completa com apenas um comando, sem conflitos de versões ou dores de cabeça com variáveis de ambiente locais.</w:t>
      </w:r>
    </w:p>
    <w:p w:rsidR="5B934AC2" w:rsidP="6874B9C6" w:rsidRDefault="5B934AC2" w14:paraId="17EFCAB9" w14:textId="71850CAD">
      <w:pPr>
        <w:pStyle w:val="Ttulo4"/>
        <w:spacing w:before="280" w:beforeAutospacing="off" w:after="80" w:afterAutospacing="off"/>
      </w:pPr>
      <w:r w:rsidRPr="6874B9C6" w:rsidR="5B934AC2">
        <w:rPr>
          <w:rFonts w:ascii="Aptos" w:hAnsi="Aptos" w:eastAsia="Aptos" w:cs="Aptos"/>
          <w:b/>
          <w:bCs w:val="1"/>
          <w:noProof w:val="0"/>
          <w:color w:val="006BA6"/>
          <w:sz w:val="24"/>
          <w:szCs w:val="24"/>
          <w:lang w:val="pt-PT"/>
        </w:rPr>
        <w:t>2. Instruções de Execução Rápida (Via Docker)</w:t>
      </w:r>
    </w:p>
    <w:p w:rsidR="5B934AC2" w:rsidP="6874B9C6" w:rsidRDefault="5B934AC2" w14:paraId="34B56A4B" w14:textId="57F528C1">
      <w:pPr>
        <w:spacing w:before="240" w:beforeAutospacing="off" w:after="240" w:afterAutospacing="off"/>
      </w:pP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>Para avaliadores, professores ou utilizadores finais que pretendam executar e testar o projeto localmente da forma mais rápida possível, os passos são os seguintes:</w:t>
      </w:r>
    </w:p>
    <w:p w:rsidR="5B934AC2" w:rsidP="6874B9C6" w:rsidRDefault="5B934AC2" w14:paraId="618D1894" w14:textId="1FD074E2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Pré-requisitos: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Garantir que o </w:t>
      </w:r>
      <w:r w:rsidRPr="6874B9C6" w:rsidR="5B934AC2">
        <w:rPr>
          <w:rFonts w:ascii="Aptos" w:hAnsi="Aptos" w:eastAsia="Aptos" w:cs="Aptos"/>
          <w:i w:val="1"/>
          <w:iCs w:val="1"/>
          <w:noProof w:val="0"/>
          <w:sz w:val="22"/>
          <w:szCs w:val="22"/>
          <w:lang w:val="pt-PT"/>
        </w:rPr>
        <w:t>Docker Desktop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se encontra instalado e ativo no sistema operativo.</w:t>
      </w:r>
    </w:p>
    <w:p w:rsidR="5B934AC2" w:rsidP="6874B9C6" w:rsidRDefault="5B934AC2" w14:paraId="6BBDCFE4" w14:textId="5AAE3054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Arranque: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Abrir o terminal na pasta raiz do projeto e executar o seguinte 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comando: </w:t>
      </w:r>
      <w:r w:rsidRPr="6874B9C6" w:rsidR="5B934AC2">
        <w:rPr>
          <w:rFonts w:ascii="Consolas" w:hAnsi="Consolas" w:eastAsia="Consolas" w:cs="Consolas"/>
          <w:noProof w:val="0"/>
          <w:sz w:val="22"/>
          <w:szCs w:val="22"/>
          <w:lang w:val="pt-PT"/>
        </w:rPr>
        <w:t>docker</w:t>
      </w:r>
      <w:r w:rsidRPr="6874B9C6" w:rsidR="5B934AC2">
        <w:rPr>
          <w:rFonts w:ascii="Consolas" w:hAnsi="Consolas" w:eastAsia="Consolas" w:cs="Consolas"/>
          <w:noProof w:val="0"/>
          <w:sz w:val="22"/>
          <w:szCs w:val="22"/>
          <w:lang w:val="pt-PT"/>
        </w:rPr>
        <w:t xml:space="preserve"> </w:t>
      </w:r>
      <w:r w:rsidRPr="6874B9C6" w:rsidR="5B934AC2">
        <w:rPr>
          <w:rFonts w:ascii="Consolas" w:hAnsi="Consolas" w:eastAsia="Consolas" w:cs="Consolas"/>
          <w:noProof w:val="0"/>
          <w:sz w:val="22"/>
          <w:szCs w:val="22"/>
          <w:lang w:val="pt-PT"/>
        </w:rPr>
        <w:t>compose</w:t>
      </w:r>
      <w:r w:rsidRPr="6874B9C6" w:rsidR="5B934AC2">
        <w:rPr>
          <w:rFonts w:ascii="Consolas" w:hAnsi="Consolas" w:eastAsia="Consolas" w:cs="Consolas"/>
          <w:noProof w:val="0"/>
          <w:sz w:val="22"/>
          <w:szCs w:val="22"/>
          <w:lang w:val="pt-PT"/>
        </w:rPr>
        <w:t xml:space="preserve"> </w:t>
      </w:r>
      <w:r w:rsidRPr="6874B9C6" w:rsidR="5B934AC2">
        <w:rPr>
          <w:rFonts w:ascii="Consolas" w:hAnsi="Consolas" w:eastAsia="Consolas" w:cs="Consolas"/>
          <w:noProof w:val="0"/>
          <w:sz w:val="22"/>
          <w:szCs w:val="22"/>
          <w:lang w:val="pt-PT"/>
        </w:rPr>
        <w:t>up</w:t>
      </w:r>
      <w:r w:rsidRPr="6874B9C6" w:rsidR="5B934AC2">
        <w:rPr>
          <w:rFonts w:ascii="Consolas" w:hAnsi="Consolas" w:eastAsia="Consolas" w:cs="Consolas"/>
          <w:noProof w:val="0"/>
          <w:sz w:val="22"/>
          <w:szCs w:val="22"/>
          <w:lang w:val="pt-PT"/>
        </w:rPr>
        <w:t xml:space="preserve"> --</w:t>
      </w:r>
      <w:r w:rsidRPr="6874B9C6" w:rsidR="5B934AC2">
        <w:rPr>
          <w:rFonts w:ascii="Consolas" w:hAnsi="Consolas" w:eastAsia="Consolas" w:cs="Consolas"/>
          <w:noProof w:val="0"/>
          <w:sz w:val="22"/>
          <w:szCs w:val="22"/>
          <w:lang w:val="pt-PT"/>
        </w:rPr>
        <w:t>build</w:t>
      </w:r>
      <w:r w:rsidRPr="6874B9C6" w:rsidR="5B934AC2">
        <w:rPr>
          <w:rFonts w:ascii="Consolas" w:hAnsi="Consolas" w:eastAsia="Consolas" w:cs="Consolas"/>
          <w:noProof w:val="0"/>
          <w:sz w:val="22"/>
          <w:szCs w:val="22"/>
          <w:lang w:val="pt-PT"/>
        </w:rPr>
        <w:t xml:space="preserve"> -d</w:t>
      </w:r>
      <w:r>
        <w:br/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</w:t>
      </w:r>
    </w:p>
    <w:p w:rsidR="5B934AC2" w:rsidP="6874B9C6" w:rsidRDefault="5B934AC2" w14:paraId="72CAB01C" w14:textId="55EF2A58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Processo Automatizado: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O Docker irá encarregar-se de descarregar as imagens base, compilar a aplicação, configurar a rede interna de comunicação entre a API e a Base de Dados, e popular o sistema com dados de teste.</w:t>
      </w:r>
    </w:p>
    <w:p w:rsidR="5B934AC2" w:rsidP="6874B9C6" w:rsidRDefault="5B934AC2" w14:paraId="717B962C" w14:textId="7A739F5F">
      <w:pPr>
        <w:pStyle w:val="PargrafodaLista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Acesso: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Assim que o processo terminar, a aplicação fica de imediato disponível no navegador:</w:t>
      </w:r>
    </w:p>
    <w:p w:rsidR="5B934AC2" w:rsidP="6874B9C6" w:rsidRDefault="5B934AC2" w14:paraId="1C8B53D3" w14:textId="73535B94">
      <w:pPr>
        <w:pStyle w:val="PargrafodaLista"/>
        <w:numPr>
          <w:ilvl w:val="1"/>
          <w:numId w:val="3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Interface do Utilizador: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</w:t>
      </w:r>
      <w:hyperlink r:id="R421c02282fea42fb">
        <w:r w:rsidRPr="6874B9C6" w:rsidR="5B934AC2">
          <w:rPr>
            <w:rStyle w:val="Hiperligao"/>
            <w:noProof w:val="0"/>
            <w:lang w:val="pt-PT"/>
          </w:rPr>
          <w:t>http://localhost:8080</w:t>
        </w:r>
      </w:hyperlink>
    </w:p>
    <w:p w:rsidR="5B934AC2" w:rsidP="6874B9C6" w:rsidRDefault="5B934AC2" w14:paraId="48A3F9BF" w14:textId="51B67D0F">
      <w:pPr>
        <w:pStyle w:val="PargrafodaLista"/>
        <w:numPr>
          <w:ilvl w:val="1"/>
          <w:numId w:val="3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API REST Backend: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</w:t>
      </w:r>
      <w:hyperlink r:id="R1e27b321887144a6">
        <w:r w:rsidRPr="6874B9C6" w:rsidR="5B934AC2">
          <w:rPr>
            <w:rStyle w:val="Hiperligao"/>
            <w:noProof w:val="0"/>
            <w:lang w:val="pt-PT"/>
          </w:rPr>
          <w:t>http://localhost:3000</w:t>
        </w:r>
      </w:hyperlink>
    </w:p>
    <w:p w:rsidR="5B934AC2" w:rsidP="6874B9C6" w:rsidRDefault="5B934AC2" w14:paraId="4B45AC36" w14:textId="55E58255">
      <w:pPr>
        <w:pStyle w:val="PargrafodaLista"/>
        <w:numPr>
          <w:ilvl w:val="1"/>
          <w:numId w:val="3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Gestor pgAdmin: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</w:t>
      </w:r>
      <w:hyperlink r:id="Rbba720fcaa724f7b">
        <w:r w:rsidRPr="6874B9C6" w:rsidR="5B934AC2">
          <w:rPr>
            <w:rStyle w:val="Hiperligao"/>
            <w:noProof w:val="0"/>
            <w:lang w:val="pt-PT"/>
          </w:rPr>
          <w:t>http://localhost:5050</w:t>
        </w:r>
      </w:hyperlink>
    </w:p>
    <w:p w:rsidR="5B934AC2" w:rsidP="6874B9C6" w:rsidRDefault="5B934AC2" w14:paraId="6AF34FE9" w14:textId="3CC10477">
      <w:pPr>
        <w:pStyle w:val="Ttulo4"/>
        <w:spacing w:before="280" w:beforeAutospacing="off" w:after="80" w:afterAutospacing="off"/>
      </w:pPr>
      <w:r w:rsidRPr="6874B9C6" w:rsidR="5B934AC2">
        <w:rPr>
          <w:rFonts w:ascii="Aptos" w:hAnsi="Aptos" w:eastAsia="Aptos" w:cs="Aptos"/>
          <w:b/>
          <w:bCs w:val="1"/>
          <w:noProof w:val="0"/>
          <w:color w:val="006BA6"/>
          <w:sz w:val="24"/>
          <w:szCs w:val="24"/>
          <w:lang w:val="pt-PT"/>
        </w:rPr>
        <w:t>3. Ambiente de Produção Online</w:t>
      </w:r>
    </w:p>
    <w:p w:rsidR="5B934AC2" w:rsidP="6874B9C6" w:rsidRDefault="5B934AC2" w14:paraId="00CEC938" w14:textId="39C41B6D">
      <w:pPr>
        <w:spacing w:before="240" w:beforeAutospacing="off" w:after="240" w:afterAutospacing="off"/>
      </w:pP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Para facilitar a demonstração e o acesso universal à aplicação sem exigir qualquer instalação local, o </w:t>
      </w: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StockVet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foi alvo de deployment para a nuvem.</w:t>
      </w:r>
    </w:p>
    <w:p w:rsidR="5B934AC2" w:rsidP="6874B9C6" w:rsidRDefault="5B934AC2" w14:paraId="65ECF69E" w14:textId="4E5378F7">
      <w:pPr>
        <w:spacing w:before="240" w:beforeAutospacing="off" w:after="240" w:afterAutospacing="off"/>
      </w:pP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>O projeto está alojado, em produção, e acessível através de um domínio público permanente. Neste ambiente, toda a arquitetura contentorizada foi provisionada num servidor Cloud remoto, garantindo que o Frontend comunica com a API e com a Base de Dados na Nuvem de forma segura e ininterrupta.</w:t>
      </w:r>
    </w:p>
    <w:p w:rsidR="5B934AC2" w:rsidP="6874B9C6" w:rsidRDefault="5B934AC2" w14:paraId="7D5BF871" w14:textId="1ADE92DD">
      <w:pPr>
        <w:pStyle w:val="PargrafodaLista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pt-PT"/>
        </w:rPr>
      </w:pPr>
      <w:r w:rsidRPr="6874B9C6" w:rsidR="5B934AC2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URL de Acesso Público: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</w:t>
      </w:r>
      <w:hyperlink r:id="R5b0bdfb502d24054">
        <w:r w:rsidRPr="6874B9C6" w:rsidR="5B934AC2">
          <w:rPr>
            <w:rStyle w:val="Hiperligao"/>
            <w:noProof w:val="0"/>
            <w:lang w:val="pt-PT"/>
          </w:rPr>
          <w:t>https://stockvet.online</w:t>
        </w:r>
      </w:hyperlink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 xml:space="preserve"> (ou </w:t>
      </w:r>
      <w:r w:rsidRPr="6874B9C6" w:rsidR="5B934AC2">
        <w:rPr>
          <w:rFonts w:ascii="Aptos" w:hAnsi="Aptos" w:eastAsia="Aptos" w:cs="Aptos"/>
          <w:i w:val="1"/>
          <w:iCs w:val="1"/>
          <w:noProof w:val="0"/>
          <w:sz w:val="22"/>
          <w:szCs w:val="22"/>
          <w:lang w:val="pt-PT"/>
        </w:rPr>
        <w:t>vetstock.online</w:t>
      </w: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>, conforme o domínio registado)</w:t>
      </w:r>
    </w:p>
    <w:p w:rsidR="5B934AC2" w:rsidP="6874B9C6" w:rsidRDefault="5B934AC2" w14:paraId="0AB4B93D" w14:textId="46B049F2">
      <w:pPr>
        <w:spacing w:before="240" w:beforeAutospacing="off" w:after="240" w:afterAutospacing="off"/>
      </w:pPr>
      <w:r w:rsidRPr="6874B9C6" w:rsidR="5B934AC2">
        <w:rPr>
          <w:rFonts w:ascii="Aptos" w:hAnsi="Aptos" w:eastAsia="Aptos" w:cs="Aptos"/>
          <w:noProof w:val="0"/>
          <w:sz w:val="22"/>
          <w:szCs w:val="22"/>
          <w:lang w:val="pt-PT"/>
        </w:rPr>
        <w:t>Este deployment na nuvem prova que a infraestrutura desenvolvida em Docker é facilmente escalável e transitável do ambiente de desenvolvimento local para um ambiente de produção real acessível mundialmente.</w:t>
      </w:r>
    </w:p>
    <w:p w:rsidR="6874B9C6" w:rsidRDefault="6874B9C6" w14:paraId="65909061" w14:textId="4DB5B63A"/>
    <w:p w:rsidR="6874B9C6" w:rsidP="6874B9C6" w:rsidRDefault="6874B9C6" w14:paraId="7252A274" w14:textId="70A848E6">
      <w:pPr>
        <w:rPr>
          <w:lang w:val="pt-PT"/>
        </w:rPr>
      </w:pPr>
    </w:p>
    <w:p w:rsidR="002509C7" w:rsidRDefault="00953C60" w14:paraId="6AB23997" w14:textId="39F822BB">
      <w:pPr>
        <w:pStyle w:val="Ttulo1"/>
        <w:keepNext w:val="0"/>
        <w:spacing w:before="480" w:after="160" w:line="240" w:lineRule="auto"/>
        <w:ind w:left="170" w:hanging="170"/>
        <w:rPr>
          <w:rFonts w:ascii="Abadi" w:hAnsi="Abadi" w:cstheme="majorHAnsi"/>
          <w:sz w:val="32"/>
          <w:szCs w:val="32"/>
          <w:lang w:val="pt-PT"/>
        </w:rPr>
      </w:pPr>
      <w:r w:rsidRPr="00953C60">
        <w:rPr>
          <w:rFonts w:ascii="Aptos Display" w:hAnsi="Aptos Display" w:cstheme="majorHAnsi"/>
          <w:b/>
          <w:color w:val="004A7F"/>
          <w:sz w:val="32"/>
          <w:szCs w:val="32"/>
          <w:lang w:val="pt-PT"/>
        </w:rPr>
        <w:t>Conclusão</w:t>
      </w:r>
    </w:p>
    <w:sectPr w:rsidRPr="00953C60" w:rsidR="002509C7" w:rsidSect="007046BE">
      <w:footerReference w:type="default" r:id="rId14"/>
      <w:pgSz w:w="12240" w:h="15840" w:orient="portrait"/>
      <w:pgMar w:top="1417" w:right="1417" w:bottom="1134" w:left="1417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2020" w:rsidRDefault="007E2020" w14:paraId="5E7D9BFA" w14:textId="77777777">
      <w:pPr>
        <w:spacing w:after="0" w:line="240" w:lineRule="auto"/>
      </w:pPr>
      <w:r>
        <w:separator/>
      </w:r>
    </w:p>
  </w:endnote>
  <w:endnote w:type="continuationSeparator" w:id="0">
    <w:p w:rsidR="007E2020" w:rsidRDefault="007E2020" w14:paraId="0615BFA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733369"/>
      <w:docPartObj>
        <w:docPartGallery w:val="Page Numbers (Bottom of Page)"/>
        <w:docPartUnique/>
      </w:docPartObj>
    </w:sdtPr>
    <w:sdtContent>
      <w:p w:rsidR="007046BE" w:rsidRDefault="007046BE" w14:paraId="6B42721D" w14:textId="04180E98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:rsidR="002509C7" w:rsidRDefault="002509C7" w14:paraId="677EC761" w14:textId="37D6B24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2020" w:rsidRDefault="007E2020" w14:paraId="1BAEE03C" w14:textId="77777777">
      <w:pPr>
        <w:spacing w:after="0" w:line="240" w:lineRule="auto"/>
      </w:pPr>
      <w:r>
        <w:separator/>
      </w:r>
    </w:p>
  </w:footnote>
  <w:footnote w:type="continuationSeparator" w:id="0">
    <w:p w:rsidR="007E2020" w:rsidRDefault="007E2020" w14:paraId="2605ACE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7707c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972e0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dd2e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6186EA2"/>
    <w:multiLevelType w:val="hybridMultilevel"/>
    <w:tmpl w:val="F154E15A"/>
    <w:lvl w:ilvl="0" w:tplc="08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7EC1282"/>
    <w:multiLevelType w:val="multilevel"/>
    <w:tmpl w:val="8C7E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A336E7"/>
    <w:multiLevelType w:val="multilevel"/>
    <w:tmpl w:val="E444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689054B"/>
    <w:multiLevelType w:val="multilevel"/>
    <w:tmpl w:val="735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69A19CE"/>
    <w:multiLevelType w:val="multilevel"/>
    <w:tmpl w:val="776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32E3100"/>
    <w:multiLevelType w:val="multilevel"/>
    <w:tmpl w:val="295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855647D"/>
    <w:multiLevelType w:val="multilevel"/>
    <w:tmpl w:val="C5D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B267344"/>
    <w:multiLevelType w:val="hybridMultilevel"/>
    <w:tmpl w:val="8A4E49C8"/>
    <w:lvl w:ilvl="0" w:tplc="08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B957C17"/>
    <w:multiLevelType w:val="hybridMultilevel"/>
    <w:tmpl w:val="7FB81708"/>
    <w:lvl w:ilvl="0" w:tplc="08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FD50E7F"/>
    <w:multiLevelType w:val="multilevel"/>
    <w:tmpl w:val="B3E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0733239"/>
    <w:multiLevelType w:val="hybridMultilevel"/>
    <w:tmpl w:val="DA66081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3E9585E"/>
    <w:multiLevelType w:val="hybridMultilevel"/>
    <w:tmpl w:val="4D24C22A"/>
    <w:lvl w:ilvl="0" w:tplc="08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C2E10E8"/>
    <w:multiLevelType w:val="multilevel"/>
    <w:tmpl w:val="8F86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F226EEB"/>
    <w:multiLevelType w:val="multilevel"/>
    <w:tmpl w:val="1F4E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53152F"/>
    <w:multiLevelType w:val="hybridMultilevel"/>
    <w:tmpl w:val="B08C9338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426942"/>
    <w:multiLevelType w:val="hybridMultilevel"/>
    <w:tmpl w:val="8F5E815A"/>
    <w:lvl w:ilvl="0" w:tplc="0816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1C61918"/>
    <w:multiLevelType w:val="multilevel"/>
    <w:tmpl w:val="EB1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4692140"/>
    <w:multiLevelType w:val="multilevel"/>
    <w:tmpl w:val="990C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69B7586"/>
    <w:multiLevelType w:val="multilevel"/>
    <w:tmpl w:val="E94A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78BA4E7C"/>
    <w:multiLevelType w:val="multilevel"/>
    <w:tmpl w:val="4C2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7DBB4D22"/>
    <w:multiLevelType w:val="multilevel"/>
    <w:tmpl w:val="8758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33">
    <w:abstractNumId w:val="32"/>
  </w:num>
  <w:num w:numId="32">
    <w:abstractNumId w:val="31"/>
  </w:num>
  <w:num w:numId="31">
    <w:abstractNumId w:val="30"/>
  </w:num>
  <w:num w:numId="1" w16cid:durableId="552011021">
    <w:abstractNumId w:val="8"/>
  </w:num>
  <w:num w:numId="2" w16cid:durableId="600794014">
    <w:abstractNumId w:val="6"/>
  </w:num>
  <w:num w:numId="3" w16cid:durableId="1082483007">
    <w:abstractNumId w:val="5"/>
  </w:num>
  <w:num w:numId="4" w16cid:durableId="410812307">
    <w:abstractNumId w:val="4"/>
  </w:num>
  <w:num w:numId="5" w16cid:durableId="1254627909">
    <w:abstractNumId w:val="7"/>
  </w:num>
  <w:num w:numId="6" w16cid:durableId="89088998">
    <w:abstractNumId w:val="3"/>
  </w:num>
  <w:num w:numId="7" w16cid:durableId="374626048">
    <w:abstractNumId w:val="2"/>
  </w:num>
  <w:num w:numId="8" w16cid:durableId="954671780">
    <w:abstractNumId w:val="1"/>
  </w:num>
  <w:num w:numId="9" w16cid:durableId="959871315">
    <w:abstractNumId w:val="0"/>
  </w:num>
  <w:num w:numId="10" w16cid:durableId="268856997">
    <w:abstractNumId w:val="25"/>
  </w:num>
  <w:num w:numId="11" w16cid:durableId="761487669">
    <w:abstractNumId w:val="10"/>
  </w:num>
  <w:num w:numId="12" w16cid:durableId="178279717">
    <w:abstractNumId w:val="19"/>
  </w:num>
  <w:num w:numId="13" w16cid:durableId="1694962636">
    <w:abstractNumId w:val="20"/>
  </w:num>
  <w:num w:numId="14" w16cid:durableId="615526918">
    <w:abstractNumId w:val="16"/>
  </w:num>
  <w:num w:numId="15" w16cid:durableId="1763377320">
    <w:abstractNumId w:val="23"/>
  </w:num>
  <w:num w:numId="16" w16cid:durableId="359867290">
    <w:abstractNumId w:val="9"/>
  </w:num>
  <w:num w:numId="17" w16cid:durableId="2107267195">
    <w:abstractNumId w:val="17"/>
  </w:num>
  <w:num w:numId="18" w16cid:durableId="462700067">
    <w:abstractNumId w:val="14"/>
  </w:num>
  <w:num w:numId="19" w16cid:durableId="1614287515">
    <w:abstractNumId w:val="29"/>
  </w:num>
  <w:num w:numId="20" w16cid:durableId="2128964050">
    <w:abstractNumId w:val="26"/>
  </w:num>
  <w:num w:numId="21" w16cid:durableId="530580437">
    <w:abstractNumId w:val="27"/>
  </w:num>
  <w:num w:numId="22" w16cid:durableId="1537960113">
    <w:abstractNumId w:val="18"/>
  </w:num>
  <w:num w:numId="23" w16cid:durableId="897935946">
    <w:abstractNumId w:val="12"/>
  </w:num>
  <w:num w:numId="24" w16cid:durableId="310837845">
    <w:abstractNumId w:val="21"/>
  </w:num>
  <w:num w:numId="25" w16cid:durableId="1671717720">
    <w:abstractNumId w:val="24"/>
  </w:num>
  <w:num w:numId="26" w16cid:durableId="1570114005">
    <w:abstractNumId w:val="22"/>
  </w:num>
  <w:num w:numId="27" w16cid:durableId="931863378">
    <w:abstractNumId w:val="28"/>
  </w:num>
  <w:num w:numId="28" w16cid:durableId="1856722719">
    <w:abstractNumId w:val="13"/>
  </w:num>
  <w:num w:numId="29" w16cid:durableId="1278563357">
    <w:abstractNumId w:val="15"/>
  </w:num>
  <w:num w:numId="30" w16cid:durableId="611867145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27"/>
    <w:rsid w:val="0002215A"/>
    <w:rsid w:val="00034616"/>
    <w:rsid w:val="0006063C"/>
    <w:rsid w:val="000F32CC"/>
    <w:rsid w:val="0015074B"/>
    <w:rsid w:val="0021793B"/>
    <w:rsid w:val="002509C7"/>
    <w:rsid w:val="002800AA"/>
    <w:rsid w:val="0029639D"/>
    <w:rsid w:val="002E1BD9"/>
    <w:rsid w:val="00322FCC"/>
    <w:rsid w:val="00326F90"/>
    <w:rsid w:val="00440D37"/>
    <w:rsid w:val="00455958"/>
    <w:rsid w:val="004A1538"/>
    <w:rsid w:val="005A3FF8"/>
    <w:rsid w:val="007046BE"/>
    <w:rsid w:val="00737AF1"/>
    <w:rsid w:val="007E2020"/>
    <w:rsid w:val="007F4910"/>
    <w:rsid w:val="00843E09"/>
    <w:rsid w:val="00953C60"/>
    <w:rsid w:val="009D2DED"/>
    <w:rsid w:val="00A115D5"/>
    <w:rsid w:val="00A939EA"/>
    <w:rsid w:val="00AA1D8D"/>
    <w:rsid w:val="00AA580D"/>
    <w:rsid w:val="00B47730"/>
    <w:rsid w:val="00C5320B"/>
    <w:rsid w:val="00CA6A68"/>
    <w:rsid w:val="00CB0664"/>
    <w:rsid w:val="00D8394C"/>
    <w:rsid w:val="00E03503"/>
    <w:rsid w:val="00FB6FB4"/>
    <w:rsid w:val="00FC693F"/>
    <w:rsid w:val="1D6723D5"/>
    <w:rsid w:val="259F8339"/>
    <w:rsid w:val="3EEC07E0"/>
    <w:rsid w:val="43F2E91D"/>
    <w:rsid w:val="5640F391"/>
    <w:rsid w:val="5996DC72"/>
    <w:rsid w:val="5B934AC2"/>
    <w:rsid w:val="6874B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A4BB9"/>
  <w14:defaultImageDpi w14:val="300"/>
  <w15:docId w15:val="{7E8DCF08-DCE8-4300-8FD5-76C9E49436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 w:before="0" w:line="276" w:lineRule="auto"/>
    </w:pPr>
    <w:rPr>
      <w:rFonts w:ascii="Aptos" w:hAnsi="Aptos" w:eastAsia="Aptos"/>
      <w:color w:val="1A1A2E"/>
      <w:sz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hAnsiTheme="majorHAnsi" w:eastAsiaTheme="majorEastAsia" w:cstheme="majorBidi"/>
      <w:b/>
      <w:bCs/>
      <w:color w:val="444444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link w:val="SemEspaamentoCarter"/>
    <w:uiPriority w:val="1"/>
    <w:qFormat/>
    <w:rsid w:val="00FC693F"/>
    <w:pPr>
      <w:spacing w:after="0" w:line="240" w:lineRule="auto"/>
    </w:pPr>
  </w:style>
  <w:style w:type="character" w:styleId="Ttulo1Carter" w:customStyle="1">
    <w:name w:val="Título 1 Caráter"/>
    <w:basedOn w:val="Tipodeletrapredefinidodopargraf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styleId="CorpodetextoCarter" w:customStyle="1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styleId="Corpodetexto2Carter" w:customStyle="1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arter" w:customStyle="1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arter" w:customStyle="1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tulo21" w:customStyle="1">
    <w:name w:val="Título 21"/>
    <w:basedOn w:val="Normal"/>
    <w:uiPriority w:val="1"/>
    <w:qFormat/>
    <w:rsid w:val="007F4910"/>
    <w:pPr>
      <w:spacing w:after="0"/>
      <w:ind w:left="499"/>
      <w:jc w:val="center"/>
    </w:pPr>
    <w:rPr>
      <w:rFonts w:asciiTheme="minorHAnsi" w:hAnsiTheme="minorHAnsi" w:eastAsiaTheme="minorEastAsia"/>
      <w:kern w:val="24"/>
      <w:sz w:val="24"/>
      <w:szCs w:val="24"/>
      <w:lang w:val="pt-PT" w:eastAsia="ja-JP"/>
    </w:rPr>
  </w:style>
  <w:style w:type="character" w:styleId="SemEspaamentoCarter" w:customStyle="1">
    <w:name w:val="Sem Espaçamento Caráter"/>
    <w:basedOn w:val="Tipodeletrapredefinidodopargrafo"/>
    <w:link w:val="SemEspaamento"/>
    <w:uiPriority w:val="1"/>
    <w:rsid w:val="004A1538"/>
  </w:style>
  <w:style w:type="character" w:styleId="Hiperligao">
    <w:name w:val="Hyperlink"/>
    <w:basedOn w:val="Tipodeletrapredefinidodopargrafo"/>
    <w:uiPriority w:val="99"/>
    <w:unhideWhenUsed/>
    <w:rsid w:val="00A115D5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115D5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A115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vetstock.ONLIN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421c02282fea42fb" Type="http://schemas.openxmlformats.org/officeDocument/2006/relationships/hyperlink" Target="http://localhost:8080" TargetMode="External"/><Relationship Id="R1e27b321887144a6" Type="http://schemas.openxmlformats.org/officeDocument/2006/relationships/hyperlink" Target="http://localhost:3000" TargetMode="External"/><Relationship Id="Rbba720fcaa724f7b" Type="http://schemas.openxmlformats.org/officeDocument/2006/relationships/hyperlink" Target="http://localhost:5050" TargetMode="External"/><Relationship Id="R5b0bdfb502d24054" Type="http://schemas.openxmlformats.org/officeDocument/2006/relationships/hyperlink" Target="https://stockvet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A64D889FFF5641A299636D4F4CE1B3" ma:contentTypeVersion="8" ma:contentTypeDescription="Criar um novo documento." ma:contentTypeScope="" ma:versionID="4a8cebf640e29df8f6cd33513d13ca73">
  <xsd:schema xmlns:xsd="http://www.w3.org/2001/XMLSchema" xmlns:xs="http://www.w3.org/2001/XMLSchema" xmlns:p="http://schemas.microsoft.com/office/2006/metadata/properties" xmlns:ns3="14b371a7-daac-4c6d-97d2-ada34f3f9827" xmlns:ns4="e0b3e755-cceb-4c37-93f8-e942d1669059" targetNamespace="http://schemas.microsoft.com/office/2006/metadata/properties" ma:root="true" ma:fieldsID="0da330deabc22ca25650c9671c93055f" ns3:_="" ns4:_="">
    <xsd:import namespace="14b371a7-daac-4c6d-97d2-ada34f3f9827"/>
    <xsd:import namespace="e0b3e755-cceb-4c37-93f8-e942d16690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371a7-daac-4c6d-97d2-ada34f3f9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3e755-cceb-4c37-93f8-e942d166905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b371a7-daac-4c6d-97d2-ada34f3f982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2B9C6F-049C-4A8D-803C-E7171F9416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b371a7-daac-4c6d-97d2-ada34f3f9827"/>
    <ds:schemaRef ds:uri="e0b3e755-cceb-4c37-93f8-e942d16690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A34552-F629-4169-B10D-C9ACB9673019}">
  <ds:schemaRefs>
    <ds:schemaRef ds:uri="http://schemas.microsoft.com/office/2006/metadata/properties"/>
    <ds:schemaRef ds:uri="http://schemas.microsoft.com/office/infopath/2007/PartnerControls"/>
    <ds:schemaRef ds:uri="14b371a7-daac-4c6d-97d2-ada34f3f9827"/>
  </ds:schemaRefs>
</ds:datastoreItem>
</file>

<file path=customXml/itemProps4.xml><?xml version="1.0" encoding="utf-8"?>
<ds:datastoreItem xmlns:ds="http://schemas.openxmlformats.org/officeDocument/2006/customXml" ds:itemID="{33F337BA-894A-41B8-87BB-AFE6D889BFA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TIAGO DE SOUZA VAILANT</lastModifiedBy>
  <revision>8</revision>
  <dcterms:created xsi:type="dcterms:W3CDTF">2026-05-18T18:43:00.0000000Z</dcterms:created>
  <dcterms:modified xsi:type="dcterms:W3CDTF">2026-05-20T08:50:17.2402242Z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0x01010056A64D889FFF5641A299636D4F4CE1B3</vt:lpwstr>
  </property>
</Properties>
</file>