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DEBE" w14:textId="77777777" w:rsidR="006C4C96" w:rsidRDefault="006C4C96" w:rsidP="006C4C9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4E4F950" w14:textId="77777777" w:rsidR="006C4C96" w:rsidRDefault="006C4C96" w:rsidP="006C4C9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3D472F" w14:textId="77777777" w:rsidR="006C4C96" w:rsidRDefault="006C4C96" w:rsidP="006C4C9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0CE096BE" w14:textId="77777777" w:rsidR="006C4C96" w:rsidRDefault="006C4C96" w:rsidP="006C4C9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03A123" w14:textId="77777777" w:rsidR="006C4C96" w:rsidRDefault="006C4C96" w:rsidP="006C4C9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9497256" w14:textId="77777777" w:rsidR="006C4C96" w:rsidRDefault="006C4C96" w:rsidP="006C4C9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1B4370B" w14:textId="77777777" w:rsidR="006C4C96" w:rsidRDefault="006C4C96" w:rsidP="006C4C9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39B066C1" w14:textId="77777777" w:rsidR="006C4C96" w:rsidRDefault="006C4C96" w:rsidP="006C4C96">
      <w:pPr>
        <w:widowControl/>
        <w:tabs>
          <w:tab w:val="left" w:pos="1436"/>
          <w:tab w:val="left" w:pos="3600"/>
        </w:tabs>
        <w:jc w:val="both"/>
        <w:rPr>
          <w:rFonts w:ascii="Arial" w:hAnsi="Arial" w:cs="Arial"/>
          <w:sz w:val="20"/>
          <w:szCs w:val="20"/>
        </w:rPr>
      </w:pPr>
    </w:p>
    <w:p w14:paraId="3F62D813" w14:textId="77777777" w:rsidR="006C4C96" w:rsidRPr="00A06E84" w:rsidRDefault="006C4C96" w:rsidP="006C4C9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063FF0">
        <w:rPr>
          <w:rFonts w:ascii="Arial" w:hAnsi="Arial" w:cs="Arial"/>
          <w:sz w:val="20"/>
          <w:szCs w:val="20"/>
        </w:rPr>
        <w:t xml:space="preserve"> </w:t>
      </w:r>
      <w:r>
        <w:rPr>
          <w:rFonts w:ascii="Arial" w:hAnsi="Arial" w:cs="Arial"/>
          <w:sz w:val="20"/>
          <w:szCs w:val="20"/>
          <w:u w:val="single"/>
        </w:rPr>
        <w:tab/>
      </w:r>
    </w:p>
    <w:p w14:paraId="4E082233" w14:textId="77777777" w:rsidR="00CE1327" w:rsidRDefault="00CE1327">
      <w:pPr>
        <w:widowControl/>
        <w:tabs>
          <w:tab w:val="left" w:pos="1436"/>
          <w:tab w:val="left" w:pos="3600"/>
        </w:tabs>
        <w:jc w:val="both"/>
        <w:rPr>
          <w:rFonts w:ascii="Arial" w:hAnsi="Arial" w:cs="Arial"/>
          <w:sz w:val="20"/>
          <w:szCs w:val="20"/>
        </w:rPr>
      </w:pPr>
    </w:p>
    <w:p w14:paraId="2914DB71"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an alleged incapacitated person</w:t>
      </w:r>
    </w:p>
    <w:p w14:paraId="20333A85"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4320"/>
        <w:jc w:val="both"/>
        <w:rPr>
          <w:rFonts w:ascii="Arial" w:hAnsi="Arial" w:cs="Arial"/>
          <w:sz w:val="20"/>
          <w:szCs w:val="20"/>
        </w:rPr>
      </w:pPr>
    </w:p>
    <w:p w14:paraId="6858CA32" w14:textId="77777777" w:rsidR="00C90E14" w:rsidRDefault="00C90E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151BDC0" w14:textId="77777777" w:rsidR="00CE1327" w:rsidRDefault="00CE1327" w:rsidP="006B5B32">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APPOINTING ATTORNEY AND ELISOR</w:t>
      </w:r>
    </w:p>
    <w:p w14:paraId="27E94392" w14:textId="77777777" w:rsidR="00CE1327" w:rsidRDefault="00CE1327" w:rsidP="006C4C96">
      <w:pPr>
        <w:widowControl/>
        <w:tabs>
          <w:tab w:val="center" w:pos="4680"/>
          <w:tab w:val="left" w:pos="5040"/>
          <w:tab w:val="left" w:pos="5760"/>
        </w:tabs>
        <w:jc w:val="center"/>
        <w:rPr>
          <w:rFonts w:ascii="Arial" w:hAnsi="Arial" w:cs="Arial"/>
          <w:sz w:val="20"/>
          <w:szCs w:val="20"/>
        </w:rPr>
      </w:pPr>
      <w:r>
        <w:rPr>
          <w:rFonts w:ascii="Arial" w:hAnsi="Arial" w:cs="Arial"/>
          <w:sz w:val="20"/>
          <w:szCs w:val="20"/>
        </w:rPr>
        <w:t>FOR ALLEGED INCAPACITATED PERSON</w:t>
      </w:r>
    </w:p>
    <w:p w14:paraId="3AD20331"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5D14FC3" w14:textId="77777777" w:rsidR="006B5B32" w:rsidRDefault="006B5B32" w:rsidP="006B5B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rPr>
          <w:rFonts w:ascii="Arial" w:hAnsi="Arial" w:cs="Arial"/>
          <w:sz w:val="20"/>
          <w:szCs w:val="20"/>
        </w:rPr>
      </w:pPr>
    </w:p>
    <w:p w14:paraId="69EDA0F6" w14:textId="77777777" w:rsidR="00CE1327" w:rsidRDefault="00CE1327" w:rsidP="00467B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On the petition of</w:t>
      </w:r>
      <w:r w:rsidR="006B5B32">
        <w:rPr>
          <w:rFonts w:ascii="Arial" w:hAnsi="Arial" w:cs="Arial"/>
          <w:sz w:val="20"/>
          <w:szCs w:val="20"/>
        </w:rPr>
        <w:t xml:space="preserve"> </w:t>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t xml:space="preserve">        </w:t>
      </w:r>
      <w:r>
        <w:rPr>
          <w:rFonts w:ascii="Arial" w:hAnsi="Arial" w:cs="Arial"/>
          <w:sz w:val="20"/>
          <w:szCs w:val="20"/>
        </w:rPr>
        <w:t xml:space="preserve"> to determine whether </w:t>
      </w:r>
      <w:r>
        <w:rPr>
          <w:rFonts w:ascii="Arial" w:hAnsi="Arial" w:cs="Arial"/>
          <w:sz w:val="20"/>
          <w:szCs w:val="20"/>
          <w:u w:val="single"/>
        </w:rPr>
        <w:t xml:space="preserve">                                                                                     </w:t>
      </w:r>
      <w:r w:rsidR="006B5B32">
        <w:rPr>
          <w:rFonts w:ascii="Arial" w:hAnsi="Arial" w:cs="Arial"/>
          <w:sz w:val="20"/>
          <w:szCs w:val="20"/>
          <w:u w:val="single"/>
        </w:rPr>
        <w:t xml:space="preserve">  </w:t>
      </w:r>
      <w:r>
        <w:rPr>
          <w:rFonts w:ascii="Arial" w:hAnsi="Arial" w:cs="Arial"/>
          <w:sz w:val="20"/>
          <w:szCs w:val="20"/>
        </w:rPr>
        <w:t xml:space="preserve">, whose age is </w:t>
      </w:r>
      <w:r>
        <w:rPr>
          <w:rFonts w:ascii="Arial" w:hAnsi="Arial" w:cs="Arial"/>
          <w:sz w:val="20"/>
          <w:szCs w:val="20"/>
          <w:u w:val="single"/>
        </w:rPr>
        <w:t xml:space="preserve">             </w:t>
      </w:r>
      <w:r>
        <w:rPr>
          <w:rFonts w:ascii="Arial" w:hAnsi="Arial" w:cs="Arial"/>
          <w:sz w:val="20"/>
          <w:szCs w:val="20"/>
        </w:rPr>
        <w:t xml:space="preserve"> and whose address is </w:t>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sidR="006B5B32">
        <w:rPr>
          <w:rFonts w:ascii="Arial" w:hAnsi="Arial" w:cs="Arial"/>
          <w:sz w:val="20"/>
          <w:szCs w:val="20"/>
          <w:u w:val="single"/>
        </w:rPr>
        <w:tab/>
      </w:r>
      <w:r>
        <w:rPr>
          <w:rFonts w:ascii="Arial" w:hAnsi="Arial" w:cs="Arial"/>
          <w:sz w:val="20"/>
          <w:szCs w:val="20"/>
          <w:u w:val="single"/>
        </w:rPr>
        <w:t xml:space="preserve">                          </w:t>
      </w:r>
      <w:r>
        <w:rPr>
          <w:rFonts w:ascii="Arial" w:hAnsi="Arial" w:cs="Arial"/>
          <w:sz w:val="20"/>
          <w:szCs w:val="20"/>
        </w:rPr>
        <w:t>, is an incapacitated person, it is</w:t>
      </w:r>
    </w:p>
    <w:p w14:paraId="5C44F540"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ADJUDGED as follows:</w:t>
      </w:r>
    </w:p>
    <w:p w14:paraId="5C818A11"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 xml:space="preserve">, a member of the Florida Bar, whose office address is </w:t>
      </w:r>
      <w:r>
        <w:rPr>
          <w:rFonts w:ascii="Arial" w:hAnsi="Arial" w:cs="Arial"/>
          <w:sz w:val="20"/>
          <w:szCs w:val="20"/>
          <w:u w:val="single"/>
        </w:rPr>
        <w:t xml:space="preserve">                                                                                                                          </w:t>
      </w:r>
      <w:r>
        <w:rPr>
          <w:rFonts w:ascii="Arial" w:hAnsi="Arial" w:cs="Arial"/>
          <w:sz w:val="20"/>
          <w:szCs w:val="20"/>
        </w:rPr>
        <w:t xml:space="preserve"> and whose telephone number is </w:t>
      </w:r>
      <w:r>
        <w:rPr>
          <w:rFonts w:ascii="Arial" w:hAnsi="Arial" w:cs="Arial"/>
          <w:sz w:val="20"/>
          <w:szCs w:val="20"/>
          <w:u w:val="single"/>
        </w:rPr>
        <w:t xml:space="preserve">                                                        </w:t>
      </w:r>
      <w:r w:rsidR="006B5B32">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is hereby appointed attorney for the alleged incapacitated person to represent that person in all proceed</w:t>
      </w:r>
      <w:r>
        <w:rPr>
          <w:rFonts w:ascii="Arial" w:hAnsi="Arial" w:cs="Arial"/>
          <w:sz w:val="20"/>
          <w:szCs w:val="20"/>
        </w:rPr>
        <w:softHyphen/>
        <w:t>ings involving the petition for determination of incapacity and appointment of guardian, and, if there be an adjudication of incapacity, to review the initial guardianship report and represent the ward during any objections thereto.  This appointment may be terminated, subject to approval by order of this Court, if the alleged incapacitated person substitutes his or her own attorney for the attorney hereby appointed.</w:t>
      </w:r>
    </w:p>
    <w:p w14:paraId="709A84A4"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r>
      <w:r>
        <w:rPr>
          <w:rFonts w:ascii="Arial" w:hAnsi="Arial" w:cs="Arial"/>
          <w:sz w:val="20"/>
          <w:szCs w:val="20"/>
          <w:u w:val="single"/>
        </w:rPr>
        <w:t xml:space="preserve">                                                                                             </w:t>
      </w:r>
      <w:r w:rsidR="006B5B32">
        <w:rPr>
          <w:rFonts w:ascii="Arial" w:hAnsi="Arial" w:cs="Arial"/>
          <w:sz w:val="20"/>
          <w:szCs w:val="20"/>
          <w:u w:val="single"/>
        </w:rPr>
        <w:t xml:space="preserve">  </w:t>
      </w:r>
      <w:r>
        <w:rPr>
          <w:rFonts w:ascii="Arial" w:hAnsi="Arial" w:cs="Arial"/>
          <w:sz w:val="20"/>
          <w:szCs w:val="20"/>
        </w:rPr>
        <w:t xml:space="preserve"> is appointed elisor to serve on and read to the alleged incapacitated person the Notice of Petition to Determine Incapacity and all other pleadings required to be served on and read to the alleged incapacitated person at the time of the service of the Notice.</w:t>
      </w:r>
    </w:p>
    <w:p w14:paraId="72DF78F1"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All persons having custody, control, or access to the person or property of the alleged incapacitated person, upon request of the above-appointed attorney, are directed to make such person and property, including all medical and financial records requested that pertain to and may affect the proper representation of the alleged incapacitated person, immediately available to that attorney for private consultation, inspection, and study.</w:t>
      </w:r>
    </w:p>
    <w:p w14:paraId="022FAF03"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p>
    <w:p w14:paraId="7A59CA7F" w14:textId="77777777" w:rsidR="00CE1327" w:rsidRPr="00A01CE2"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sidRPr="00A01CE2">
        <w:rPr>
          <w:rFonts w:ascii="Arial" w:hAnsi="Arial" w:cs="Arial"/>
          <w:sz w:val="20"/>
          <w:szCs w:val="20"/>
        </w:rPr>
        <w:t xml:space="preserve">ORDERED on </w:t>
      </w:r>
      <w:r w:rsidRPr="00A01CE2">
        <w:rPr>
          <w:rFonts w:ascii="Arial" w:hAnsi="Arial" w:cs="Arial"/>
          <w:sz w:val="20"/>
          <w:szCs w:val="20"/>
          <w:u w:val="single"/>
        </w:rPr>
        <w:t xml:space="preserve">                                                            </w:t>
      </w:r>
      <w:r w:rsidRPr="00A01CE2">
        <w:rPr>
          <w:rFonts w:ascii="Arial" w:hAnsi="Arial" w:cs="Arial"/>
          <w:sz w:val="20"/>
          <w:szCs w:val="20"/>
        </w:rPr>
        <w:t xml:space="preserve">, </w:t>
      </w:r>
      <w:r w:rsidRPr="00A01CE2">
        <w:rPr>
          <w:rFonts w:ascii="Arial" w:hAnsi="Arial" w:cs="Arial"/>
          <w:sz w:val="20"/>
          <w:szCs w:val="20"/>
          <w:u w:val="single"/>
        </w:rPr>
        <w:t xml:space="preserve">                   </w:t>
      </w:r>
      <w:r w:rsidRPr="00A01CE2">
        <w:rPr>
          <w:rFonts w:ascii="Arial" w:hAnsi="Arial" w:cs="Arial"/>
          <w:sz w:val="20"/>
          <w:szCs w:val="20"/>
        </w:rPr>
        <w:t>.</w:t>
      </w:r>
    </w:p>
    <w:p w14:paraId="61BA641F" w14:textId="77777777" w:rsidR="00CE1327" w:rsidRPr="00A01CE2"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9FDEF0" w14:textId="77777777" w:rsidR="00CE1327" w:rsidRDefault="00CE132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E3889AE" w14:textId="77777777" w:rsidR="00CE1327" w:rsidRDefault="00CE1327">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r>
    </w:p>
    <w:p w14:paraId="5A06D903" w14:textId="77777777" w:rsidR="00CE1327" w:rsidRPr="006B5B32" w:rsidRDefault="006B5B32">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sidR="006E168A">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3C02B38" w14:textId="77777777" w:rsidR="00CE1327" w:rsidRDefault="00CE1327">
      <w:pPr>
        <w:widowControl/>
        <w:tabs>
          <w:tab w:val="left" w:pos="-1440"/>
          <w:tab w:val="left" w:pos="-720"/>
          <w:tab w:val="left" w:pos="4752"/>
        </w:tabs>
        <w:ind w:firstLine="4752"/>
        <w:jc w:val="both"/>
        <w:rPr>
          <w:rFonts w:cs="Shruti"/>
          <w:sz w:val="20"/>
          <w:szCs w:val="20"/>
        </w:rPr>
      </w:pPr>
      <w:r>
        <w:rPr>
          <w:rFonts w:ascii="Arial" w:hAnsi="Arial" w:cs="Arial"/>
          <w:sz w:val="20"/>
          <w:szCs w:val="20"/>
        </w:rPr>
        <w:t xml:space="preserve">                    </w:t>
      </w:r>
      <w:r w:rsidR="006B5B32">
        <w:rPr>
          <w:rFonts w:ascii="Arial" w:hAnsi="Arial" w:cs="Arial"/>
          <w:sz w:val="20"/>
          <w:szCs w:val="20"/>
        </w:rPr>
        <w:t xml:space="preserve">     </w:t>
      </w:r>
      <w:r w:rsidR="00BC6C04">
        <w:rPr>
          <w:rFonts w:ascii="Arial" w:hAnsi="Arial" w:cs="Arial"/>
          <w:sz w:val="20"/>
          <w:szCs w:val="20"/>
        </w:rPr>
        <w:t xml:space="preserve">     </w:t>
      </w:r>
      <w:r>
        <w:rPr>
          <w:rFonts w:ascii="Arial" w:hAnsi="Arial" w:cs="Arial"/>
          <w:sz w:val="20"/>
          <w:szCs w:val="20"/>
        </w:rPr>
        <w:t>Circuit Judge</w:t>
      </w:r>
    </w:p>
    <w:sectPr w:rsidR="00CE1327" w:rsidSect="00CE1327">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AE7C" w14:textId="77777777" w:rsidR="00424EA2" w:rsidRDefault="00424EA2">
      <w:r>
        <w:separator/>
      </w:r>
    </w:p>
  </w:endnote>
  <w:endnote w:type="continuationSeparator" w:id="0">
    <w:p w14:paraId="36BF0EC1" w14:textId="77777777" w:rsidR="00424EA2" w:rsidRDefault="00424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1C16" w14:textId="77777777" w:rsidR="00CE1327" w:rsidRDefault="00CE1327">
    <w:pPr>
      <w:spacing w:line="240" w:lineRule="exact"/>
    </w:pPr>
  </w:p>
  <w:p w14:paraId="2FBA51FB" w14:textId="77777777" w:rsidR="00CE1327" w:rsidRPr="00CF1DEB" w:rsidRDefault="00CE132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F1DEB">
      <w:rPr>
        <w:rFonts w:ascii="Arial" w:hAnsi="Arial" w:cs="Arial"/>
        <w:sz w:val="19"/>
        <w:szCs w:val="19"/>
      </w:rPr>
      <w:t>Bar Form No. G-2.030</w:t>
    </w:r>
  </w:p>
  <w:p w14:paraId="19E7E9CB" w14:textId="77777777" w:rsidR="00CE1327" w:rsidRPr="00CF1DEB" w:rsidRDefault="003F40D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CE1327" w:rsidRPr="00CF1DEB">
      <w:rPr>
        <w:rFonts w:ascii="Arial" w:hAnsi="Arial" w:cs="Arial"/>
        <w:sz w:val="19"/>
        <w:szCs w:val="19"/>
      </w:rPr>
      <w:t xml:space="preserve"> Florida Lawyers Support Services, Inc.</w:t>
    </w:r>
  </w:p>
  <w:p w14:paraId="7100E1E4" w14:textId="77777777" w:rsidR="00CE1327" w:rsidRPr="00CF1DEB" w:rsidRDefault="00B0093D">
    <w:pPr>
      <w:tabs>
        <w:tab w:val="left" w:pos="-1440"/>
        <w:tab w:val="left" w:pos="-720"/>
        <w:tab w:val="left" w:pos="720"/>
        <w:tab w:val="left" w:pos="1440"/>
        <w:tab w:val="left" w:pos="2160"/>
        <w:tab w:val="left" w:pos="2880"/>
        <w:tab w:val="left" w:pos="4608"/>
        <w:tab w:val="right" w:pos="9163"/>
      </w:tabs>
      <w:ind w:left="-668" w:right="-336"/>
      <w:jc w:val="both"/>
      <w:rPr>
        <w:rFonts w:cs="Shruti"/>
        <w:sz w:val="19"/>
        <w:szCs w:val="19"/>
      </w:rPr>
    </w:pPr>
    <w:r>
      <w:rPr>
        <w:rFonts w:ascii="Arial" w:hAnsi="Arial" w:cs="Arial"/>
        <w:sz w:val="19"/>
        <w:szCs w:val="19"/>
      </w:rPr>
      <w:t>January 1, 202</w:t>
    </w:r>
    <w:r w:rsidR="00CA387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96EF" w14:textId="77777777" w:rsidR="00424EA2" w:rsidRDefault="00424EA2">
      <w:r>
        <w:separator/>
      </w:r>
    </w:p>
  </w:footnote>
  <w:footnote w:type="continuationSeparator" w:id="0">
    <w:p w14:paraId="57C96FFE" w14:textId="77777777" w:rsidR="00424EA2" w:rsidRDefault="00424E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327"/>
    <w:rsid w:val="00061054"/>
    <w:rsid w:val="00063FF0"/>
    <w:rsid w:val="000B0792"/>
    <w:rsid w:val="000B3C85"/>
    <w:rsid w:val="001D62B9"/>
    <w:rsid w:val="00220400"/>
    <w:rsid w:val="002B2040"/>
    <w:rsid w:val="002B74E8"/>
    <w:rsid w:val="00340E71"/>
    <w:rsid w:val="003F40DE"/>
    <w:rsid w:val="00424EA2"/>
    <w:rsid w:val="00435E13"/>
    <w:rsid w:val="00467BB0"/>
    <w:rsid w:val="004F4245"/>
    <w:rsid w:val="005404DA"/>
    <w:rsid w:val="005A0EAF"/>
    <w:rsid w:val="005A28B5"/>
    <w:rsid w:val="006052B0"/>
    <w:rsid w:val="006B5B32"/>
    <w:rsid w:val="006C0BEC"/>
    <w:rsid w:val="006C4C96"/>
    <w:rsid w:val="006E168A"/>
    <w:rsid w:val="00720115"/>
    <w:rsid w:val="007475DE"/>
    <w:rsid w:val="00747E67"/>
    <w:rsid w:val="007E4B52"/>
    <w:rsid w:val="0091531D"/>
    <w:rsid w:val="009B19BD"/>
    <w:rsid w:val="00A01CE2"/>
    <w:rsid w:val="00AB142F"/>
    <w:rsid w:val="00AB5827"/>
    <w:rsid w:val="00AD4845"/>
    <w:rsid w:val="00AD6F82"/>
    <w:rsid w:val="00AE79B7"/>
    <w:rsid w:val="00B0093D"/>
    <w:rsid w:val="00B1198F"/>
    <w:rsid w:val="00B31DB6"/>
    <w:rsid w:val="00B45CD5"/>
    <w:rsid w:val="00B945DB"/>
    <w:rsid w:val="00BB307F"/>
    <w:rsid w:val="00BB7D5E"/>
    <w:rsid w:val="00BC6C04"/>
    <w:rsid w:val="00BD2C43"/>
    <w:rsid w:val="00C34203"/>
    <w:rsid w:val="00C90E14"/>
    <w:rsid w:val="00CA3870"/>
    <w:rsid w:val="00CE1327"/>
    <w:rsid w:val="00CF1DEB"/>
    <w:rsid w:val="00DC0D5B"/>
    <w:rsid w:val="00DD15DA"/>
    <w:rsid w:val="00DF013A"/>
    <w:rsid w:val="00E5554F"/>
    <w:rsid w:val="00ED1E3E"/>
    <w:rsid w:val="00F26BBA"/>
    <w:rsid w:val="00F63E0F"/>
    <w:rsid w:val="00F801DD"/>
    <w:rsid w:val="00FC533C"/>
    <w:rsid w:val="00FD2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D54965A"/>
  <w15:chartTrackingRefBased/>
  <w15:docId w15:val="{0EB87CC7-80EF-5848-906C-37796B44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20115"/>
    <w:pPr>
      <w:tabs>
        <w:tab w:val="center" w:pos="4320"/>
        <w:tab w:val="right" w:pos="8640"/>
      </w:tabs>
    </w:pPr>
  </w:style>
  <w:style w:type="paragraph" w:styleId="Footer">
    <w:name w:val="footer"/>
    <w:basedOn w:val="Normal"/>
    <w:rsid w:val="00720115"/>
    <w:pPr>
      <w:tabs>
        <w:tab w:val="center" w:pos="4320"/>
        <w:tab w:val="right" w:pos="8640"/>
      </w:tabs>
    </w:pPr>
  </w:style>
  <w:style w:type="paragraph" w:styleId="BalloonText">
    <w:name w:val="Balloon Text"/>
    <w:basedOn w:val="Normal"/>
    <w:semiHidden/>
    <w:rsid w:val="001D62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2024-11-29T16:46:00Z</cp:lastPrinted>
  <dcterms:created xsi:type="dcterms:W3CDTF">2026-04-14T22:48:00Z</dcterms:created>
  <dcterms:modified xsi:type="dcterms:W3CDTF">2026-04-14T22:48:00Z</dcterms:modified>
</cp:coreProperties>
</file>