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8491" w14:textId="77777777" w:rsidR="008D6DA0" w:rsidRDefault="008D6DA0" w:rsidP="002A0E23">
      <w:pPr>
        <w:widowControl/>
        <w:tabs>
          <w:tab w:val="right" w:pos="6120"/>
        </w:tabs>
        <w:jc w:val="both"/>
        <w:rPr>
          <w:rFonts w:ascii="Arial" w:hAnsi="Arial" w:cs="Arial"/>
          <w:sz w:val="20"/>
          <w:szCs w:val="20"/>
        </w:rPr>
      </w:pPr>
    </w:p>
    <w:p w14:paraId="646F6EE3" w14:textId="77777777" w:rsidR="00577353" w:rsidRDefault="00577353" w:rsidP="00577353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21FDEDDB" w14:textId="77777777" w:rsidR="00577353" w:rsidRDefault="00577353" w:rsidP="00577353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259AB9E9" w14:textId="77777777" w:rsidR="00577353" w:rsidRDefault="00577353" w:rsidP="00577353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3BDAE0D5" w14:textId="77777777" w:rsidR="00577353" w:rsidRDefault="00577353" w:rsidP="00577353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</w:t>
      </w:r>
    </w:p>
    <w:p w14:paraId="56F02644" w14:textId="77777777" w:rsidR="00577353" w:rsidRDefault="00577353" w:rsidP="00577353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55F8E534" w14:textId="77777777" w:rsidR="00577353" w:rsidRDefault="00577353" w:rsidP="0057735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487DE850" w14:textId="77777777" w:rsidR="00577353" w:rsidRDefault="00577353" w:rsidP="00577353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1461889" w14:textId="77777777" w:rsidR="00577353" w:rsidRDefault="00577353" w:rsidP="0057735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9280096" w14:textId="77777777" w:rsidR="00577353" w:rsidRDefault="00577353" w:rsidP="00577353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EAB328A" w14:textId="77777777" w:rsidR="008E7ED8" w:rsidRDefault="008E7ED8" w:rsidP="00577353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78BEACE0" w14:textId="77777777" w:rsidR="00577353" w:rsidRDefault="00577353" w:rsidP="00577353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5FAF7EC" w14:textId="77777777" w:rsidR="00577353" w:rsidRPr="005968B6" w:rsidRDefault="00577353" w:rsidP="00577353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805FDD0" w14:textId="77777777" w:rsidR="009F65F1" w:rsidRPr="005968B6" w:rsidRDefault="0042403D" w:rsidP="002A0E23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ORDER DETERMINING LIMITED INCAPACITY</w:t>
      </w:r>
    </w:p>
    <w:p w14:paraId="28E6EFAD" w14:textId="77777777" w:rsidR="008E7ED8" w:rsidRPr="005968B6" w:rsidRDefault="008E7ED8" w:rsidP="009F65F1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3E8594E4" w14:textId="77777777" w:rsidR="008E7ED8" w:rsidRPr="005968B6" w:rsidRDefault="008E7ED8" w:rsidP="00C679A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On the Petition to Determine Incap</w:t>
      </w:r>
      <w:r w:rsidR="002A0E23" w:rsidRPr="005968B6">
        <w:rPr>
          <w:rFonts w:ascii="Arial" w:hAnsi="Arial" w:cs="Arial"/>
          <w:sz w:val="20"/>
          <w:szCs w:val="20"/>
        </w:rPr>
        <w:t xml:space="preserve">acity filed herein with respect </w:t>
      </w:r>
      <w:r w:rsidRPr="005968B6">
        <w:rPr>
          <w:rFonts w:ascii="Arial" w:hAnsi="Arial" w:cs="Arial"/>
          <w:sz w:val="20"/>
          <w:szCs w:val="20"/>
        </w:rPr>
        <w:t>to</w:t>
      </w:r>
      <w:r w:rsidR="002A0E23" w:rsidRPr="005968B6">
        <w:rPr>
          <w:rFonts w:ascii="Arial" w:hAnsi="Arial" w:cs="Arial"/>
          <w:sz w:val="20"/>
          <w:szCs w:val="20"/>
        </w:rPr>
        <w:t xml:space="preserve"> </w:t>
      </w:r>
      <w:r w:rsidR="002A0E23" w:rsidRPr="005968B6">
        <w:rPr>
          <w:rFonts w:ascii="Arial" w:hAnsi="Arial" w:cs="Arial"/>
          <w:sz w:val="20"/>
          <w:szCs w:val="20"/>
          <w:u w:val="single"/>
        </w:rPr>
        <w:tab/>
      </w:r>
      <w:r w:rsidR="002A0E23" w:rsidRPr="005968B6">
        <w:rPr>
          <w:rFonts w:ascii="Arial" w:hAnsi="Arial" w:cs="Arial"/>
          <w:sz w:val="20"/>
          <w:szCs w:val="20"/>
          <w:u w:val="single"/>
        </w:rPr>
        <w:tab/>
      </w:r>
      <w:r w:rsidR="002A0E23" w:rsidRPr="005968B6">
        <w:rPr>
          <w:rFonts w:ascii="Arial" w:hAnsi="Arial" w:cs="Arial"/>
          <w:sz w:val="20"/>
          <w:szCs w:val="20"/>
          <w:u w:val="single"/>
        </w:rPr>
        <w:tab/>
      </w:r>
      <w:r w:rsidR="002A0E23" w:rsidRPr="005968B6">
        <w:rPr>
          <w:rFonts w:ascii="Arial" w:hAnsi="Arial" w:cs="Arial"/>
          <w:sz w:val="20"/>
          <w:szCs w:val="20"/>
          <w:u w:val="single"/>
        </w:rPr>
        <w:tab/>
      </w:r>
      <w:r w:rsidRPr="005968B6">
        <w:rPr>
          <w:rFonts w:ascii="Arial" w:hAnsi="Arial" w:cs="Arial"/>
          <w:sz w:val="20"/>
          <w:szCs w:val="20"/>
        </w:rPr>
        <w:t xml:space="preserve"> </w:t>
      </w:r>
      <w:r w:rsidRPr="005968B6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5968B6">
        <w:rPr>
          <w:rFonts w:ascii="Arial" w:hAnsi="Arial" w:cs="Arial"/>
          <w:sz w:val="20"/>
          <w:szCs w:val="20"/>
        </w:rPr>
        <w:t xml:space="preserve">(the </w:t>
      </w:r>
      <w:r w:rsidR="004C4054">
        <w:rPr>
          <w:rFonts w:ascii="Arial" w:hAnsi="Arial" w:cs="Arial"/>
          <w:sz w:val="20"/>
          <w:szCs w:val="20"/>
        </w:rPr>
        <w:t>incapacitated person</w:t>
      </w:r>
      <w:r w:rsidRPr="005968B6">
        <w:rPr>
          <w:rFonts w:ascii="Arial" w:hAnsi="Arial" w:cs="Arial"/>
          <w:sz w:val="20"/>
          <w:szCs w:val="20"/>
        </w:rPr>
        <w:t xml:space="preserve">), the Court having taken testimony, having considered the reports of the Examining Committee, having considered all alternatives to guardianship, </w:t>
      </w:r>
      <w:r w:rsidR="004C4054">
        <w:rPr>
          <w:rFonts w:ascii="Arial" w:hAnsi="Arial" w:cs="Arial"/>
          <w:sz w:val="20"/>
          <w:szCs w:val="20"/>
        </w:rPr>
        <w:t xml:space="preserve">and the person’s unique needs and abilities, </w:t>
      </w:r>
      <w:r w:rsidRPr="005968B6">
        <w:rPr>
          <w:rFonts w:ascii="Arial" w:hAnsi="Arial" w:cs="Arial"/>
          <w:sz w:val="20"/>
          <w:szCs w:val="20"/>
        </w:rPr>
        <w:t>and being fully advised in the premises, finds, based on the clear and convincing evidence presented, as follows:</w:t>
      </w:r>
    </w:p>
    <w:p w14:paraId="25ADCEE3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7E6AF10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1.</w:t>
      </w:r>
      <w:r w:rsidRPr="005968B6">
        <w:rPr>
          <w:rFonts w:ascii="Arial" w:hAnsi="Arial" w:cs="Arial"/>
          <w:sz w:val="20"/>
          <w:szCs w:val="20"/>
        </w:rPr>
        <w:tab/>
        <w:t>The</w:t>
      </w:r>
      <w:r w:rsidR="004C4054">
        <w:rPr>
          <w:rFonts w:ascii="Arial" w:hAnsi="Arial" w:cs="Arial"/>
          <w:sz w:val="20"/>
          <w:szCs w:val="20"/>
        </w:rPr>
        <w:t xml:space="preserve"> incapacitated person</w:t>
      </w:r>
      <w:r w:rsidRPr="005968B6">
        <w:rPr>
          <w:rFonts w:ascii="Arial" w:hAnsi="Arial" w:cs="Arial"/>
          <w:sz w:val="20"/>
          <w:szCs w:val="20"/>
        </w:rPr>
        <w:t xml:space="preserve"> s</w:t>
      </w:r>
      <w:r w:rsidR="004C4054">
        <w:rPr>
          <w:rFonts w:ascii="Arial" w:hAnsi="Arial" w:cs="Arial"/>
          <w:sz w:val="20"/>
          <w:szCs w:val="20"/>
        </w:rPr>
        <w:t>uff</w:t>
      </w:r>
      <w:r w:rsidRPr="005968B6">
        <w:rPr>
          <w:rFonts w:ascii="Arial" w:hAnsi="Arial" w:cs="Arial"/>
          <w:sz w:val="20"/>
          <w:szCs w:val="20"/>
        </w:rPr>
        <w:t>ers from incapacities of the following nature and scope:</w:t>
      </w:r>
    </w:p>
    <w:p w14:paraId="07D6AF10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206BFC5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7F7C2EE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FE008D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967DDC3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0B3790E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037C144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5FE0381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CD92F60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2.</w:t>
      </w:r>
      <w:r w:rsidRPr="005968B6">
        <w:rPr>
          <w:rFonts w:ascii="Arial" w:hAnsi="Arial" w:cs="Arial"/>
          <w:sz w:val="20"/>
          <w:szCs w:val="20"/>
        </w:rPr>
        <w:tab/>
        <w:t>The areas in which the</w:t>
      </w:r>
      <w:r w:rsidR="004C4054">
        <w:rPr>
          <w:rFonts w:ascii="Arial" w:hAnsi="Arial" w:cs="Arial"/>
          <w:sz w:val="20"/>
          <w:szCs w:val="20"/>
        </w:rPr>
        <w:t xml:space="preserve"> incapacitated person</w:t>
      </w:r>
      <w:r w:rsidRPr="005968B6">
        <w:rPr>
          <w:rFonts w:ascii="Arial" w:hAnsi="Arial" w:cs="Arial"/>
          <w:sz w:val="20"/>
          <w:szCs w:val="20"/>
        </w:rPr>
        <w:t xml:space="preserve"> lacks capacity to make informed decisions about care and treatment services or to meet the essential requirements for the </w:t>
      </w:r>
      <w:r w:rsidR="004C4054">
        <w:rPr>
          <w:rFonts w:ascii="Arial" w:hAnsi="Arial" w:cs="Arial"/>
          <w:sz w:val="20"/>
          <w:szCs w:val="20"/>
        </w:rPr>
        <w:t>incapacitated person’s</w:t>
      </w:r>
      <w:r w:rsidRPr="005968B6">
        <w:rPr>
          <w:rFonts w:ascii="Arial" w:hAnsi="Arial" w:cs="Arial"/>
          <w:sz w:val="20"/>
          <w:szCs w:val="20"/>
        </w:rPr>
        <w:t xml:space="preserve"> physical or mental health or safety are:</w:t>
      </w:r>
    </w:p>
    <w:p w14:paraId="42FB429A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C36E7C9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166DBB2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206EEB2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4320"/>
        <w:jc w:val="both"/>
        <w:rPr>
          <w:rFonts w:ascii="Arial" w:hAnsi="Arial" w:cs="Arial"/>
          <w:sz w:val="20"/>
          <w:szCs w:val="20"/>
        </w:rPr>
      </w:pPr>
    </w:p>
    <w:p w14:paraId="5EFFCA86" w14:textId="77777777" w:rsidR="008E7ED8" w:rsidRPr="005968B6" w:rsidRDefault="008E7E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3.</w:t>
      </w:r>
      <w:r w:rsidRPr="005968B6">
        <w:rPr>
          <w:rFonts w:ascii="Arial" w:hAnsi="Arial" w:cs="Arial"/>
          <w:sz w:val="20"/>
          <w:szCs w:val="20"/>
        </w:rPr>
        <w:tab/>
        <w:t xml:space="preserve">The specific legal disabilities to which the </w:t>
      </w:r>
      <w:r w:rsidR="004C4054">
        <w:rPr>
          <w:rFonts w:ascii="Arial" w:hAnsi="Arial" w:cs="Arial"/>
          <w:sz w:val="20"/>
          <w:szCs w:val="20"/>
        </w:rPr>
        <w:t>incapacitated person</w:t>
      </w:r>
      <w:r w:rsidRPr="005968B6">
        <w:rPr>
          <w:rFonts w:ascii="Arial" w:hAnsi="Arial" w:cs="Arial"/>
          <w:sz w:val="20"/>
          <w:szCs w:val="20"/>
        </w:rPr>
        <w:t xml:space="preserve"> is subject (the rights the </w:t>
      </w:r>
      <w:r w:rsidR="004C4054">
        <w:rPr>
          <w:rFonts w:ascii="Arial" w:hAnsi="Arial" w:cs="Arial"/>
          <w:sz w:val="20"/>
          <w:szCs w:val="20"/>
        </w:rPr>
        <w:t>incapacitated person</w:t>
      </w:r>
      <w:r w:rsidRPr="005968B6">
        <w:rPr>
          <w:rFonts w:ascii="Arial" w:hAnsi="Arial" w:cs="Arial"/>
          <w:sz w:val="20"/>
          <w:szCs w:val="20"/>
        </w:rPr>
        <w:t xml:space="preserve"> is incapable of exercising) are:</w:t>
      </w:r>
    </w:p>
    <w:p w14:paraId="160968CD" w14:textId="77777777" w:rsidR="008E7ED8" w:rsidRPr="005968B6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2063D18" w14:textId="77777777" w:rsidR="008E7ED8" w:rsidRPr="005968B6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(  ) to marry</w:t>
      </w:r>
      <w:r w:rsidRPr="005968B6">
        <w:rPr>
          <w:rFonts w:ascii="Arial" w:hAnsi="Arial" w:cs="Arial"/>
          <w:sz w:val="20"/>
          <w:szCs w:val="20"/>
        </w:rPr>
        <w:tab/>
        <w:t>(  ) to vote</w:t>
      </w:r>
    </w:p>
    <w:p w14:paraId="4462732C" w14:textId="77777777" w:rsidR="008E7ED8" w:rsidRPr="005968B6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(  ) to contract</w:t>
      </w:r>
      <w:r w:rsidRPr="005968B6">
        <w:rPr>
          <w:rFonts w:ascii="Arial" w:hAnsi="Arial" w:cs="Arial"/>
          <w:sz w:val="20"/>
          <w:szCs w:val="20"/>
        </w:rPr>
        <w:tab/>
        <w:t>(  ) to travel</w:t>
      </w:r>
    </w:p>
    <w:p w14:paraId="0FE93455" w14:textId="77777777" w:rsidR="008E7ED8" w:rsidRPr="005968B6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(  ) to sue and defend lawsuits</w:t>
      </w:r>
      <w:r w:rsidRPr="005968B6">
        <w:rPr>
          <w:rFonts w:ascii="Arial" w:hAnsi="Arial" w:cs="Arial"/>
          <w:sz w:val="20"/>
          <w:szCs w:val="20"/>
        </w:rPr>
        <w:tab/>
        <w:t>(  ) to have a driver's license</w:t>
      </w:r>
    </w:p>
    <w:p w14:paraId="00896717" w14:textId="77777777" w:rsidR="008E7ED8" w:rsidRPr="005968B6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(  ) to determine his or her residenc</w:t>
      </w:r>
      <w:r w:rsidR="00C679A2" w:rsidRPr="005968B6">
        <w:rPr>
          <w:rFonts w:ascii="Arial" w:hAnsi="Arial" w:cs="Arial"/>
          <w:sz w:val="20"/>
          <w:szCs w:val="20"/>
        </w:rPr>
        <w:t>e</w:t>
      </w:r>
      <w:r w:rsidRPr="005968B6">
        <w:rPr>
          <w:rFonts w:ascii="Arial" w:hAnsi="Arial" w:cs="Arial"/>
          <w:sz w:val="20"/>
          <w:szCs w:val="20"/>
        </w:rPr>
        <w:tab/>
        <w:t>(  ) to seek or retain employment</w:t>
      </w:r>
    </w:p>
    <w:p w14:paraId="32449866" w14:textId="77777777" w:rsidR="008E7ED8" w:rsidRPr="005968B6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 xml:space="preserve">(  ) to personally apply for government benefits </w:t>
      </w:r>
    </w:p>
    <w:p w14:paraId="0C975FFE" w14:textId="77777777" w:rsidR="008E7ED8" w:rsidRPr="005968B6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(  ) to manage property or to make any gift or disposition of property</w:t>
      </w:r>
    </w:p>
    <w:p w14:paraId="264A5793" w14:textId="77777777" w:rsidR="008E7ED8" w:rsidRPr="005968B6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 xml:space="preserve">(  ) to make decisions about his or her social environment </w:t>
      </w:r>
    </w:p>
    <w:p w14:paraId="0D0E5864" w14:textId="77777777" w:rsidR="008E7ED8" w:rsidRPr="005968B6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 xml:space="preserve">     or other social aspects of his or her life</w:t>
      </w:r>
    </w:p>
    <w:p w14:paraId="7A61B613" w14:textId="77777777" w:rsidR="008E7ED8" w:rsidRPr="005968B6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(  ) to consent to medical and mental health treatment</w:t>
      </w:r>
    </w:p>
    <w:p w14:paraId="1192F2E0" w14:textId="77777777" w:rsidR="008E7ED8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D7C2FC0" w14:textId="77777777" w:rsidR="00577353" w:rsidRPr="005968B6" w:rsidRDefault="00577353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  <w:sectPr w:rsidR="00577353" w:rsidRPr="005968B6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3040B151" w14:textId="77777777" w:rsidR="008E7ED8" w:rsidRPr="005968B6" w:rsidRDefault="008E7ED8">
      <w:pPr>
        <w:widowControl/>
        <w:tabs>
          <w:tab w:val="left" w:pos="-1440"/>
          <w:tab w:val="left" w:pos="-72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CDF3EBA" w14:textId="77777777" w:rsidR="008E7ED8" w:rsidRPr="005968B6" w:rsidRDefault="008E7ED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lastRenderedPageBreak/>
        <w:t>4.</w:t>
      </w:r>
      <w:r w:rsidRPr="005968B6">
        <w:rPr>
          <w:rFonts w:ascii="Arial" w:hAnsi="Arial" w:cs="Arial"/>
          <w:sz w:val="20"/>
          <w:szCs w:val="20"/>
        </w:rPr>
        <w:tab/>
        <w:t xml:space="preserve">After consideration of reasonable alternatives to guardianship, the Court finds that no alternative will sufficiently address the problems and needs of the </w:t>
      </w:r>
      <w:r w:rsidR="004C4054">
        <w:rPr>
          <w:rFonts w:ascii="Arial" w:hAnsi="Arial" w:cs="Arial"/>
          <w:sz w:val="20"/>
          <w:szCs w:val="20"/>
        </w:rPr>
        <w:t>incapacitated person</w:t>
      </w:r>
      <w:r w:rsidRPr="005968B6">
        <w:rPr>
          <w:rFonts w:ascii="Arial" w:hAnsi="Arial" w:cs="Arial"/>
          <w:sz w:val="20"/>
          <w:szCs w:val="20"/>
        </w:rPr>
        <w:t>.</w:t>
      </w:r>
    </w:p>
    <w:p w14:paraId="5B76384A" w14:textId="77777777" w:rsidR="008E7ED8" w:rsidRPr="005968B6" w:rsidRDefault="008E7ED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5.</w:t>
      </w:r>
      <w:r w:rsidRPr="005968B6">
        <w:rPr>
          <w:rFonts w:ascii="Arial" w:hAnsi="Arial" w:cs="Arial"/>
          <w:sz w:val="20"/>
          <w:szCs w:val="20"/>
        </w:rPr>
        <w:tab/>
        <w:t xml:space="preserve">It is in the best interests of the </w:t>
      </w:r>
      <w:r w:rsidR="004C4054">
        <w:rPr>
          <w:rFonts w:ascii="Arial" w:hAnsi="Arial" w:cs="Arial"/>
          <w:sz w:val="20"/>
          <w:szCs w:val="20"/>
        </w:rPr>
        <w:t>incapacitated person</w:t>
      </w:r>
      <w:r w:rsidRPr="005968B6">
        <w:rPr>
          <w:rFonts w:ascii="Arial" w:hAnsi="Arial" w:cs="Arial"/>
          <w:sz w:val="20"/>
          <w:szCs w:val="20"/>
        </w:rPr>
        <w:t xml:space="preserve"> that a limited guardian of the _________________________________________ of the</w:t>
      </w:r>
      <w:r w:rsidR="004C4054">
        <w:rPr>
          <w:rFonts w:ascii="Arial" w:hAnsi="Arial" w:cs="Arial"/>
          <w:sz w:val="20"/>
          <w:szCs w:val="20"/>
        </w:rPr>
        <w:t xml:space="preserve"> incapacitated person</w:t>
      </w:r>
      <w:r w:rsidRPr="005968B6">
        <w:rPr>
          <w:rFonts w:ascii="Arial" w:hAnsi="Arial" w:cs="Arial"/>
          <w:sz w:val="20"/>
          <w:szCs w:val="20"/>
        </w:rPr>
        <w:t xml:space="preserve"> be appointed; accordingly it is</w:t>
      </w:r>
    </w:p>
    <w:p w14:paraId="615A5D1A" w14:textId="77777777" w:rsidR="008E7ED8" w:rsidRPr="005968B6" w:rsidRDefault="008E7ED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 xml:space="preserve">            </w:t>
      </w:r>
      <w:r w:rsidRPr="005968B6">
        <w:rPr>
          <w:rFonts w:ascii="Arial" w:hAnsi="Arial" w:cs="Arial"/>
          <w:sz w:val="18"/>
          <w:szCs w:val="18"/>
        </w:rPr>
        <w:t>[person] [property] [person and property]</w:t>
      </w:r>
    </w:p>
    <w:p w14:paraId="62B28FB3" w14:textId="77777777" w:rsidR="008E7ED8" w:rsidRPr="005968B6" w:rsidRDefault="008E7ED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ADJUDGED as follows:</w:t>
      </w:r>
    </w:p>
    <w:p w14:paraId="773FBD63" w14:textId="77777777" w:rsidR="008E7ED8" w:rsidRPr="005968B6" w:rsidRDefault="008E7ED8" w:rsidP="00C679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1.</w:t>
      </w:r>
      <w:r w:rsidRPr="005968B6">
        <w:rPr>
          <w:rFonts w:ascii="Arial" w:hAnsi="Arial" w:cs="Arial"/>
          <w:sz w:val="20"/>
          <w:szCs w:val="20"/>
        </w:rPr>
        <w:tab/>
      </w:r>
      <w:r w:rsidRPr="005968B6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</w:t>
      </w:r>
      <w:r w:rsidRPr="005968B6">
        <w:rPr>
          <w:rFonts w:ascii="Arial" w:hAnsi="Arial" w:cs="Arial"/>
          <w:sz w:val="20"/>
          <w:szCs w:val="20"/>
        </w:rPr>
        <w:t xml:space="preserve"> is hereby determined to be incapacitated and a limited guardian should be appointed to provide for the welfare and safety of the </w:t>
      </w:r>
      <w:r w:rsidR="004C4054">
        <w:rPr>
          <w:rFonts w:ascii="Arial" w:hAnsi="Arial" w:cs="Arial"/>
          <w:sz w:val="20"/>
          <w:szCs w:val="20"/>
        </w:rPr>
        <w:t>incapacitated person</w:t>
      </w:r>
      <w:r w:rsidRPr="005968B6">
        <w:rPr>
          <w:rFonts w:ascii="Arial" w:hAnsi="Arial" w:cs="Arial"/>
          <w:sz w:val="20"/>
          <w:szCs w:val="20"/>
        </w:rPr>
        <w:t>.</w:t>
      </w:r>
    </w:p>
    <w:p w14:paraId="6351665D" w14:textId="77777777" w:rsidR="008E7ED8" w:rsidRPr="005968B6" w:rsidRDefault="008E7ED8" w:rsidP="00C679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2.</w:t>
      </w:r>
      <w:r w:rsidRPr="005968B6">
        <w:rPr>
          <w:rFonts w:ascii="Arial" w:hAnsi="Arial" w:cs="Arial"/>
          <w:sz w:val="20"/>
          <w:szCs w:val="20"/>
        </w:rPr>
        <w:tab/>
        <w:t xml:space="preserve">The </w:t>
      </w:r>
      <w:r w:rsidR="004C4054">
        <w:rPr>
          <w:rFonts w:ascii="Arial" w:hAnsi="Arial" w:cs="Arial"/>
          <w:sz w:val="20"/>
          <w:szCs w:val="20"/>
        </w:rPr>
        <w:t>incapacitated person</w:t>
      </w:r>
      <w:r w:rsidRPr="005968B6">
        <w:rPr>
          <w:rFonts w:ascii="Arial" w:hAnsi="Arial" w:cs="Arial"/>
          <w:sz w:val="20"/>
          <w:szCs w:val="20"/>
        </w:rPr>
        <w:t xml:space="preserve"> is incapable of exercising the rights</w:t>
      </w:r>
      <w:r w:rsidR="00C679A2" w:rsidRPr="005968B6">
        <w:rPr>
          <w:rFonts w:ascii="Arial" w:hAnsi="Arial" w:cs="Arial"/>
          <w:sz w:val="20"/>
          <w:szCs w:val="20"/>
        </w:rPr>
        <w:t xml:space="preserve"> specified in paragraph 3</w:t>
      </w:r>
      <w:r w:rsidR="00C9025E">
        <w:rPr>
          <w:rFonts w:ascii="Arial" w:hAnsi="Arial" w:cs="Arial"/>
          <w:sz w:val="20"/>
          <w:szCs w:val="20"/>
        </w:rPr>
        <w:t>.</w:t>
      </w:r>
    </w:p>
    <w:p w14:paraId="44D0F11A" w14:textId="77777777" w:rsidR="008E7ED8" w:rsidRPr="005968B6" w:rsidRDefault="008E7ED8" w:rsidP="00C679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5968B6">
        <w:rPr>
          <w:rFonts w:ascii="Arial" w:hAnsi="Arial" w:cs="Arial"/>
          <w:sz w:val="20"/>
          <w:szCs w:val="20"/>
        </w:rPr>
        <w:t>3.</w:t>
      </w:r>
      <w:r w:rsidRPr="005968B6">
        <w:rPr>
          <w:rFonts w:ascii="Arial" w:hAnsi="Arial" w:cs="Arial"/>
          <w:sz w:val="20"/>
          <w:szCs w:val="20"/>
        </w:rPr>
        <w:tab/>
        <w:t xml:space="preserve">The </w:t>
      </w:r>
      <w:r w:rsidR="004C4054">
        <w:rPr>
          <w:rFonts w:ascii="Arial" w:hAnsi="Arial" w:cs="Arial"/>
          <w:sz w:val="20"/>
          <w:szCs w:val="20"/>
        </w:rPr>
        <w:t>incapacitated person</w:t>
      </w:r>
      <w:r w:rsidRPr="005968B6">
        <w:rPr>
          <w:rFonts w:ascii="Arial" w:hAnsi="Arial" w:cs="Arial"/>
          <w:sz w:val="20"/>
          <w:szCs w:val="20"/>
        </w:rPr>
        <w:t xml:space="preserve"> shall retain those rights set forth in </w:t>
      </w:r>
      <w:r w:rsidR="00C679A2" w:rsidRPr="005968B6">
        <w:rPr>
          <w:rFonts w:ascii="Arial" w:hAnsi="Arial" w:cs="Arial"/>
          <w:sz w:val="20"/>
          <w:szCs w:val="20"/>
        </w:rPr>
        <w:t xml:space="preserve">Florida Statutes </w:t>
      </w:r>
      <w:r w:rsidR="008D6DA0">
        <w:rPr>
          <w:rFonts w:ascii="Arial" w:hAnsi="Arial" w:cs="Arial"/>
          <w:sz w:val="20"/>
          <w:szCs w:val="20"/>
        </w:rPr>
        <w:t>s</w:t>
      </w:r>
      <w:r w:rsidR="00C679A2" w:rsidRPr="005968B6">
        <w:rPr>
          <w:rFonts w:ascii="Arial" w:hAnsi="Arial" w:cs="Arial"/>
          <w:sz w:val="20"/>
          <w:szCs w:val="20"/>
        </w:rPr>
        <w:t>ection 744.3215(1)</w:t>
      </w:r>
      <w:r w:rsidRPr="005968B6">
        <w:rPr>
          <w:rFonts w:ascii="Arial" w:hAnsi="Arial" w:cs="Arial"/>
          <w:color w:val="000000"/>
          <w:sz w:val="20"/>
          <w:szCs w:val="20"/>
        </w:rPr>
        <w:t xml:space="preserve">, and all other rights except those the Court has hereinabove adjudged that the </w:t>
      </w:r>
      <w:r w:rsidR="004C4054">
        <w:rPr>
          <w:rFonts w:ascii="Arial" w:hAnsi="Arial" w:cs="Arial"/>
          <w:sz w:val="20"/>
          <w:szCs w:val="20"/>
        </w:rPr>
        <w:t>incapacitated person</w:t>
      </w:r>
      <w:r w:rsidRPr="005968B6">
        <w:rPr>
          <w:rFonts w:ascii="Arial" w:hAnsi="Arial" w:cs="Arial"/>
          <w:color w:val="000000"/>
          <w:sz w:val="20"/>
          <w:szCs w:val="20"/>
        </w:rPr>
        <w:t xml:space="preserve"> is incapable of exercising.</w:t>
      </w:r>
    </w:p>
    <w:p w14:paraId="1EBE3AD4" w14:textId="77777777" w:rsidR="008E7ED8" w:rsidRPr="005968B6" w:rsidRDefault="008E7ED8" w:rsidP="00C679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5968B6">
        <w:rPr>
          <w:rFonts w:ascii="Arial" w:hAnsi="Arial" w:cs="Arial"/>
          <w:color w:val="000000"/>
          <w:sz w:val="20"/>
          <w:szCs w:val="20"/>
        </w:rPr>
        <w:t>4.</w:t>
      </w:r>
      <w:r w:rsidRPr="005968B6">
        <w:rPr>
          <w:rFonts w:ascii="Arial" w:hAnsi="Arial" w:cs="Arial"/>
          <w:color w:val="000000"/>
          <w:sz w:val="20"/>
          <w:szCs w:val="20"/>
        </w:rPr>
        <w:tab/>
        <w:t xml:space="preserve">A copy of this Order shall be served on the </w:t>
      </w:r>
      <w:r w:rsidR="004C4054">
        <w:rPr>
          <w:rFonts w:ascii="Arial" w:hAnsi="Arial" w:cs="Arial"/>
          <w:sz w:val="20"/>
          <w:szCs w:val="20"/>
        </w:rPr>
        <w:t xml:space="preserve">incapacitated person </w:t>
      </w:r>
      <w:r w:rsidRPr="005968B6">
        <w:rPr>
          <w:rFonts w:ascii="Arial" w:hAnsi="Arial" w:cs="Arial"/>
          <w:color w:val="000000"/>
          <w:sz w:val="20"/>
          <w:szCs w:val="20"/>
        </w:rPr>
        <w:t xml:space="preserve">and the </w:t>
      </w:r>
      <w:r w:rsidR="004C4054">
        <w:rPr>
          <w:rFonts w:ascii="Arial" w:hAnsi="Arial" w:cs="Arial"/>
          <w:sz w:val="20"/>
          <w:szCs w:val="20"/>
        </w:rPr>
        <w:t>incapacitated person’s</w:t>
      </w:r>
      <w:r w:rsidRPr="005968B6">
        <w:rPr>
          <w:rFonts w:ascii="Arial" w:hAnsi="Arial" w:cs="Arial"/>
          <w:color w:val="000000"/>
          <w:sz w:val="20"/>
          <w:szCs w:val="20"/>
        </w:rPr>
        <w:t xml:space="preserve"> attorney by the clerk and a certificate attesting to such service promptly filed in this proceeding.</w:t>
      </w:r>
    </w:p>
    <w:p w14:paraId="02E39C54" w14:textId="77777777" w:rsidR="008E7ED8" w:rsidRPr="005968B6" w:rsidRDefault="008E7ED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70F0F6AA" w14:textId="77777777" w:rsidR="008E7ED8" w:rsidRPr="005968B6" w:rsidRDefault="008E7ED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5968B6">
        <w:rPr>
          <w:rFonts w:ascii="Arial" w:hAnsi="Arial" w:cs="Arial"/>
          <w:color w:val="000000"/>
          <w:sz w:val="20"/>
          <w:szCs w:val="20"/>
        </w:rPr>
        <w:t xml:space="preserve">ORDERED on </w:t>
      </w:r>
      <w:r w:rsidRPr="005968B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</w:t>
      </w:r>
      <w:r w:rsidRPr="005968B6">
        <w:rPr>
          <w:rFonts w:ascii="Arial" w:hAnsi="Arial" w:cs="Arial"/>
          <w:color w:val="000000"/>
          <w:sz w:val="20"/>
          <w:szCs w:val="20"/>
        </w:rPr>
        <w:t xml:space="preserve">, </w:t>
      </w:r>
      <w:r w:rsidRPr="005968B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</w:t>
      </w:r>
      <w:r w:rsidRPr="005968B6">
        <w:rPr>
          <w:rFonts w:ascii="Arial" w:hAnsi="Arial" w:cs="Arial"/>
          <w:color w:val="000000"/>
          <w:sz w:val="20"/>
          <w:szCs w:val="20"/>
        </w:rPr>
        <w:t>.</w:t>
      </w:r>
    </w:p>
    <w:p w14:paraId="6733C1C8" w14:textId="77777777" w:rsidR="008E7ED8" w:rsidRPr="005968B6" w:rsidRDefault="008E7ED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479E0753" w14:textId="77777777" w:rsidR="008E7ED8" w:rsidRPr="005968B6" w:rsidRDefault="008E7ED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148BC3B0" w14:textId="77777777" w:rsidR="008E7ED8" w:rsidRPr="005968B6" w:rsidRDefault="008E7ED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50DEE3D2" w14:textId="77777777" w:rsidR="008E7ED8" w:rsidRPr="005968B6" w:rsidRDefault="008E7ED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5968B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11D6C190" w14:textId="77777777" w:rsidR="008E7ED8" w:rsidRPr="005968B6" w:rsidRDefault="002A0E23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  <w:u w:val="single"/>
        </w:rPr>
      </w:pPr>
      <w:r w:rsidRPr="005968B6">
        <w:rPr>
          <w:rFonts w:ascii="Arial" w:hAnsi="Arial" w:cs="Arial"/>
          <w:color w:val="000000"/>
          <w:sz w:val="20"/>
          <w:szCs w:val="20"/>
        </w:rPr>
        <w:tab/>
      </w:r>
      <w:r w:rsidRPr="005968B6">
        <w:rPr>
          <w:rFonts w:ascii="Arial" w:hAnsi="Arial" w:cs="Arial"/>
          <w:color w:val="000000"/>
          <w:sz w:val="20"/>
          <w:szCs w:val="20"/>
        </w:rPr>
        <w:tab/>
      </w:r>
      <w:r w:rsidRPr="005968B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5968B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5968B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5968B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5968B6">
        <w:rPr>
          <w:rFonts w:ascii="Arial" w:hAnsi="Arial" w:cs="Arial"/>
          <w:color w:val="000000"/>
          <w:sz w:val="20"/>
          <w:szCs w:val="20"/>
          <w:u w:val="single"/>
        </w:rPr>
        <w:tab/>
      </w:r>
    </w:p>
    <w:p w14:paraId="76CC75B8" w14:textId="77777777" w:rsidR="008E7ED8" w:rsidRPr="005968B6" w:rsidRDefault="008E7ED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5968B6">
        <w:rPr>
          <w:rFonts w:ascii="Arial" w:hAnsi="Arial" w:cs="Arial"/>
          <w:color w:val="000000"/>
          <w:sz w:val="20"/>
          <w:szCs w:val="20"/>
        </w:rPr>
        <w:t xml:space="preserve">                          Circuit Judge</w:t>
      </w:r>
    </w:p>
    <w:p w14:paraId="1CCD0DD4" w14:textId="77777777" w:rsidR="008E7ED8" w:rsidRPr="005968B6" w:rsidRDefault="008E7ED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01984CC5" w14:textId="77777777" w:rsidR="008E7ED8" w:rsidRPr="005968B6" w:rsidRDefault="008E7ED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4AC5D15F" w14:textId="77777777" w:rsidR="008E7ED8" w:rsidRPr="005968B6" w:rsidRDefault="008E7ED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sectPr w:rsidR="008E7ED8" w:rsidRPr="005968B6" w:rsidSect="008E7ED8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3602F" w14:textId="77777777" w:rsidR="00413B04" w:rsidRDefault="00413B04">
      <w:r>
        <w:separator/>
      </w:r>
    </w:p>
  </w:endnote>
  <w:endnote w:type="continuationSeparator" w:id="0">
    <w:p w14:paraId="20A90509" w14:textId="77777777" w:rsidR="00413B04" w:rsidRDefault="00413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A6B1E" w14:textId="77777777" w:rsidR="00EA79EE" w:rsidRPr="00A44644" w:rsidRDefault="00EA79EE">
    <w:pPr>
      <w:spacing w:line="240" w:lineRule="exact"/>
      <w:rPr>
        <w:sz w:val="19"/>
        <w:szCs w:val="19"/>
      </w:rPr>
    </w:pPr>
  </w:p>
  <w:p w14:paraId="4B2C2322" w14:textId="77777777" w:rsidR="00EA79EE" w:rsidRPr="00A44644" w:rsidRDefault="00EA79E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44644">
      <w:rPr>
        <w:rFonts w:ascii="Arial" w:hAnsi="Arial" w:cs="Arial"/>
        <w:sz w:val="19"/>
        <w:szCs w:val="19"/>
      </w:rPr>
      <w:t>Bar Form No. G-2.061-</w:t>
    </w:r>
    <w:r w:rsidRPr="00A44644">
      <w:rPr>
        <w:rFonts w:ascii="Arial" w:hAnsi="Arial" w:cs="Arial"/>
        <w:sz w:val="19"/>
        <w:szCs w:val="19"/>
      </w:rPr>
      <w:fldChar w:fldCharType="begin"/>
    </w:r>
    <w:r w:rsidRPr="00A44644">
      <w:rPr>
        <w:rFonts w:ascii="Arial" w:hAnsi="Arial" w:cs="Arial"/>
        <w:sz w:val="19"/>
        <w:szCs w:val="19"/>
      </w:rPr>
      <w:instrText xml:space="preserve">PAGE </w:instrText>
    </w:r>
    <w:r w:rsidRPr="00A44644">
      <w:rPr>
        <w:rFonts w:ascii="Arial" w:hAnsi="Arial" w:cs="Arial"/>
        <w:sz w:val="19"/>
        <w:szCs w:val="19"/>
      </w:rPr>
      <w:fldChar w:fldCharType="separate"/>
    </w:r>
    <w:r w:rsidR="00996DB5">
      <w:rPr>
        <w:rFonts w:ascii="Arial" w:hAnsi="Arial" w:cs="Arial"/>
        <w:noProof/>
        <w:sz w:val="19"/>
        <w:szCs w:val="19"/>
      </w:rPr>
      <w:t>2</w:t>
    </w:r>
    <w:r w:rsidRPr="00A44644">
      <w:rPr>
        <w:rFonts w:ascii="Arial" w:hAnsi="Arial" w:cs="Arial"/>
        <w:sz w:val="19"/>
        <w:szCs w:val="19"/>
      </w:rPr>
      <w:fldChar w:fldCharType="end"/>
    </w:r>
    <w:r w:rsidRPr="00A44644">
      <w:rPr>
        <w:rFonts w:ascii="Arial" w:hAnsi="Arial" w:cs="Arial"/>
        <w:sz w:val="19"/>
        <w:szCs w:val="19"/>
      </w:rPr>
      <w:t xml:space="preserve"> of 2</w:t>
    </w:r>
  </w:p>
  <w:p w14:paraId="774CA2E5" w14:textId="77777777" w:rsidR="00EA79EE" w:rsidRPr="00A44644" w:rsidRDefault="00FE08B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EA79EE" w:rsidRPr="00A44644">
      <w:rPr>
        <w:rFonts w:ascii="Arial" w:hAnsi="Arial" w:cs="Arial"/>
        <w:sz w:val="19"/>
        <w:szCs w:val="19"/>
      </w:rPr>
      <w:t xml:space="preserve"> Florida Lawyers Support Services, Inc.</w:t>
    </w:r>
  </w:p>
  <w:p w14:paraId="52121956" w14:textId="77777777" w:rsidR="00EA79EE" w:rsidRPr="00A44644" w:rsidRDefault="00BD4CE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996DB5">
      <w:rPr>
        <w:rFonts w:ascii="Arial" w:hAnsi="Arial" w:cs="Arial"/>
        <w:sz w:val="19"/>
        <w:szCs w:val="19"/>
      </w:rPr>
      <w:t>January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40F78" w14:textId="77777777" w:rsidR="00413B04" w:rsidRDefault="00413B04">
      <w:r>
        <w:separator/>
      </w:r>
    </w:p>
  </w:footnote>
  <w:footnote w:type="continuationSeparator" w:id="0">
    <w:p w14:paraId="2D3104AA" w14:textId="77777777" w:rsidR="00413B04" w:rsidRDefault="00413B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ED8"/>
    <w:rsid w:val="00034B9D"/>
    <w:rsid w:val="000B1B2F"/>
    <w:rsid w:val="000B4F9D"/>
    <w:rsid w:val="000C1AB5"/>
    <w:rsid w:val="0019271B"/>
    <w:rsid w:val="001C3EDB"/>
    <w:rsid w:val="001F5316"/>
    <w:rsid w:val="00216219"/>
    <w:rsid w:val="00266877"/>
    <w:rsid w:val="002A0E23"/>
    <w:rsid w:val="002A2EC2"/>
    <w:rsid w:val="00326301"/>
    <w:rsid w:val="00390FA8"/>
    <w:rsid w:val="00413B04"/>
    <w:rsid w:val="0042403D"/>
    <w:rsid w:val="004826B8"/>
    <w:rsid w:val="004864FC"/>
    <w:rsid w:val="004C4054"/>
    <w:rsid w:val="004D76A7"/>
    <w:rsid w:val="005763B9"/>
    <w:rsid w:val="00577353"/>
    <w:rsid w:val="005968B6"/>
    <w:rsid w:val="005E43E9"/>
    <w:rsid w:val="006A4233"/>
    <w:rsid w:val="006B461F"/>
    <w:rsid w:val="008C34A7"/>
    <w:rsid w:val="008C3E7F"/>
    <w:rsid w:val="008C6A37"/>
    <w:rsid w:val="008D6DA0"/>
    <w:rsid w:val="008E7ED8"/>
    <w:rsid w:val="00996DB5"/>
    <w:rsid w:val="009F65F1"/>
    <w:rsid w:val="00A03B5C"/>
    <w:rsid w:val="00A11167"/>
    <w:rsid w:val="00A44644"/>
    <w:rsid w:val="00A44BB1"/>
    <w:rsid w:val="00A72BEE"/>
    <w:rsid w:val="00AE41EE"/>
    <w:rsid w:val="00B27B9C"/>
    <w:rsid w:val="00B31DB6"/>
    <w:rsid w:val="00B937B0"/>
    <w:rsid w:val="00BD4CE1"/>
    <w:rsid w:val="00BE35C8"/>
    <w:rsid w:val="00C07B01"/>
    <w:rsid w:val="00C168D0"/>
    <w:rsid w:val="00C3569F"/>
    <w:rsid w:val="00C41A31"/>
    <w:rsid w:val="00C679A2"/>
    <w:rsid w:val="00C9025E"/>
    <w:rsid w:val="00CE0D97"/>
    <w:rsid w:val="00D97187"/>
    <w:rsid w:val="00DC0D03"/>
    <w:rsid w:val="00DC12F9"/>
    <w:rsid w:val="00E6515B"/>
    <w:rsid w:val="00E97594"/>
    <w:rsid w:val="00EA79EE"/>
    <w:rsid w:val="00F93517"/>
    <w:rsid w:val="00FA6F39"/>
    <w:rsid w:val="00FE08BE"/>
    <w:rsid w:val="00FE494E"/>
    <w:rsid w:val="00FF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549F3A"/>
  <w15:chartTrackingRefBased/>
  <w15:docId w15:val="{8224A737-5E8D-7F41-8206-084DD290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A72B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72BE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263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1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2024-11-29T16:52:00Z</cp:lastPrinted>
  <dcterms:created xsi:type="dcterms:W3CDTF">2026-04-14T22:47:00Z</dcterms:created>
  <dcterms:modified xsi:type="dcterms:W3CDTF">2026-04-14T22:47:00Z</dcterms:modified>
</cp:coreProperties>
</file>