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F97CD" w14:textId="77777777" w:rsidR="008D4622" w:rsidRDefault="008D4622" w:rsidP="008D4622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790F588E" w14:textId="77777777" w:rsidR="008D4622" w:rsidRDefault="008D4622" w:rsidP="008D462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CC52B8E" w14:textId="77777777" w:rsidR="008D4622" w:rsidRDefault="008D4622" w:rsidP="008D462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1324DD0D" w14:textId="77777777" w:rsidR="008D4622" w:rsidRDefault="008D4622" w:rsidP="008D462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840F5DF" w14:textId="77777777" w:rsidR="008D4622" w:rsidRDefault="008D4622" w:rsidP="008D462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PROBATE DIVISION</w:t>
      </w:r>
    </w:p>
    <w:p w14:paraId="3F251DB1" w14:textId="77777777" w:rsidR="008D4622" w:rsidRDefault="008D4622" w:rsidP="008D462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DF0D330" w14:textId="77777777" w:rsidR="008D4622" w:rsidRDefault="008D4622" w:rsidP="008D462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AE2A1A4" w14:textId="77777777" w:rsidR="008D4622" w:rsidRDefault="008D4622" w:rsidP="008D4622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35FFC2E" w14:textId="77777777" w:rsidR="008D4622" w:rsidRDefault="008D4622" w:rsidP="008D462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45A1DE4" w14:textId="77777777" w:rsidR="008D4622" w:rsidRDefault="008D4622" w:rsidP="008D462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39A1F8" w14:textId="77777777" w:rsidR="00E613C9" w:rsidRDefault="00E613C9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E07A7BE" w14:textId="77777777" w:rsidR="00E613C9" w:rsidRDefault="00E613C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36BB1F95" w14:textId="77777777" w:rsidR="00E613C9" w:rsidRDefault="00E613C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3B75ED6" w14:textId="77777777" w:rsidR="00E613C9" w:rsidRDefault="00E613C9" w:rsidP="00480604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ORDER APPOINTING PLENARY GUARDIAN OF PERSON</w:t>
      </w:r>
    </w:p>
    <w:p w14:paraId="6CBE0B0F" w14:textId="77777777" w:rsidR="00E613C9" w:rsidRDefault="00E613C9" w:rsidP="00480604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 w:rsidR="00B253AA">
        <w:rPr>
          <w:rFonts w:ascii="Arial" w:hAnsi="Arial" w:cs="Arial"/>
          <w:sz w:val="20"/>
          <w:szCs w:val="20"/>
        </w:rPr>
        <w:t>Total incapacity</w:t>
      </w:r>
      <w:r w:rsidR="00761EA5">
        <w:rPr>
          <w:rFonts w:ascii="Arial" w:hAnsi="Arial" w:cs="Arial"/>
          <w:sz w:val="20"/>
          <w:szCs w:val="20"/>
        </w:rPr>
        <w:t xml:space="preserve"> – no known advance directive</w:t>
      </w:r>
      <w:r>
        <w:rPr>
          <w:rFonts w:ascii="Arial" w:hAnsi="Arial" w:cs="Arial"/>
          <w:sz w:val="20"/>
          <w:szCs w:val="20"/>
        </w:rPr>
        <w:t>)</w:t>
      </w:r>
    </w:p>
    <w:p w14:paraId="51BB3E0D" w14:textId="77777777" w:rsidR="00480604" w:rsidRDefault="00480604" w:rsidP="0048060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rPr>
          <w:rFonts w:ascii="Arial" w:hAnsi="Arial" w:cs="Arial"/>
          <w:sz w:val="20"/>
          <w:szCs w:val="20"/>
        </w:rPr>
      </w:pPr>
    </w:p>
    <w:p w14:paraId="17485F74" w14:textId="77777777" w:rsidR="00E613C9" w:rsidRDefault="00E613C9" w:rsidP="0072543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On the petition of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for the appointment of a plenary guardian of the person of 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 w:rsidR="00480604">
        <w:rPr>
          <w:rFonts w:ascii="Arial" w:hAnsi="Arial" w:cs="Arial"/>
          <w:sz w:val="20"/>
          <w:szCs w:val="20"/>
          <w:u w:val="single"/>
        </w:rPr>
        <w:tab/>
      </w:r>
      <w:r w:rsidR="00480604">
        <w:rPr>
          <w:rFonts w:ascii="Arial" w:hAnsi="Arial" w:cs="Arial"/>
          <w:sz w:val="20"/>
          <w:szCs w:val="20"/>
          <w:u w:val="single"/>
        </w:rPr>
        <w:tab/>
      </w:r>
      <w:r w:rsidR="00480604">
        <w:rPr>
          <w:rFonts w:ascii="Arial" w:hAnsi="Arial" w:cs="Arial"/>
          <w:sz w:val="20"/>
          <w:szCs w:val="20"/>
          <w:u w:val="single"/>
        </w:rPr>
        <w:tab/>
      </w:r>
      <w:r w:rsidR="00480604">
        <w:rPr>
          <w:rFonts w:ascii="Arial" w:hAnsi="Arial" w:cs="Arial"/>
          <w:sz w:val="20"/>
          <w:szCs w:val="20"/>
          <w:u w:val="single"/>
        </w:rPr>
        <w:tab/>
      </w:r>
      <w:r w:rsidR="00480604">
        <w:rPr>
          <w:rFonts w:ascii="Arial" w:hAnsi="Arial" w:cs="Arial"/>
          <w:sz w:val="20"/>
          <w:szCs w:val="20"/>
          <w:u w:val="single"/>
        </w:rPr>
        <w:tab/>
      </w:r>
      <w:r w:rsidR="00480604">
        <w:rPr>
          <w:rFonts w:ascii="Arial" w:hAnsi="Arial" w:cs="Arial"/>
          <w:sz w:val="20"/>
          <w:szCs w:val="20"/>
          <w:u w:val="single"/>
        </w:rPr>
        <w:tab/>
      </w:r>
      <w:r w:rsidR="00480604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</w:t>
      </w:r>
      <w:r w:rsidR="00480604">
        <w:rPr>
          <w:rFonts w:ascii="Arial" w:hAnsi="Arial" w:cs="Arial"/>
          <w:sz w:val="20"/>
          <w:szCs w:val="20"/>
          <w:u w:val="single"/>
        </w:rPr>
        <w:t xml:space="preserve">                        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</w:t>
      </w:r>
      <w:r w:rsidR="0072543F">
        <w:rPr>
          <w:rFonts w:ascii="Arial" w:hAnsi="Arial" w:cs="Arial"/>
          <w:sz w:val="20"/>
          <w:szCs w:val="20"/>
          <w:u w:val="single"/>
        </w:rPr>
        <w:tab/>
      </w:r>
      <w:r w:rsidR="0072543F">
        <w:rPr>
          <w:rFonts w:ascii="Arial" w:hAnsi="Arial" w:cs="Arial"/>
          <w:sz w:val="20"/>
          <w:szCs w:val="20"/>
          <w:u w:val="single"/>
        </w:rPr>
        <w:tab/>
      </w:r>
      <w:r w:rsidR="004E10E0">
        <w:rPr>
          <w:rFonts w:ascii="Arial" w:hAnsi="Arial" w:cs="Arial"/>
          <w:sz w:val="20"/>
          <w:szCs w:val="20"/>
        </w:rPr>
        <w:t xml:space="preserve"> (the Ward), the Court finds </w:t>
      </w:r>
      <w:r>
        <w:rPr>
          <w:rFonts w:ascii="Arial" w:hAnsi="Arial" w:cs="Arial"/>
          <w:sz w:val="20"/>
          <w:szCs w:val="20"/>
        </w:rPr>
        <w:t>that the Ward is totally incapacitated as adjudicated by order of  this Court entered</w:t>
      </w:r>
      <w:r>
        <w:rPr>
          <w:rFonts w:ascii="Shruti" w:hAnsi="Shruti" w:cs="Shruti"/>
          <w:sz w:val="20"/>
          <w:szCs w:val="20"/>
          <w:u w:val="single"/>
        </w:rPr>
        <w:t xml:space="preserve"> </w:t>
      </w:r>
      <w:r w:rsidR="004E10E0">
        <w:rPr>
          <w:rFonts w:ascii="Shruti" w:hAnsi="Shruti" w:cs="Shruti"/>
          <w:sz w:val="20"/>
          <w:szCs w:val="20"/>
          <w:u w:val="single"/>
        </w:rPr>
        <w:t xml:space="preserve">          </w:t>
      </w:r>
      <w:r>
        <w:rPr>
          <w:rFonts w:ascii="Shruti" w:hAnsi="Shruti" w:cs="Shruti"/>
          <w:sz w:val="20"/>
          <w:szCs w:val="20"/>
          <w:u w:val="single"/>
        </w:rPr>
        <w:t xml:space="preserve">                    </w:t>
      </w:r>
      <w:r>
        <w:rPr>
          <w:rFonts w:ascii="Shruti" w:hAnsi="Shruti" w:cs="Shruti"/>
          <w:sz w:val="20"/>
          <w:szCs w:val="20"/>
        </w:rPr>
        <w:t xml:space="preserve">, </w:t>
      </w:r>
      <w:r w:rsidR="00480604">
        <w:rPr>
          <w:rFonts w:ascii="Shruti" w:hAnsi="Shruti" w:cs="Shruti"/>
          <w:sz w:val="20"/>
          <w:szCs w:val="20"/>
          <w:u w:val="single"/>
        </w:rPr>
        <w:t xml:space="preserve">               </w:t>
      </w:r>
      <w:r>
        <w:rPr>
          <w:rFonts w:ascii="Shruti" w:hAnsi="Shruti" w:cs="Shruti"/>
          <w:sz w:val="20"/>
          <w:szCs w:val="20"/>
          <w:u w:val="single"/>
        </w:rPr>
        <w:t xml:space="preserve">   </w:t>
      </w:r>
      <w:r>
        <w:rPr>
          <w:rFonts w:ascii="Arial" w:hAnsi="Arial" w:cs="Arial"/>
          <w:sz w:val="20"/>
          <w:szCs w:val="20"/>
        </w:rPr>
        <w:t>, and that it is necessary for a plenary guardian to be appointed f</w:t>
      </w:r>
      <w:r w:rsidR="004E10E0">
        <w:rPr>
          <w:rFonts w:ascii="Arial" w:hAnsi="Arial" w:cs="Arial"/>
          <w:sz w:val="20"/>
          <w:szCs w:val="20"/>
        </w:rPr>
        <w:t>or the person of the Ward.  Further, the court finds no evidence that the Ward, prior to incapacity, executed any valid advance directive pursuant to Florida Statutes Chapter 765</w:t>
      </w:r>
      <w:r w:rsidR="0072543F" w:rsidRPr="0072543F">
        <w:rPr>
          <w:rFonts w:ascii="Arial" w:hAnsi="Arial" w:cs="Arial"/>
          <w:sz w:val="20"/>
          <w:szCs w:val="20"/>
        </w:rPr>
        <w:t xml:space="preserve"> </w:t>
      </w:r>
      <w:r w:rsidR="0072543F">
        <w:rPr>
          <w:rFonts w:ascii="Arial" w:hAnsi="Arial" w:cs="Arial"/>
          <w:sz w:val="20"/>
          <w:szCs w:val="20"/>
        </w:rPr>
        <w:t>and that there are no alternatives to guardianship that are sufficient to serve the needs of the Ward; and that appointment of a plenary guardian is the least restrictive alternative.</w:t>
      </w:r>
      <w:r w:rsidR="004E10E0">
        <w:rPr>
          <w:rFonts w:ascii="Arial" w:hAnsi="Arial" w:cs="Arial"/>
          <w:sz w:val="20"/>
          <w:szCs w:val="20"/>
        </w:rPr>
        <w:t xml:space="preserve">  It is, therefore,</w:t>
      </w:r>
    </w:p>
    <w:p w14:paraId="4E8299BD" w14:textId="77777777" w:rsidR="00E613C9" w:rsidRDefault="00E613C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ADJUDGED as follows:</w:t>
      </w:r>
    </w:p>
    <w:p w14:paraId="0350D522" w14:textId="77777777" w:rsidR="00E613C9" w:rsidRDefault="00E613C9" w:rsidP="004A1BEB">
      <w:pPr>
        <w:widowControl/>
        <w:tabs>
          <w:tab w:val="righ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9270"/>
        </w:tabs>
        <w:spacing w:line="430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</w:t>
      </w:r>
      <w:r w:rsidR="004E10E0">
        <w:rPr>
          <w:rFonts w:ascii="Arial" w:hAnsi="Arial" w:cs="Arial"/>
          <w:sz w:val="20"/>
          <w:szCs w:val="20"/>
          <w:u w:val="single"/>
        </w:rPr>
        <w:t xml:space="preserve">     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 is qualified to serve and is hereby appointed plenary guardian of the person of </w:t>
      </w:r>
      <w:r w:rsidR="00480604">
        <w:rPr>
          <w:rFonts w:ascii="Arial" w:hAnsi="Arial" w:cs="Arial"/>
          <w:sz w:val="20"/>
          <w:szCs w:val="20"/>
          <w:u w:val="single"/>
        </w:rPr>
        <w:tab/>
      </w:r>
      <w:r w:rsidR="00480604">
        <w:rPr>
          <w:rFonts w:ascii="Arial" w:hAnsi="Arial" w:cs="Arial"/>
          <w:sz w:val="20"/>
          <w:szCs w:val="20"/>
          <w:u w:val="single"/>
        </w:rPr>
        <w:tab/>
      </w:r>
      <w:r w:rsidR="00480604">
        <w:rPr>
          <w:rFonts w:ascii="Arial" w:hAnsi="Arial" w:cs="Arial"/>
          <w:sz w:val="20"/>
          <w:szCs w:val="20"/>
          <w:u w:val="single"/>
        </w:rPr>
        <w:tab/>
      </w:r>
      <w:r w:rsidR="004E10E0" w:rsidRPr="0072543F">
        <w:rPr>
          <w:rFonts w:ascii="Arial" w:hAnsi="Arial" w:cs="Arial"/>
          <w:sz w:val="20"/>
          <w:szCs w:val="20"/>
        </w:rPr>
        <w:t>.</w:t>
      </w:r>
      <w:r w:rsidR="00480604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4F0D3B4A" w14:textId="77777777" w:rsidR="00E613C9" w:rsidRDefault="00E613C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</w:r>
      <w:r w:rsidR="009075A5">
        <w:rPr>
          <w:rFonts w:ascii="Arial" w:hAnsi="Arial" w:cs="Arial"/>
          <w:sz w:val="20"/>
          <w:szCs w:val="20"/>
        </w:rPr>
        <w:t>Upon taking the prescribed oath and</w:t>
      </w:r>
      <w:r>
        <w:rPr>
          <w:rFonts w:ascii="Arial" w:hAnsi="Arial" w:cs="Arial"/>
          <w:sz w:val="20"/>
          <w:szCs w:val="20"/>
        </w:rPr>
        <w:t xml:space="preserve"> filing designation of resident agent and acceptance</w:t>
      </w:r>
      <w:r w:rsidR="009075A5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letters of guardianship shall be issued.</w:t>
      </w:r>
    </w:p>
    <w:p w14:paraId="49A859BB" w14:textId="77777777" w:rsidR="00E613C9" w:rsidRDefault="0072543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  <w:t>The Ward retains the rights specified in Florida Statutes section 744.321</w:t>
      </w:r>
      <w:r w:rsidR="00373D4A">
        <w:rPr>
          <w:rFonts w:ascii="Arial" w:hAnsi="Arial" w:cs="Arial"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t>(</w:t>
      </w:r>
      <w:r w:rsidR="00373D4A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 xml:space="preserve">) and </w:t>
      </w:r>
      <w:r w:rsidR="00373D4A">
        <w:rPr>
          <w:rFonts w:ascii="Arial" w:hAnsi="Arial" w:cs="Arial"/>
          <w:sz w:val="20"/>
          <w:szCs w:val="20"/>
        </w:rPr>
        <w:t xml:space="preserve">the right </w:t>
      </w:r>
      <w:r>
        <w:rPr>
          <w:rFonts w:ascii="Arial" w:hAnsi="Arial" w:cs="Arial"/>
          <w:sz w:val="20"/>
          <w:szCs w:val="20"/>
        </w:rPr>
        <w:t>to make decisions in all matter</w:t>
      </w:r>
      <w:r w:rsidR="00373D4A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commensurate with Ward’s abilities.</w:t>
      </w:r>
    </w:p>
    <w:p w14:paraId="5A872F3A" w14:textId="77777777" w:rsidR="00E613C9" w:rsidRDefault="00E613C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F2BAB2D" w14:textId="77777777" w:rsidR="00E613C9" w:rsidRPr="004E10E0" w:rsidRDefault="00E613C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ORDERED </w:t>
      </w:r>
      <w:r w:rsidRPr="004E10E0">
        <w:rPr>
          <w:rFonts w:ascii="Arial" w:hAnsi="Arial" w:cs="Arial"/>
          <w:sz w:val="20"/>
          <w:szCs w:val="20"/>
        </w:rPr>
        <w:t xml:space="preserve">on </w:t>
      </w:r>
      <w:r w:rsidRPr="004E10E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4E10E0">
        <w:rPr>
          <w:rFonts w:ascii="Arial" w:hAnsi="Arial" w:cs="Arial"/>
          <w:sz w:val="20"/>
          <w:szCs w:val="20"/>
        </w:rPr>
        <w:t xml:space="preserve">, </w:t>
      </w:r>
      <w:r w:rsidRPr="004E10E0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4E10E0">
        <w:rPr>
          <w:rFonts w:ascii="Arial" w:hAnsi="Arial" w:cs="Arial"/>
          <w:sz w:val="20"/>
          <w:szCs w:val="20"/>
        </w:rPr>
        <w:t>.</w:t>
      </w:r>
    </w:p>
    <w:p w14:paraId="19528E6E" w14:textId="77777777" w:rsidR="00E613C9" w:rsidRDefault="00E613C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</w:t>
      </w:r>
    </w:p>
    <w:p w14:paraId="0F2EC477" w14:textId="77777777" w:rsidR="00E613C9" w:rsidRDefault="00E613C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033CD0B" w14:textId="77777777" w:rsidR="00E613C9" w:rsidRDefault="00E613C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5760"/>
        <w:jc w:val="both"/>
        <w:rPr>
          <w:rFonts w:ascii="Arial" w:hAnsi="Arial" w:cs="Arial"/>
          <w:sz w:val="20"/>
          <w:szCs w:val="20"/>
        </w:rPr>
      </w:pPr>
    </w:p>
    <w:p w14:paraId="2E4DE13C" w14:textId="77777777" w:rsidR="00E613C9" w:rsidRDefault="00E613C9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7CC68426" w14:textId="77777777" w:rsidR="00E613C9" w:rsidRPr="00480604" w:rsidRDefault="00480604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6C89F56" w14:textId="77777777" w:rsidR="00E613C9" w:rsidRDefault="00E613C9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Century" w:hAnsi="Century" w:cs="Century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</w:t>
      </w:r>
      <w:r w:rsidR="00480604">
        <w:rPr>
          <w:rFonts w:ascii="Arial" w:hAnsi="Arial" w:cs="Arial"/>
          <w:sz w:val="20"/>
          <w:szCs w:val="20"/>
        </w:rPr>
        <w:t xml:space="preserve">         </w:t>
      </w:r>
      <w:r>
        <w:rPr>
          <w:rFonts w:ascii="Arial" w:hAnsi="Arial" w:cs="Arial"/>
          <w:sz w:val="20"/>
          <w:szCs w:val="20"/>
        </w:rPr>
        <w:t>Circuit Judge</w:t>
      </w:r>
    </w:p>
    <w:sectPr w:rsidR="00E613C9" w:rsidSect="00E613C9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124AE" w14:textId="77777777" w:rsidR="001D1A1B" w:rsidRDefault="001D1A1B">
      <w:r>
        <w:separator/>
      </w:r>
    </w:p>
  </w:endnote>
  <w:endnote w:type="continuationSeparator" w:id="0">
    <w:p w14:paraId="394B204E" w14:textId="77777777" w:rsidR="001D1A1B" w:rsidRDefault="001D1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9561C" w14:textId="77777777" w:rsidR="00E613C9" w:rsidRPr="00547486" w:rsidRDefault="00E613C9">
    <w:pPr>
      <w:spacing w:line="240" w:lineRule="exact"/>
      <w:rPr>
        <w:sz w:val="19"/>
        <w:szCs w:val="19"/>
      </w:rPr>
    </w:pPr>
  </w:p>
  <w:p w14:paraId="24C95268" w14:textId="77777777" w:rsidR="00E613C9" w:rsidRPr="00547486" w:rsidRDefault="00761EA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720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G-3.064</w:t>
    </w:r>
  </w:p>
  <w:p w14:paraId="5A6B1847" w14:textId="77777777" w:rsidR="00E613C9" w:rsidRPr="00547486" w:rsidRDefault="002C574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720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© </w:t>
    </w:r>
    <w:r w:rsidR="00E613C9" w:rsidRPr="00547486">
      <w:rPr>
        <w:rFonts w:ascii="Arial" w:hAnsi="Arial" w:cs="Arial"/>
        <w:sz w:val="19"/>
        <w:szCs w:val="19"/>
      </w:rPr>
      <w:t>Florida Lawyers Support Services, Inc.</w:t>
    </w:r>
  </w:p>
  <w:p w14:paraId="598F33FB" w14:textId="77777777" w:rsidR="00E613C9" w:rsidRPr="00547486" w:rsidRDefault="00933E8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720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7C2420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F067B" w14:textId="77777777" w:rsidR="001D1A1B" w:rsidRDefault="001D1A1B">
      <w:r>
        <w:separator/>
      </w:r>
    </w:p>
  </w:footnote>
  <w:footnote w:type="continuationSeparator" w:id="0">
    <w:p w14:paraId="05673D93" w14:textId="77777777" w:rsidR="001D1A1B" w:rsidRDefault="001D1A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3C9"/>
    <w:rsid w:val="0002090B"/>
    <w:rsid w:val="0002130B"/>
    <w:rsid w:val="00116C51"/>
    <w:rsid w:val="001D1A1B"/>
    <w:rsid w:val="001D54E4"/>
    <w:rsid w:val="0020219D"/>
    <w:rsid w:val="00205C83"/>
    <w:rsid w:val="00264245"/>
    <w:rsid w:val="002952E0"/>
    <w:rsid w:val="002A4C5D"/>
    <w:rsid w:val="002C5746"/>
    <w:rsid w:val="002E7818"/>
    <w:rsid w:val="00307B5F"/>
    <w:rsid w:val="00373D4A"/>
    <w:rsid w:val="00395FED"/>
    <w:rsid w:val="00480604"/>
    <w:rsid w:val="004A1BEB"/>
    <w:rsid w:val="004A4E35"/>
    <w:rsid w:val="004E10E0"/>
    <w:rsid w:val="00541647"/>
    <w:rsid w:val="00547486"/>
    <w:rsid w:val="00691196"/>
    <w:rsid w:val="00704B0C"/>
    <w:rsid w:val="0072543F"/>
    <w:rsid w:val="00751530"/>
    <w:rsid w:val="00761EA5"/>
    <w:rsid w:val="007633EB"/>
    <w:rsid w:val="007C2420"/>
    <w:rsid w:val="007D2B45"/>
    <w:rsid w:val="007D3F96"/>
    <w:rsid w:val="00823B6E"/>
    <w:rsid w:val="0082560C"/>
    <w:rsid w:val="008A7D0E"/>
    <w:rsid w:val="008D4622"/>
    <w:rsid w:val="009075A5"/>
    <w:rsid w:val="00933E8F"/>
    <w:rsid w:val="009F3511"/>
    <w:rsid w:val="00A153F0"/>
    <w:rsid w:val="00A30607"/>
    <w:rsid w:val="00A7631A"/>
    <w:rsid w:val="00AA1515"/>
    <w:rsid w:val="00AC3CA5"/>
    <w:rsid w:val="00AD0797"/>
    <w:rsid w:val="00AE4559"/>
    <w:rsid w:val="00AF1DFB"/>
    <w:rsid w:val="00B05BD1"/>
    <w:rsid w:val="00B253AA"/>
    <w:rsid w:val="00BB1403"/>
    <w:rsid w:val="00C62094"/>
    <w:rsid w:val="00C63606"/>
    <w:rsid w:val="00C810AE"/>
    <w:rsid w:val="00C85903"/>
    <w:rsid w:val="00CE0F9C"/>
    <w:rsid w:val="00D00C00"/>
    <w:rsid w:val="00D46781"/>
    <w:rsid w:val="00D5040F"/>
    <w:rsid w:val="00D85F05"/>
    <w:rsid w:val="00DE293B"/>
    <w:rsid w:val="00E613C9"/>
    <w:rsid w:val="00F724F6"/>
    <w:rsid w:val="00FB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040C3D8"/>
  <w15:chartTrackingRefBased/>
  <w15:docId w15:val="{CB44CFDD-68C6-1C49-8435-4DC7C3E0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AD079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D079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61E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5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 FLORIDA                                                                </vt:lpstr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 FLORIDA                                                                </dc:title>
  <dc:subject/>
  <dc:creator>Linda</dc:creator>
  <cp:keywords/>
  <dc:description/>
  <cp:lastModifiedBy>David Shulman</cp:lastModifiedBy>
  <cp:revision>2</cp:revision>
  <cp:lastPrinted>2024-11-29T17:22:00Z</cp:lastPrinted>
  <dcterms:created xsi:type="dcterms:W3CDTF">2026-04-14T22:51:00Z</dcterms:created>
  <dcterms:modified xsi:type="dcterms:W3CDTF">2026-04-14T22:51:00Z</dcterms:modified>
</cp:coreProperties>
</file>