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541CD" w14:textId="77777777" w:rsidR="00F9320F" w:rsidRDefault="00F9320F" w:rsidP="00F9320F">
      <w:pPr>
        <w:widowControl/>
        <w:tabs>
          <w:tab w:val="right" w:pos="93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THE CIRCUIT COURT FOR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</w:t>
      </w:r>
      <w:r>
        <w:rPr>
          <w:rFonts w:ascii="Arial" w:hAnsi="Arial" w:cs="Arial"/>
          <w:sz w:val="20"/>
          <w:szCs w:val="20"/>
        </w:rPr>
        <w:t xml:space="preserve"> COUNTY, FLORIDA</w:t>
      </w:r>
    </w:p>
    <w:p w14:paraId="503A3994" w14:textId="77777777" w:rsidR="00F9320F" w:rsidRDefault="00F9320F" w:rsidP="00F9320F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64BFB004" w14:textId="77777777" w:rsidR="00F9320F" w:rsidRDefault="00F9320F" w:rsidP="00F9320F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RE: GUARDIANSHIP OF</w:t>
      </w:r>
    </w:p>
    <w:p w14:paraId="28D06DB5" w14:textId="77777777" w:rsidR="00F9320F" w:rsidRDefault="00F9320F" w:rsidP="00F9320F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5F0D93F1" w14:textId="77777777" w:rsidR="00F9320F" w:rsidRDefault="00F9320F" w:rsidP="00F9320F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9E4D3C">
        <w:rPr>
          <w:rFonts w:ascii="Arial" w:hAnsi="Arial" w:cs="Arial"/>
          <w:sz w:val="20"/>
          <w:szCs w:val="20"/>
        </w:rPr>
        <w:t>PROBATE DIVISION</w:t>
      </w:r>
    </w:p>
    <w:p w14:paraId="26F16091" w14:textId="77777777" w:rsidR="00F9320F" w:rsidRDefault="00F9320F" w:rsidP="00F9320F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15125041" w14:textId="77777777" w:rsidR="00F9320F" w:rsidRDefault="00F9320F" w:rsidP="00F9320F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7A9D7C37" w14:textId="77777777" w:rsidR="00F9320F" w:rsidRDefault="00F9320F" w:rsidP="00F9320F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06B34970" w14:textId="77777777" w:rsidR="00F9320F" w:rsidRPr="00A06E84" w:rsidRDefault="00F9320F" w:rsidP="00F9320F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Division</w:t>
      </w:r>
      <w:r w:rsidR="00BD6350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2715001E" w14:textId="77777777" w:rsidR="00CB31D1" w:rsidRDefault="00CB31D1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6BB23BBD" w14:textId="77777777" w:rsidR="002F5D61" w:rsidRDefault="002F5D61" w:rsidP="00BA3D9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3600"/>
        <w:jc w:val="center"/>
        <w:rPr>
          <w:rFonts w:ascii="Arial" w:hAnsi="Arial" w:cs="Arial"/>
          <w:sz w:val="20"/>
          <w:szCs w:val="20"/>
        </w:rPr>
      </w:pPr>
    </w:p>
    <w:p w14:paraId="2FAAAE62" w14:textId="77777777" w:rsidR="00CB31D1" w:rsidRDefault="00CB31D1" w:rsidP="00BA3D9A">
      <w:pPr>
        <w:widowControl/>
        <w:tabs>
          <w:tab w:val="center" w:pos="4680"/>
          <w:tab w:val="left" w:pos="5040"/>
          <w:tab w:val="left" w:pos="5760"/>
        </w:tabs>
        <w:spacing w:line="48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BOND OF GUARDIAN</w:t>
      </w:r>
    </w:p>
    <w:p w14:paraId="41F0AEA8" w14:textId="77777777" w:rsidR="00BA3D9A" w:rsidRDefault="00BA3D9A" w:rsidP="00BA3D9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12" w:lineRule="auto"/>
        <w:ind w:firstLine="720"/>
        <w:rPr>
          <w:rFonts w:ascii="Arial" w:hAnsi="Arial" w:cs="Arial"/>
          <w:sz w:val="20"/>
          <w:szCs w:val="20"/>
        </w:rPr>
      </w:pPr>
    </w:p>
    <w:p w14:paraId="496940B1" w14:textId="77777777" w:rsidR="00CB31D1" w:rsidRDefault="00CB31D1" w:rsidP="00EC73F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12" w:lineRule="auto"/>
        <w:ind w:firstLine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We, </w:t>
      </w:r>
      <w:r w:rsidR="00BA3D9A">
        <w:rPr>
          <w:rFonts w:ascii="Arial" w:hAnsi="Arial" w:cs="Arial"/>
          <w:sz w:val="20"/>
          <w:szCs w:val="20"/>
          <w:u w:val="single"/>
        </w:rPr>
        <w:tab/>
      </w:r>
      <w:r w:rsidR="00BA3D9A">
        <w:rPr>
          <w:rFonts w:ascii="Arial" w:hAnsi="Arial" w:cs="Arial"/>
          <w:sz w:val="20"/>
          <w:szCs w:val="20"/>
          <w:u w:val="single"/>
        </w:rPr>
        <w:tab/>
      </w:r>
      <w:r w:rsidR="00EC73F2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        </w:t>
      </w:r>
      <w:r>
        <w:rPr>
          <w:rFonts w:ascii="Arial" w:hAnsi="Arial" w:cs="Arial"/>
          <w:sz w:val="20"/>
          <w:szCs w:val="20"/>
        </w:rPr>
        <w:t xml:space="preserve">, as Principal and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    </w:t>
      </w:r>
      <w:r w:rsidR="00107835">
        <w:rPr>
          <w:rFonts w:ascii="Arial" w:hAnsi="Arial" w:cs="Arial"/>
          <w:sz w:val="20"/>
          <w:szCs w:val="20"/>
          <w:u w:val="single"/>
        </w:rPr>
        <w:t xml:space="preserve"> </w:t>
      </w:r>
      <w:r>
        <w:rPr>
          <w:rFonts w:ascii="Arial" w:hAnsi="Arial" w:cs="Arial"/>
          <w:sz w:val="20"/>
          <w:szCs w:val="20"/>
          <w:u w:val="single"/>
        </w:rPr>
        <w:t xml:space="preserve">   </w:t>
      </w:r>
      <w:r w:rsidR="00107835">
        <w:rPr>
          <w:rFonts w:ascii="Arial" w:hAnsi="Arial" w:cs="Arial"/>
          <w:sz w:val="20"/>
          <w:szCs w:val="20"/>
          <w:u w:val="single"/>
        </w:rPr>
        <w:t xml:space="preserve">      </w:t>
      </w:r>
      <w:r>
        <w:rPr>
          <w:rFonts w:ascii="Arial" w:hAnsi="Arial" w:cs="Arial"/>
          <w:sz w:val="20"/>
          <w:szCs w:val="20"/>
          <w:u w:val="single"/>
        </w:rPr>
        <w:t xml:space="preserve"> </w:t>
      </w:r>
      <w:r w:rsidR="00EC73F2">
        <w:rPr>
          <w:rFonts w:ascii="Arial" w:hAnsi="Arial" w:cs="Arial"/>
          <w:sz w:val="20"/>
          <w:szCs w:val="20"/>
          <w:u w:val="single"/>
        </w:rPr>
        <w:t xml:space="preserve">     </w:t>
      </w:r>
      <w:r w:rsidR="000B4979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</w:t>
      </w:r>
      <w:r w:rsidR="00EC73F2">
        <w:rPr>
          <w:rFonts w:ascii="Arial" w:hAnsi="Arial" w:cs="Arial"/>
          <w:sz w:val="20"/>
          <w:szCs w:val="20"/>
          <w:u w:val="single"/>
        </w:rPr>
        <w:t xml:space="preserve">                  </w:t>
      </w:r>
      <w:r>
        <w:rPr>
          <w:rFonts w:ascii="Arial" w:hAnsi="Arial" w:cs="Arial"/>
          <w:sz w:val="20"/>
          <w:szCs w:val="20"/>
          <w:u w:val="single"/>
        </w:rPr>
        <w:t xml:space="preserve">        </w:t>
      </w:r>
      <w:r>
        <w:rPr>
          <w:rFonts w:ascii="Arial" w:hAnsi="Arial" w:cs="Arial"/>
          <w:sz w:val="20"/>
          <w:szCs w:val="20"/>
        </w:rPr>
        <w:t>, as Surety, are held and firmly bound unto</w:t>
      </w:r>
      <w:r w:rsidR="00107835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the Governor of the State of Florida, and all successors in office in the sum of $</w:t>
      </w:r>
      <w:r>
        <w:rPr>
          <w:rFonts w:ascii="Arial" w:hAnsi="Arial" w:cs="Arial"/>
          <w:sz w:val="20"/>
          <w:szCs w:val="20"/>
          <w:u w:val="single"/>
        </w:rPr>
        <w:t xml:space="preserve">  </w:t>
      </w:r>
      <w:r w:rsidR="00EC73F2">
        <w:rPr>
          <w:rFonts w:ascii="Arial" w:hAnsi="Arial" w:cs="Arial"/>
          <w:sz w:val="20"/>
          <w:szCs w:val="20"/>
          <w:u w:val="single"/>
        </w:rPr>
        <w:t xml:space="preserve">          </w:t>
      </w:r>
      <w:r>
        <w:rPr>
          <w:rFonts w:ascii="Arial" w:hAnsi="Arial" w:cs="Arial"/>
          <w:sz w:val="20"/>
          <w:szCs w:val="20"/>
          <w:u w:val="single"/>
        </w:rPr>
        <w:t xml:space="preserve">      </w:t>
      </w:r>
      <w:r w:rsidR="00EC73F2">
        <w:rPr>
          <w:rFonts w:ascii="Arial" w:hAnsi="Arial" w:cs="Arial"/>
          <w:sz w:val="20"/>
          <w:szCs w:val="20"/>
          <w:u w:val="single"/>
        </w:rPr>
        <w:t xml:space="preserve">                           </w:t>
      </w:r>
      <w:r w:rsidR="000B4979">
        <w:rPr>
          <w:rFonts w:ascii="Arial" w:hAnsi="Arial" w:cs="Arial"/>
          <w:sz w:val="20"/>
          <w:szCs w:val="20"/>
          <w:u w:val="single"/>
        </w:rPr>
        <w:t xml:space="preserve">            </w:t>
      </w:r>
      <w:r w:rsidR="00EC73F2">
        <w:rPr>
          <w:rFonts w:ascii="Arial" w:hAnsi="Arial" w:cs="Arial"/>
          <w:sz w:val="20"/>
          <w:szCs w:val="20"/>
          <w:u w:val="single"/>
        </w:rPr>
        <w:t xml:space="preserve"> </w:t>
      </w:r>
      <w:r>
        <w:rPr>
          <w:rFonts w:ascii="Arial" w:hAnsi="Arial" w:cs="Arial"/>
          <w:sz w:val="20"/>
          <w:szCs w:val="20"/>
          <w:u w:val="single"/>
        </w:rPr>
        <w:t xml:space="preserve">     </w:t>
      </w:r>
      <w:r>
        <w:rPr>
          <w:rFonts w:ascii="Arial" w:hAnsi="Arial" w:cs="Arial"/>
          <w:sz w:val="20"/>
          <w:szCs w:val="20"/>
        </w:rPr>
        <w:t>, for the payment of which we hereby bind ourselves, our heirs, personal representatives and assigns, jointly and severally, by these presents.</w:t>
      </w:r>
    </w:p>
    <w:p w14:paraId="65E3A216" w14:textId="77777777" w:rsidR="00CB31D1" w:rsidRDefault="00CB31D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12" w:lineRule="auto"/>
        <w:jc w:val="both"/>
        <w:rPr>
          <w:rFonts w:ascii="Arial" w:hAnsi="Arial" w:cs="Arial"/>
          <w:sz w:val="20"/>
          <w:szCs w:val="20"/>
        </w:rPr>
      </w:pPr>
    </w:p>
    <w:p w14:paraId="68CE1363" w14:textId="77777777" w:rsidR="00CB31D1" w:rsidRDefault="00CB31D1">
      <w:pPr>
        <w:widowControl/>
        <w:tabs>
          <w:tab w:val="right" w:pos="9360"/>
        </w:tabs>
        <w:spacing w:line="312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THE CONDITION OF THIS BOND IS THAT if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44CA9E4C" w14:textId="77777777" w:rsidR="00CB31D1" w:rsidRDefault="00CB31D1">
      <w:pPr>
        <w:widowControl/>
        <w:tabs>
          <w:tab w:val="right" w:pos="9360"/>
        </w:tabs>
        <w:spacing w:line="312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</w:rPr>
        <w:t>,</w:t>
      </w:r>
    </w:p>
    <w:p w14:paraId="2C27A194" w14:textId="77777777" w:rsidR="00CB31D1" w:rsidRDefault="00CB31D1">
      <w:pPr>
        <w:widowControl/>
        <w:tabs>
          <w:tab w:val="right" w:pos="9360"/>
        </w:tabs>
        <w:spacing w:line="312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as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076E67B0" w14:textId="77777777" w:rsidR="00CB31D1" w:rsidRDefault="00CB31D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12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of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                                                                </w:t>
      </w:r>
      <w:r>
        <w:rPr>
          <w:rFonts w:ascii="Arial" w:hAnsi="Arial" w:cs="Arial"/>
          <w:sz w:val="20"/>
          <w:szCs w:val="20"/>
        </w:rPr>
        <w:t xml:space="preserve">, shall perform faithfully all duties </w:t>
      </w:r>
      <w:r w:rsidR="00155B73">
        <w:rPr>
          <w:rFonts w:ascii="Arial" w:hAnsi="Arial" w:cs="Arial"/>
          <w:sz w:val="20"/>
          <w:szCs w:val="20"/>
        </w:rPr>
        <w:t>of</w:t>
      </w:r>
      <w:r w:rsidR="00C10466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the guardian according to law, then this bond will be void; otherwise it shall remain in full force and effect.</w:t>
      </w:r>
    </w:p>
    <w:p w14:paraId="318C71E7" w14:textId="77777777" w:rsidR="00CB31D1" w:rsidRDefault="00CB31D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12" w:lineRule="auto"/>
        <w:jc w:val="both"/>
        <w:rPr>
          <w:rFonts w:ascii="Arial" w:hAnsi="Arial" w:cs="Arial"/>
          <w:sz w:val="20"/>
          <w:szCs w:val="20"/>
        </w:rPr>
      </w:pPr>
    </w:p>
    <w:p w14:paraId="73FA6FC6" w14:textId="77777777" w:rsidR="00CB31D1" w:rsidRDefault="00CB31D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12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WITNESS WHEREOF, we have hereunto subscribed our names on </w:t>
      </w:r>
    </w:p>
    <w:p w14:paraId="699EFC5C" w14:textId="77777777" w:rsidR="00CB31D1" w:rsidRDefault="00CB31D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12" w:lineRule="auto"/>
        <w:jc w:val="both"/>
        <w:rPr>
          <w:rFonts w:ascii="Arial" w:hAnsi="Arial" w:cs="Arial"/>
          <w:sz w:val="20"/>
          <w:szCs w:val="20"/>
        </w:rPr>
      </w:pPr>
      <w:r>
        <w:rPr>
          <w:rFonts w:cs="Shruti"/>
          <w:sz w:val="20"/>
          <w:szCs w:val="20"/>
          <w:u w:val="single"/>
        </w:rPr>
        <w:t xml:space="preserve">                                                            </w:t>
      </w:r>
      <w:r>
        <w:rPr>
          <w:rFonts w:cs="Shruti"/>
          <w:sz w:val="20"/>
          <w:szCs w:val="20"/>
        </w:rPr>
        <w:t xml:space="preserve">, </w:t>
      </w:r>
      <w:r>
        <w:rPr>
          <w:rFonts w:cs="Shruti"/>
          <w:sz w:val="20"/>
          <w:szCs w:val="20"/>
          <w:u w:val="single"/>
        </w:rPr>
        <w:t xml:space="preserve">                   </w:t>
      </w:r>
      <w:r>
        <w:rPr>
          <w:rFonts w:cs="Shruti"/>
          <w:sz w:val="20"/>
          <w:szCs w:val="20"/>
        </w:rPr>
        <w:t>.</w:t>
      </w:r>
    </w:p>
    <w:p w14:paraId="134431D0" w14:textId="77777777" w:rsidR="00CB31D1" w:rsidRDefault="00CB31D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217" w:lineRule="auto"/>
        <w:jc w:val="both"/>
        <w:rPr>
          <w:rFonts w:ascii="Arial" w:hAnsi="Arial" w:cs="Arial"/>
          <w:sz w:val="20"/>
          <w:szCs w:val="20"/>
        </w:rPr>
      </w:pPr>
    </w:p>
    <w:p w14:paraId="3A37AA9E" w14:textId="77777777" w:rsidR="00CB31D1" w:rsidRDefault="00BA3D9A" w:rsidP="008B2487">
      <w:pPr>
        <w:widowControl/>
        <w:tabs>
          <w:tab w:val="left" w:pos="-1440"/>
          <w:tab w:val="left" w:pos="-720"/>
          <w:tab w:val="left" w:pos="720"/>
          <w:tab w:val="left" w:pos="4752"/>
        </w:tabs>
        <w:spacing w:line="217" w:lineRule="auto"/>
        <w:ind w:firstLine="4752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 w:rsidR="002E0FE3"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 w:rsidR="00CB31D1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</w:t>
      </w:r>
      <w:r w:rsidR="008B2487">
        <w:rPr>
          <w:rFonts w:ascii="Arial" w:hAnsi="Arial" w:cs="Arial"/>
          <w:sz w:val="20"/>
          <w:szCs w:val="20"/>
          <w:u w:val="single"/>
        </w:rPr>
        <w:t xml:space="preserve">   </w:t>
      </w:r>
      <w:r w:rsidR="008B2487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CB31D1">
        <w:rPr>
          <w:rFonts w:ascii="Arial" w:hAnsi="Arial" w:cs="Arial"/>
          <w:sz w:val="20"/>
          <w:szCs w:val="20"/>
        </w:rPr>
        <w:t xml:space="preserve"> </w:t>
      </w:r>
      <w:r w:rsidR="00B971E2">
        <w:rPr>
          <w:rFonts w:ascii="Arial" w:hAnsi="Arial" w:cs="Arial"/>
          <w:sz w:val="20"/>
          <w:szCs w:val="20"/>
        </w:rPr>
        <w:t xml:space="preserve">      </w:t>
      </w:r>
      <w:r w:rsidR="00CB31D1">
        <w:rPr>
          <w:rFonts w:ascii="Arial" w:hAnsi="Arial" w:cs="Arial"/>
          <w:sz w:val="20"/>
          <w:szCs w:val="20"/>
        </w:rPr>
        <w:t>Principal</w:t>
      </w:r>
    </w:p>
    <w:p w14:paraId="04992FC4" w14:textId="77777777" w:rsidR="00CB31D1" w:rsidRDefault="00CB31D1">
      <w:pPr>
        <w:widowControl/>
        <w:tabs>
          <w:tab w:val="left" w:pos="-1440"/>
          <w:tab w:val="left" w:pos="-720"/>
          <w:tab w:val="left" w:pos="720"/>
          <w:tab w:val="left" w:pos="4752"/>
        </w:tabs>
        <w:spacing w:line="217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Approved on</w:t>
      </w:r>
    </w:p>
    <w:p w14:paraId="03CA26CF" w14:textId="77777777" w:rsidR="00CB31D1" w:rsidRDefault="00CB31D1">
      <w:pPr>
        <w:widowControl/>
        <w:tabs>
          <w:tab w:val="left" w:pos="-1440"/>
          <w:tab w:val="left" w:pos="-720"/>
          <w:tab w:val="left" w:pos="720"/>
          <w:tab w:val="left" w:pos="4752"/>
        </w:tabs>
        <w:spacing w:line="217" w:lineRule="auto"/>
        <w:jc w:val="both"/>
        <w:rPr>
          <w:rFonts w:ascii="Arial" w:hAnsi="Arial" w:cs="Arial"/>
          <w:sz w:val="20"/>
          <w:szCs w:val="20"/>
        </w:rPr>
      </w:pPr>
    </w:p>
    <w:p w14:paraId="7D3F73F1" w14:textId="77777777" w:rsidR="00CB31D1" w:rsidRDefault="00CB31D1">
      <w:pPr>
        <w:widowControl/>
        <w:tabs>
          <w:tab w:val="left" w:pos="-1440"/>
          <w:tab w:val="left" w:pos="-720"/>
          <w:tab w:val="left" w:pos="720"/>
          <w:tab w:val="left" w:pos="4752"/>
        </w:tabs>
        <w:spacing w:line="217" w:lineRule="auto"/>
        <w:jc w:val="both"/>
        <w:rPr>
          <w:rFonts w:ascii="Arial" w:hAnsi="Arial" w:cs="Arial"/>
          <w:sz w:val="20"/>
          <w:szCs w:val="20"/>
        </w:rPr>
      </w:pPr>
      <w:r>
        <w:rPr>
          <w:rFonts w:cs="Shruti"/>
          <w:sz w:val="20"/>
          <w:szCs w:val="20"/>
          <w:u w:val="single"/>
        </w:rPr>
        <w:t xml:space="preserve">                                                     </w:t>
      </w:r>
      <w:r>
        <w:rPr>
          <w:rFonts w:cs="Shruti"/>
          <w:sz w:val="20"/>
          <w:szCs w:val="20"/>
        </w:rPr>
        <w:t xml:space="preserve">, </w:t>
      </w:r>
      <w:r>
        <w:rPr>
          <w:rFonts w:cs="Shruti"/>
          <w:sz w:val="20"/>
          <w:szCs w:val="20"/>
          <w:u w:val="single"/>
        </w:rPr>
        <w:t xml:space="preserve">                   </w:t>
      </w:r>
    </w:p>
    <w:p w14:paraId="064FCCDB" w14:textId="77777777" w:rsidR="00CB31D1" w:rsidRPr="00BA3D9A" w:rsidRDefault="00BA3D9A">
      <w:pPr>
        <w:widowControl/>
        <w:tabs>
          <w:tab w:val="left" w:pos="-1440"/>
          <w:tab w:val="left" w:pos="-720"/>
          <w:tab w:val="left" w:pos="720"/>
          <w:tab w:val="left" w:pos="4752"/>
        </w:tabs>
        <w:spacing w:line="217" w:lineRule="auto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 w:rsidR="002E0FE3"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3E729B0A" w14:textId="77777777" w:rsidR="00CB31D1" w:rsidRDefault="00CB31D1">
      <w:pPr>
        <w:widowControl/>
        <w:tabs>
          <w:tab w:val="left" w:pos="-1440"/>
          <w:tab w:val="left" w:pos="-720"/>
          <w:tab w:val="left" w:pos="720"/>
          <w:tab w:val="left" w:pos="4752"/>
        </w:tabs>
        <w:spacing w:line="217" w:lineRule="auto"/>
        <w:ind w:firstLine="4752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</w:t>
      </w:r>
    </w:p>
    <w:p w14:paraId="4DB2B249" w14:textId="77777777" w:rsidR="00CB31D1" w:rsidRDefault="00BA3D9A" w:rsidP="008B2487">
      <w:pPr>
        <w:widowControl/>
        <w:tabs>
          <w:tab w:val="left" w:pos="-1440"/>
          <w:tab w:val="left" w:pos="-720"/>
          <w:tab w:val="left" w:pos="720"/>
          <w:tab w:val="left" w:pos="2970"/>
          <w:tab w:val="left" w:pos="4050"/>
        </w:tabs>
        <w:spacing w:line="217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 w:rsidR="008B2487">
        <w:rPr>
          <w:rFonts w:ascii="Arial" w:hAnsi="Arial" w:cs="Arial"/>
          <w:sz w:val="20"/>
          <w:szCs w:val="20"/>
          <w:u w:val="single"/>
        </w:rPr>
        <w:t xml:space="preserve">            </w:t>
      </w:r>
      <w:r w:rsidR="008B2487">
        <w:rPr>
          <w:rFonts w:ascii="Arial" w:hAnsi="Arial" w:cs="Arial"/>
          <w:sz w:val="20"/>
          <w:szCs w:val="20"/>
          <w:u w:val="single"/>
        </w:rPr>
        <w:tab/>
      </w:r>
      <w:r w:rsidR="00CB31D1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</w:t>
      </w:r>
    </w:p>
    <w:p w14:paraId="5B6E8AB0" w14:textId="77777777" w:rsidR="00CB31D1" w:rsidRDefault="00CB31D1">
      <w:pPr>
        <w:widowControl/>
        <w:tabs>
          <w:tab w:val="left" w:pos="-1440"/>
          <w:tab w:val="left" w:pos="-720"/>
          <w:tab w:val="left" w:pos="720"/>
          <w:tab w:val="left" w:pos="4752"/>
        </w:tabs>
        <w:spacing w:line="217" w:lineRule="auto"/>
        <w:jc w:val="both"/>
        <w:rPr>
          <w:rFonts w:ascii="Arial" w:hAnsi="Arial" w:cs="Arial"/>
          <w:sz w:val="20"/>
          <w:szCs w:val="20"/>
        </w:rPr>
      </w:pPr>
    </w:p>
    <w:p w14:paraId="3ACB588E" w14:textId="77777777" w:rsidR="00CB31D1" w:rsidRPr="00BA3D9A" w:rsidRDefault="00CB31D1">
      <w:pPr>
        <w:widowControl/>
        <w:tabs>
          <w:tab w:val="left" w:pos="-1440"/>
          <w:tab w:val="left" w:pos="-720"/>
          <w:tab w:val="left" w:pos="720"/>
          <w:tab w:val="left" w:pos="4752"/>
        </w:tabs>
        <w:spacing w:line="217" w:lineRule="auto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(Circuit Judge) (Clerk) (Deputy Clerk)</w:t>
      </w:r>
      <w:r w:rsidR="00BA3D9A">
        <w:rPr>
          <w:rFonts w:ascii="Arial" w:hAnsi="Arial" w:cs="Arial"/>
          <w:sz w:val="20"/>
          <w:szCs w:val="20"/>
        </w:rPr>
        <w:t xml:space="preserve">                       </w:t>
      </w:r>
      <w:r w:rsidR="00BA3D9A">
        <w:rPr>
          <w:rFonts w:ascii="Arial" w:hAnsi="Arial" w:cs="Arial"/>
          <w:sz w:val="20"/>
          <w:szCs w:val="20"/>
        </w:rPr>
        <w:tab/>
      </w:r>
    </w:p>
    <w:p w14:paraId="26111887" w14:textId="77777777" w:rsidR="00C360C6" w:rsidRDefault="00CB31D1" w:rsidP="00892195">
      <w:pPr>
        <w:widowControl/>
        <w:tabs>
          <w:tab w:val="left" w:pos="-1440"/>
          <w:tab w:val="left" w:pos="-720"/>
          <w:tab w:val="left" w:pos="720"/>
          <w:tab w:val="left" w:pos="4752"/>
        </w:tabs>
        <w:spacing w:line="217" w:lineRule="auto"/>
        <w:ind w:firstLine="4752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By:</w:t>
      </w:r>
      <w:r>
        <w:rPr>
          <w:rFonts w:ascii="Arial" w:hAnsi="Arial" w:cs="Arial"/>
          <w:sz w:val="20"/>
          <w:szCs w:val="20"/>
          <w:u w:val="single"/>
        </w:rPr>
        <w:t xml:space="preserve"> </w:t>
      </w:r>
      <w:r w:rsidR="00BA3D9A">
        <w:rPr>
          <w:rFonts w:ascii="Arial" w:hAnsi="Arial" w:cs="Arial"/>
          <w:sz w:val="20"/>
          <w:szCs w:val="20"/>
          <w:u w:val="single"/>
        </w:rPr>
        <w:tab/>
      </w:r>
      <w:r w:rsidR="00BA3D9A">
        <w:rPr>
          <w:rFonts w:ascii="Arial" w:hAnsi="Arial" w:cs="Arial"/>
          <w:sz w:val="20"/>
          <w:szCs w:val="20"/>
          <w:u w:val="single"/>
        </w:rPr>
        <w:tab/>
      </w:r>
      <w:r w:rsidR="00BA3D9A">
        <w:rPr>
          <w:rFonts w:ascii="Arial" w:hAnsi="Arial" w:cs="Arial"/>
          <w:sz w:val="20"/>
          <w:szCs w:val="20"/>
          <w:u w:val="single"/>
        </w:rPr>
        <w:tab/>
      </w:r>
      <w:r w:rsidR="00BA3D9A">
        <w:rPr>
          <w:rFonts w:ascii="Arial" w:hAnsi="Arial" w:cs="Arial"/>
          <w:sz w:val="20"/>
          <w:szCs w:val="20"/>
          <w:u w:val="single"/>
        </w:rPr>
        <w:tab/>
      </w:r>
      <w:r w:rsidR="00BA3D9A">
        <w:rPr>
          <w:rFonts w:ascii="Arial" w:hAnsi="Arial" w:cs="Arial"/>
          <w:sz w:val="20"/>
          <w:szCs w:val="20"/>
          <w:u w:val="single"/>
        </w:rPr>
        <w:tab/>
      </w:r>
      <w:r w:rsidR="00BA3D9A"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 xml:space="preserve">      </w:t>
      </w:r>
      <w:r w:rsidRPr="00BA3D9A">
        <w:rPr>
          <w:rFonts w:ascii="Arial" w:hAnsi="Arial" w:cs="Arial"/>
          <w:sz w:val="20"/>
          <w:szCs w:val="20"/>
        </w:rPr>
        <w:t xml:space="preserve">                                                                    </w:t>
      </w:r>
      <w:r w:rsidR="00BA3D9A" w:rsidRPr="00BA3D9A">
        <w:rPr>
          <w:rFonts w:ascii="Arial" w:hAnsi="Arial" w:cs="Arial"/>
          <w:sz w:val="20"/>
          <w:szCs w:val="20"/>
        </w:rPr>
        <w:tab/>
      </w:r>
    </w:p>
    <w:p w14:paraId="78E6BDD1" w14:textId="77777777" w:rsidR="00CB31D1" w:rsidRPr="00BA3D9A" w:rsidRDefault="00CB31D1" w:rsidP="00BA3D9A">
      <w:pPr>
        <w:widowControl/>
        <w:tabs>
          <w:tab w:val="left" w:pos="-1440"/>
          <w:tab w:val="left" w:pos="-720"/>
          <w:tab w:val="left" w:pos="720"/>
          <w:tab w:val="left" w:pos="4752"/>
        </w:tabs>
        <w:spacing w:line="217" w:lineRule="auto"/>
        <w:ind w:firstLine="4752"/>
        <w:jc w:val="both"/>
        <w:rPr>
          <w:rFonts w:ascii="Arial" w:hAnsi="Arial" w:cs="Arial"/>
          <w:sz w:val="20"/>
          <w:szCs w:val="20"/>
        </w:rPr>
      </w:pPr>
      <w:r w:rsidRPr="00BA3D9A">
        <w:rPr>
          <w:rFonts w:ascii="Arial" w:hAnsi="Arial" w:cs="Arial"/>
          <w:sz w:val="20"/>
          <w:szCs w:val="20"/>
        </w:rPr>
        <w:t>Attorney-in-Fact</w:t>
      </w:r>
      <w:r w:rsidRPr="00BA3D9A">
        <w:rPr>
          <w:rFonts w:ascii="Arial" w:hAnsi="Arial" w:cs="Arial"/>
          <w:sz w:val="20"/>
          <w:szCs w:val="20"/>
        </w:rPr>
        <w:tab/>
      </w:r>
      <w:r w:rsidR="00BA3D9A">
        <w:rPr>
          <w:rFonts w:ascii="Arial" w:hAnsi="Arial" w:cs="Arial"/>
          <w:sz w:val="20"/>
          <w:szCs w:val="20"/>
        </w:rPr>
        <w:tab/>
      </w:r>
      <w:r w:rsidR="00BA3D9A">
        <w:rPr>
          <w:rFonts w:ascii="Arial" w:hAnsi="Arial" w:cs="Arial"/>
          <w:sz w:val="20"/>
          <w:szCs w:val="20"/>
        </w:rPr>
        <w:tab/>
      </w:r>
      <w:r w:rsidR="00BA3D9A">
        <w:rPr>
          <w:rFonts w:ascii="Arial" w:hAnsi="Arial" w:cs="Arial"/>
          <w:sz w:val="20"/>
          <w:szCs w:val="20"/>
        </w:rPr>
        <w:tab/>
      </w:r>
      <w:r w:rsidRPr="00BA3D9A">
        <w:rPr>
          <w:rFonts w:ascii="Arial" w:hAnsi="Arial" w:cs="Arial"/>
          <w:sz w:val="20"/>
          <w:szCs w:val="20"/>
        </w:rPr>
        <w:t>Surety</w:t>
      </w:r>
    </w:p>
    <w:p w14:paraId="470D05C5" w14:textId="77777777" w:rsidR="00CB31D1" w:rsidRDefault="00CB31D1">
      <w:pPr>
        <w:widowControl/>
        <w:tabs>
          <w:tab w:val="left" w:pos="-1440"/>
          <w:tab w:val="left" w:pos="-720"/>
          <w:tab w:val="left" w:pos="720"/>
          <w:tab w:val="left" w:pos="4752"/>
        </w:tabs>
        <w:spacing w:line="217" w:lineRule="auto"/>
        <w:ind w:firstLine="4752"/>
        <w:jc w:val="both"/>
        <w:rPr>
          <w:rFonts w:ascii="Arial" w:hAnsi="Arial" w:cs="Arial"/>
          <w:sz w:val="20"/>
          <w:szCs w:val="20"/>
        </w:rPr>
      </w:pPr>
    </w:p>
    <w:p w14:paraId="59A3205F" w14:textId="77777777" w:rsidR="00CB31D1" w:rsidRDefault="00CB31D1">
      <w:pPr>
        <w:widowControl/>
        <w:tabs>
          <w:tab w:val="left" w:pos="-1440"/>
          <w:tab w:val="left" w:pos="-720"/>
          <w:tab w:val="left" w:pos="720"/>
          <w:tab w:val="left" w:pos="4752"/>
        </w:tabs>
        <w:spacing w:line="217" w:lineRule="auto"/>
        <w:jc w:val="both"/>
        <w:rPr>
          <w:rFonts w:ascii="Arial" w:hAnsi="Arial" w:cs="Arial"/>
          <w:sz w:val="20"/>
          <w:szCs w:val="20"/>
        </w:rPr>
      </w:pPr>
    </w:p>
    <w:p w14:paraId="621DB321" w14:textId="77777777" w:rsidR="007B66B8" w:rsidRDefault="007B66B8">
      <w:pPr>
        <w:widowControl/>
        <w:tabs>
          <w:tab w:val="left" w:pos="-1440"/>
          <w:tab w:val="left" w:pos="-720"/>
          <w:tab w:val="left" w:pos="720"/>
          <w:tab w:val="left" w:pos="4752"/>
        </w:tabs>
        <w:spacing w:line="217" w:lineRule="auto"/>
        <w:jc w:val="both"/>
        <w:rPr>
          <w:rFonts w:ascii="Arial" w:hAnsi="Arial" w:cs="Arial"/>
          <w:sz w:val="20"/>
          <w:szCs w:val="20"/>
        </w:rPr>
      </w:pPr>
    </w:p>
    <w:p w14:paraId="286DD1EE" w14:textId="77777777" w:rsidR="00CB31D1" w:rsidRDefault="00CB31D1" w:rsidP="007B66B8">
      <w:pPr>
        <w:widowControl/>
        <w:tabs>
          <w:tab w:val="right" w:pos="9360"/>
        </w:tabs>
        <w:spacing w:line="217" w:lineRule="auto"/>
        <w:jc w:val="both"/>
        <w:rPr>
          <w:rFonts w:ascii="Century" w:hAnsi="Century" w:cs="Century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16"/>
          <w:szCs w:val="16"/>
        </w:rPr>
        <w:t>[Print or Type Names Under All Signature Lines]</w:t>
      </w:r>
      <w:r w:rsidR="007B66B8">
        <w:rPr>
          <w:rFonts w:ascii="Century" w:hAnsi="Century" w:cs="Century"/>
          <w:sz w:val="20"/>
          <w:szCs w:val="20"/>
        </w:rPr>
        <w:t xml:space="preserve"> </w:t>
      </w:r>
    </w:p>
    <w:sectPr w:rsidR="00CB31D1" w:rsidSect="00CB31D1">
      <w:footerReference w:type="default" r:id="rId6"/>
      <w:pgSz w:w="12240" w:h="15840"/>
      <w:pgMar w:top="1440" w:right="1440" w:bottom="360" w:left="1440" w:header="144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D88DE5" w14:textId="77777777" w:rsidR="005361F2" w:rsidRDefault="005361F2">
      <w:r>
        <w:separator/>
      </w:r>
    </w:p>
  </w:endnote>
  <w:endnote w:type="continuationSeparator" w:id="0">
    <w:p w14:paraId="450C79A2" w14:textId="77777777" w:rsidR="005361F2" w:rsidRDefault="005361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C169F" w14:textId="77777777" w:rsidR="00CB31D1" w:rsidRPr="00A10994" w:rsidRDefault="00CB31D1">
    <w:pPr>
      <w:spacing w:line="240" w:lineRule="exact"/>
      <w:rPr>
        <w:sz w:val="19"/>
        <w:szCs w:val="19"/>
      </w:rPr>
    </w:pPr>
  </w:p>
  <w:p w14:paraId="50ECB856" w14:textId="77777777" w:rsidR="00CB31D1" w:rsidRPr="00A10994" w:rsidRDefault="005E0FC5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Bar Form No. G-3.080</w:t>
    </w:r>
  </w:p>
  <w:p w14:paraId="2468AEA2" w14:textId="77777777" w:rsidR="00CB31D1" w:rsidRPr="00A10994" w:rsidRDefault="00B21477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©</w:t>
    </w:r>
    <w:r w:rsidR="00CB31D1" w:rsidRPr="00A10994">
      <w:rPr>
        <w:rFonts w:ascii="Arial" w:hAnsi="Arial" w:cs="Arial"/>
        <w:sz w:val="19"/>
        <w:szCs w:val="19"/>
      </w:rPr>
      <w:t xml:space="preserve"> Florida Lawyers Support Services, Inc.</w:t>
    </w:r>
  </w:p>
  <w:p w14:paraId="5F004C33" w14:textId="77777777" w:rsidR="00CB31D1" w:rsidRPr="00A10994" w:rsidRDefault="008B2487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J</w:t>
    </w:r>
    <w:r w:rsidR="005E0FC5">
      <w:rPr>
        <w:rFonts w:ascii="Arial" w:hAnsi="Arial" w:cs="Arial"/>
        <w:sz w:val="19"/>
        <w:szCs w:val="19"/>
      </w:rPr>
      <w:t>anuary 1, 202</w:t>
    </w:r>
    <w:r w:rsidR="00A27374">
      <w:rPr>
        <w:rFonts w:ascii="Arial" w:hAnsi="Arial" w:cs="Arial"/>
        <w:sz w:val="19"/>
        <w:szCs w:val="19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43DB24" w14:textId="77777777" w:rsidR="005361F2" w:rsidRDefault="005361F2">
      <w:r>
        <w:separator/>
      </w:r>
    </w:p>
  </w:footnote>
  <w:footnote w:type="continuationSeparator" w:id="0">
    <w:p w14:paraId="4E02CAA2" w14:textId="77777777" w:rsidR="005361F2" w:rsidRDefault="005361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B31D1"/>
    <w:rsid w:val="00095FAF"/>
    <w:rsid w:val="000A15A4"/>
    <w:rsid w:val="000B39CC"/>
    <w:rsid w:val="000B4979"/>
    <w:rsid w:val="000E42E2"/>
    <w:rsid w:val="0010616B"/>
    <w:rsid w:val="00107835"/>
    <w:rsid w:val="00121E61"/>
    <w:rsid w:val="00155B73"/>
    <w:rsid w:val="00170EC9"/>
    <w:rsid w:val="00182511"/>
    <w:rsid w:val="001E65DC"/>
    <w:rsid w:val="002C2EF5"/>
    <w:rsid w:val="002E0297"/>
    <w:rsid w:val="002E0FE3"/>
    <w:rsid w:val="002F5D61"/>
    <w:rsid w:val="00355ED8"/>
    <w:rsid w:val="003A12E7"/>
    <w:rsid w:val="003D123C"/>
    <w:rsid w:val="003D47E2"/>
    <w:rsid w:val="004D791B"/>
    <w:rsid w:val="004E06BA"/>
    <w:rsid w:val="005361F2"/>
    <w:rsid w:val="00537142"/>
    <w:rsid w:val="005A04CE"/>
    <w:rsid w:val="005B0822"/>
    <w:rsid w:val="005B1244"/>
    <w:rsid w:val="005E0FC5"/>
    <w:rsid w:val="00741740"/>
    <w:rsid w:val="007646E4"/>
    <w:rsid w:val="007B66B8"/>
    <w:rsid w:val="007C45E5"/>
    <w:rsid w:val="00804C13"/>
    <w:rsid w:val="00806982"/>
    <w:rsid w:val="00817CB3"/>
    <w:rsid w:val="008522ED"/>
    <w:rsid w:val="00874FB6"/>
    <w:rsid w:val="0087637A"/>
    <w:rsid w:val="00892195"/>
    <w:rsid w:val="008B2487"/>
    <w:rsid w:val="00951859"/>
    <w:rsid w:val="00982982"/>
    <w:rsid w:val="0099004E"/>
    <w:rsid w:val="009D2D2E"/>
    <w:rsid w:val="009D6BB1"/>
    <w:rsid w:val="009E0369"/>
    <w:rsid w:val="00A10994"/>
    <w:rsid w:val="00A251AD"/>
    <w:rsid w:val="00A27374"/>
    <w:rsid w:val="00AE341E"/>
    <w:rsid w:val="00AF5920"/>
    <w:rsid w:val="00B21477"/>
    <w:rsid w:val="00B82CD4"/>
    <w:rsid w:val="00B971E2"/>
    <w:rsid w:val="00BA3D9A"/>
    <w:rsid w:val="00BD6350"/>
    <w:rsid w:val="00BD79E8"/>
    <w:rsid w:val="00C10466"/>
    <w:rsid w:val="00C360C6"/>
    <w:rsid w:val="00CA197B"/>
    <w:rsid w:val="00CB31D1"/>
    <w:rsid w:val="00D55133"/>
    <w:rsid w:val="00DD2F6C"/>
    <w:rsid w:val="00DE17BD"/>
    <w:rsid w:val="00E02F68"/>
    <w:rsid w:val="00EC73F2"/>
    <w:rsid w:val="00ED4017"/>
    <w:rsid w:val="00EE4765"/>
    <w:rsid w:val="00EF07C3"/>
    <w:rsid w:val="00F9320F"/>
    <w:rsid w:val="00F94172"/>
    <w:rsid w:val="00FB1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7926848A"/>
  <w15:chartTrackingRefBased/>
  <w15:docId w15:val="{87B5EE04-0E92-7245-BD0A-759A0C050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Shruti" w:hAnsi="Shruti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D5513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D55133"/>
    <w:pPr>
      <w:tabs>
        <w:tab w:val="center" w:pos="4320"/>
        <w:tab w:val="right" w:pos="8640"/>
      </w:tabs>
    </w:pPr>
  </w:style>
  <w:style w:type="character" w:styleId="FollowedHyperlink">
    <w:name w:val="FollowedHyperlink"/>
    <w:rsid w:val="008522ED"/>
    <w:rPr>
      <w:color w:val="800080"/>
      <w:u w:val="single"/>
    </w:rPr>
  </w:style>
  <w:style w:type="paragraph" w:styleId="BalloonText">
    <w:name w:val="Balloon Text"/>
    <w:basedOn w:val="Normal"/>
    <w:link w:val="BalloonTextChar"/>
    <w:rsid w:val="008921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89219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282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COUNTY, FLORIDA                                                                </vt:lpstr>
    </vt:vector>
  </TitlesOfParts>
  <Company/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COUNTY, FLORIDA                                                                </dc:title>
  <dc:subject/>
  <dc:creator>Linda</dc:creator>
  <cp:keywords/>
  <dc:description/>
  <cp:lastModifiedBy>David Shulman</cp:lastModifiedBy>
  <cp:revision>2</cp:revision>
  <cp:lastPrinted>2024-11-29T17:28:00Z</cp:lastPrinted>
  <dcterms:created xsi:type="dcterms:W3CDTF">2026-04-14T22:48:00Z</dcterms:created>
  <dcterms:modified xsi:type="dcterms:W3CDTF">2026-04-14T22:48:00Z</dcterms:modified>
</cp:coreProperties>
</file>