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945D" w14:textId="77777777" w:rsidR="002B78FA" w:rsidRDefault="002B78FA" w:rsidP="002B78FA">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D15A0F5" w14:textId="77777777" w:rsidR="002B78FA" w:rsidRDefault="002B78FA" w:rsidP="002B78F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1CCA382" w14:textId="77777777" w:rsidR="002B78FA" w:rsidRDefault="002B78FA" w:rsidP="002B78F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12A9772A" w14:textId="77777777" w:rsidR="002B78FA" w:rsidRDefault="002B78FA" w:rsidP="002B78F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A4D3DEF" w14:textId="77777777" w:rsidR="002B78FA" w:rsidRDefault="002B78FA" w:rsidP="002B78F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04DABBA" w14:textId="77777777" w:rsidR="002B78FA" w:rsidRDefault="002B78FA" w:rsidP="002B78F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EC1D75C" w14:textId="77777777" w:rsidR="002B78FA" w:rsidRDefault="002B78FA" w:rsidP="002B78FA">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D6FC7A0" w14:textId="77777777" w:rsidR="002B78FA" w:rsidRDefault="002B78FA" w:rsidP="002B78FA">
      <w:pPr>
        <w:widowControl/>
        <w:tabs>
          <w:tab w:val="left" w:pos="1436"/>
          <w:tab w:val="left" w:pos="3600"/>
        </w:tabs>
        <w:jc w:val="both"/>
        <w:rPr>
          <w:rFonts w:ascii="Arial" w:hAnsi="Arial" w:cs="Arial"/>
          <w:sz w:val="20"/>
          <w:szCs w:val="20"/>
        </w:rPr>
      </w:pPr>
    </w:p>
    <w:p w14:paraId="444A31D9" w14:textId="77777777" w:rsidR="002B78FA" w:rsidRPr="00A06E84" w:rsidRDefault="002B78FA" w:rsidP="002B78FA">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FD2A3B">
        <w:rPr>
          <w:rFonts w:ascii="Arial" w:hAnsi="Arial" w:cs="Arial"/>
          <w:sz w:val="20"/>
          <w:szCs w:val="20"/>
        </w:rPr>
        <w:t xml:space="preserve"> </w:t>
      </w:r>
      <w:r>
        <w:rPr>
          <w:rFonts w:ascii="Arial" w:hAnsi="Arial" w:cs="Arial"/>
          <w:sz w:val="20"/>
          <w:szCs w:val="20"/>
          <w:u w:val="single"/>
        </w:rPr>
        <w:tab/>
      </w:r>
    </w:p>
    <w:p w14:paraId="6D671AE2" w14:textId="77777777" w:rsidR="00B86F69" w:rsidRDefault="00B86F69">
      <w:pPr>
        <w:widowControl/>
        <w:tabs>
          <w:tab w:val="center" w:pos="4680"/>
        </w:tabs>
        <w:jc w:val="both"/>
        <w:rPr>
          <w:rFonts w:ascii="Arial" w:hAnsi="Arial" w:cs="Arial"/>
          <w:sz w:val="20"/>
          <w:szCs w:val="20"/>
        </w:rPr>
      </w:pPr>
      <w:r>
        <w:rPr>
          <w:rFonts w:ascii="Arial" w:hAnsi="Arial" w:cs="Arial"/>
          <w:sz w:val="20"/>
          <w:szCs w:val="20"/>
        </w:rPr>
        <w:tab/>
      </w:r>
    </w:p>
    <w:p w14:paraId="277F5421" w14:textId="77777777" w:rsidR="00B86F69" w:rsidRDefault="00B86F69">
      <w:pPr>
        <w:widowControl/>
        <w:tabs>
          <w:tab w:val="left" w:pos="1436"/>
          <w:tab w:val="left" w:pos="3600"/>
        </w:tabs>
        <w:jc w:val="both"/>
        <w:rPr>
          <w:rFonts w:ascii="Arial" w:hAnsi="Arial" w:cs="Arial"/>
          <w:sz w:val="20"/>
          <w:szCs w:val="20"/>
        </w:rPr>
      </w:pPr>
    </w:p>
    <w:p w14:paraId="5ACB2B69" w14:textId="77777777" w:rsidR="00B86F69" w:rsidRDefault="00B86F6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880"/>
        <w:jc w:val="both"/>
        <w:rPr>
          <w:rFonts w:ascii="Arial" w:hAnsi="Arial" w:cs="Arial"/>
          <w:sz w:val="20"/>
          <w:szCs w:val="20"/>
        </w:rPr>
      </w:pPr>
    </w:p>
    <w:p w14:paraId="3F4D488A" w14:textId="77777777" w:rsidR="00A474E3" w:rsidRDefault="00A474E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880"/>
        <w:jc w:val="both"/>
        <w:rPr>
          <w:rFonts w:ascii="Arial" w:hAnsi="Arial" w:cs="Arial"/>
          <w:sz w:val="20"/>
          <w:szCs w:val="20"/>
        </w:rPr>
      </w:pPr>
    </w:p>
    <w:p w14:paraId="12E4B778" w14:textId="77777777" w:rsidR="00B86F69" w:rsidRDefault="00B86F6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INITIAL GUARDIANSHIP PLAN (GUARDIANSHIP REPORT) OF GUARDIAN OF THE PERSON</w:t>
      </w:r>
    </w:p>
    <w:p w14:paraId="6B5F2832" w14:textId="77777777" w:rsidR="00B86F69" w:rsidRDefault="00B86F6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(adult ward)</w:t>
      </w:r>
    </w:p>
    <w:p w14:paraId="3C95E972" w14:textId="77777777" w:rsidR="00B86F69" w:rsidRDefault="00B86F69" w:rsidP="00FE356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5E2987D0" w14:textId="77777777" w:rsidR="00B86F69" w:rsidRDefault="00B86F69" w:rsidP="007A201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u w:val="single"/>
        </w:rPr>
        <w:t xml:space="preserve">                                                                                    </w:t>
      </w:r>
      <w:r w:rsidR="003059CB">
        <w:rPr>
          <w:rFonts w:ascii="Arial" w:hAnsi="Arial" w:cs="Arial"/>
          <w:sz w:val="20"/>
          <w:szCs w:val="20"/>
          <w:u w:val="single"/>
        </w:rPr>
        <w:t xml:space="preserve">         </w:t>
      </w:r>
      <w:r w:rsidR="00B461B0">
        <w:rPr>
          <w:rFonts w:ascii="Arial" w:hAnsi="Arial" w:cs="Arial"/>
          <w:sz w:val="20"/>
          <w:szCs w:val="20"/>
          <w:u w:val="single"/>
        </w:rPr>
        <w:t xml:space="preserve">     </w:t>
      </w:r>
      <w:r>
        <w:rPr>
          <w:rFonts w:ascii="Arial" w:hAnsi="Arial" w:cs="Arial"/>
          <w:sz w:val="20"/>
          <w:szCs w:val="20"/>
          <w:u w:val="single"/>
        </w:rPr>
        <w:t xml:space="preserve">       </w:t>
      </w:r>
      <w:r w:rsidR="00B461B0">
        <w:rPr>
          <w:rFonts w:ascii="Arial" w:hAnsi="Arial" w:cs="Arial"/>
          <w:sz w:val="20"/>
          <w:szCs w:val="20"/>
          <w:u w:val="single"/>
        </w:rPr>
        <w:t xml:space="preserve">     </w:t>
      </w:r>
      <w:r w:rsidR="00B461B0" w:rsidRPr="009C1DFC">
        <w:rPr>
          <w:rFonts w:ascii="Arial" w:hAnsi="Arial" w:cs="Arial"/>
          <w:sz w:val="20"/>
          <w:szCs w:val="20"/>
        </w:rPr>
        <w:t>,</w:t>
      </w:r>
      <w:r>
        <w:rPr>
          <w:rFonts w:ascii="Arial" w:hAnsi="Arial" w:cs="Arial"/>
          <w:sz w:val="20"/>
          <w:szCs w:val="20"/>
        </w:rPr>
        <w:t xml:space="preserve"> the guardian of the person of </w:t>
      </w:r>
      <w:r>
        <w:rPr>
          <w:rFonts w:ascii="Arial" w:hAnsi="Arial" w:cs="Arial"/>
          <w:sz w:val="20"/>
          <w:szCs w:val="20"/>
          <w:u w:val="single"/>
        </w:rPr>
        <w:t xml:space="preserve">                                                                  </w:t>
      </w:r>
      <w:r w:rsidR="003059CB">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(the Ward), submits the following plan as the Initial Guardianship Report of this guard</w:t>
      </w:r>
      <w:r>
        <w:rPr>
          <w:rFonts w:ascii="Arial" w:hAnsi="Arial" w:cs="Arial"/>
          <w:sz w:val="20"/>
          <w:szCs w:val="20"/>
        </w:rPr>
        <w:softHyphen/>
        <w:t>ian:</w:t>
      </w:r>
    </w:p>
    <w:p w14:paraId="7A4C28C0" w14:textId="77777777" w:rsidR="00FE3562" w:rsidRPr="00A81C9D" w:rsidRDefault="00B86F69" w:rsidP="003059C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1.</w:t>
      </w:r>
      <w:r>
        <w:rPr>
          <w:rFonts w:ascii="Arial" w:hAnsi="Arial" w:cs="Arial"/>
          <w:sz w:val="20"/>
          <w:szCs w:val="20"/>
        </w:rPr>
        <w:tab/>
      </w:r>
      <w:r w:rsidR="00A81C9D">
        <w:rPr>
          <w:rFonts w:ascii="Arial" w:hAnsi="Arial" w:cs="Arial"/>
          <w:sz w:val="20"/>
          <w:szCs w:val="20"/>
        </w:rPr>
        <w:t xml:space="preserve">The Ward presently </w:t>
      </w:r>
      <w:r w:rsidR="00D57EDC">
        <w:rPr>
          <w:rFonts w:ascii="Arial" w:hAnsi="Arial" w:cs="Arial"/>
          <w:sz w:val="20"/>
          <w:szCs w:val="20"/>
        </w:rPr>
        <w:t>resides</w:t>
      </w:r>
      <w:r w:rsidR="00A81C9D">
        <w:rPr>
          <w:rFonts w:ascii="Arial" w:hAnsi="Arial" w:cs="Arial"/>
          <w:sz w:val="20"/>
          <w:szCs w:val="20"/>
        </w:rPr>
        <w:t xml:space="preserve"> at </w:t>
      </w:r>
      <w:r w:rsidR="003059CB">
        <w:rPr>
          <w:rFonts w:ascii="Arial" w:hAnsi="Arial" w:cs="Arial"/>
          <w:sz w:val="20"/>
          <w:szCs w:val="20"/>
        </w:rPr>
        <w:t>______________________________________________</w:t>
      </w:r>
      <w:r w:rsidR="00A81C9D">
        <w:rPr>
          <w:rFonts w:ascii="Arial" w:hAnsi="Arial" w:cs="Arial"/>
          <w:sz w:val="20"/>
          <w:szCs w:val="20"/>
          <w:u w:val="single"/>
        </w:rPr>
        <w:t xml:space="preserve">                                                             </w:t>
      </w:r>
      <w:r w:rsidR="003059CB">
        <w:rPr>
          <w:rFonts w:ascii="Arial" w:hAnsi="Arial" w:cs="Arial"/>
          <w:sz w:val="20"/>
          <w:szCs w:val="20"/>
          <w:u w:val="single"/>
        </w:rPr>
        <w:t xml:space="preserve">                                                                       </w:t>
      </w:r>
      <w:r w:rsidR="00A81C9D">
        <w:rPr>
          <w:rFonts w:ascii="Arial" w:hAnsi="Arial" w:cs="Arial"/>
          <w:sz w:val="20"/>
          <w:szCs w:val="20"/>
          <w:u w:val="single"/>
        </w:rPr>
        <w:t xml:space="preserve">                           </w:t>
      </w:r>
      <w:r w:rsidR="00A81C9D" w:rsidRPr="00A81C9D">
        <w:rPr>
          <w:rFonts w:ascii="Arial" w:hAnsi="Arial" w:cs="Arial"/>
          <w:sz w:val="20"/>
          <w:szCs w:val="20"/>
        </w:rPr>
        <w:t>.</w:t>
      </w:r>
      <w:r w:rsidR="000F2CF2">
        <w:rPr>
          <w:rFonts w:ascii="Arial" w:hAnsi="Arial" w:cs="Arial"/>
          <w:sz w:val="20"/>
          <w:szCs w:val="20"/>
          <w:u w:val="single"/>
        </w:rPr>
        <w:t xml:space="preserve"> </w:t>
      </w:r>
    </w:p>
    <w:p w14:paraId="56C4470F" w14:textId="77777777" w:rsidR="00B86F69" w:rsidRDefault="00FE3562" w:rsidP="007A201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r>
      <w:r w:rsidR="00B86F69">
        <w:rPr>
          <w:rFonts w:ascii="Arial" w:hAnsi="Arial" w:cs="Arial"/>
          <w:sz w:val="20"/>
          <w:szCs w:val="20"/>
        </w:rPr>
        <w:t xml:space="preserve">During the period beginning </w:t>
      </w:r>
      <w:r w:rsidR="00B86F69">
        <w:rPr>
          <w:rFonts w:ascii="Arial" w:hAnsi="Arial" w:cs="Arial"/>
          <w:sz w:val="20"/>
          <w:szCs w:val="20"/>
          <w:u w:val="single"/>
        </w:rPr>
        <w:t xml:space="preserve">                                                             </w:t>
      </w:r>
      <w:r w:rsidR="00B86F69">
        <w:rPr>
          <w:rFonts w:ascii="Arial" w:hAnsi="Arial" w:cs="Arial"/>
          <w:sz w:val="20"/>
          <w:szCs w:val="20"/>
        </w:rPr>
        <w:t xml:space="preserve">, </w:t>
      </w:r>
      <w:r w:rsidR="00B86F69">
        <w:rPr>
          <w:rFonts w:ascii="Arial" w:hAnsi="Arial" w:cs="Arial"/>
          <w:sz w:val="20"/>
          <w:szCs w:val="20"/>
          <w:u w:val="single"/>
        </w:rPr>
        <w:t xml:space="preserve">              </w:t>
      </w:r>
      <w:r w:rsidR="00B86F69">
        <w:rPr>
          <w:rFonts w:ascii="Arial" w:hAnsi="Arial" w:cs="Arial"/>
          <w:sz w:val="20"/>
          <w:szCs w:val="20"/>
        </w:rPr>
        <w:t xml:space="preserve">, and ending </w:t>
      </w:r>
      <w:r w:rsidR="00B86F69">
        <w:rPr>
          <w:rFonts w:ascii="Arial" w:hAnsi="Arial" w:cs="Arial"/>
          <w:sz w:val="20"/>
          <w:szCs w:val="20"/>
          <w:u w:val="single"/>
        </w:rPr>
        <w:t xml:space="preserve">                                                </w:t>
      </w:r>
      <w:r w:rsidR="00B86F69">
        <w:rPr>
          <w:rFonts w:ascii="Arial" w:hAnsi="Arial" w:cs="Arial"/>
          <w:sz w:val="20"/>
          <w:szCs w:val="20"/>
        </w:rPr>
        <w:t xml:space="preserve">, </w:t>
      </w:r>
      <w:r w:rsidR="00B86F69">
        <w:rPr>
          <w:rFonts w:ascii="Arial" w:hAnsi="Arial" w:cs="Arial"/>
          <w:sz w:val="20"/>
          <w:szCs w:val="20"/>
          <w:u w:val="single"/>
        </w:rPr>
        <w:t xml:space="preserve">              </w:t>
      </w:r>
      <w:r w:rsidR="00B86F69">
        <w:rPr>
          <w:rFonts w:ascii="Arial" w:hAnsi="Arial" w:cs="Arial"/>
          <w:sz w:val="20"/>
          <w:szCs w:val="20"/>
        </w:rPr>
        <w:t>, the guardian proposes the following plan for the benefit of the Ward, which is based upon the recommendations of the examin</w:t>
      </w:r>
      <w:r w:rsidR="00B86F69">
        <w:rPr>
          <w:rFonts w:ascii="Arial" w:hAnsi="Arial" w:cs="Arial"/>
          <w:sz w:val="20"/>
          <w:szCs w:val="20"/>
        </w:rPr>
        <w:softHyphen/>
        <w:t>ing committee's comprehensive examination, as incorporated into the Order Determining Incapacity.</w:t>
      </w:r>
    </w:p>
    <w:p w14:paraId="42E6E749" w14:textId="77777777" w:rsidR="00B86F69" w:rsidRDefault="00B86F69" w:rsidP="00FE356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rPr>
          <w:rFonts w:ascii="Arial" w:hAnsi="Arial" w:cs="Arial"/>
          <w:sz w:val="20"/>
          <w:szCs w:val="20"/>
        </w:rPr>
      </w:pPr>
      <w:r>
        <w:rPr>
          <w:rFonts w:ascii="Arial" w:hAnsi="Arial" w:cs="Arial"/>
          <w:sz w:val="20"/>
          <w:szCs w:val="20"/>
        </w:rPr>
        <w:t>a.</w:t>
      </w:r>
      <w:r>
        <w:rPr>
          <w:rFonts w:ascii="Arial" w:hAnsi="Arial" w:cs="Arial"/>
          <w:sz w:val="20"/>
          <w:szCs w:val="20"/>
        </w:rPr>
        <w:tab/>
        <w:t>Medical, mental or personal care services to be provided for the welfare of the Ward:</w:t>
      </w:r>
    </w:p>
    <w:p w14:paraId="2F43B762"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3DEF89A"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BF40928"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C101BDF"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sz w:val="20"/>
          <w:szCs w:val="20"/>
        </w:rPr>
        <w:t>b.</w:t>
      </w:r>
      <w:r>
        <w:rPr>
          <w:rFonts w:ascii="Arial" w:hAnsi="Arial" w:cs="Arial"/>
          <w:sz w:val="20"/>
          <w:szCs w:val="20"/>
        </w:rPr>
        <w:tab/>
        <w:t>Social and personal services to be provided for the welfare of the Ward:</w:t>
      </w:r>
    </w:p>
    <w:p w14:paraId="210A19C6"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B8B79A7"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0C6C266"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41CAEE0"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B6DAFD4"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sz w:val="20"/>
          <w:szCs w:val="20"/>
        </w:rPr>
        <w:t>c.</w:t>
      </w:r>
      <w:r>
        <w:rPr>
          <w:rFonts w:ascii="Arial" w:hAnsi="Arial" w:cs="Arial"/>
          <w:sz w:val="20"/>
          <w:szCs w:val="20"/>
        </w:rPr>
        <w:tab/>
        <w:t>Place and kind of residential setting best suited for the needs of the Ward:</w:t>
      </w:r>
    </w:p>
    <w:p w14:paraId="09FF1370"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99964BD"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CBA7137"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7961A8F"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4858FAE"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sz w:val="20"/>
          <w:szCs w:val="20"/>
        </w:rPr>
        <w:t>d.</w:t>
      </w:r>
      <w:r>
        <w:rPr>
          <w:rFonts w:ascii="Arial" w:hAnsi="Arial" w:cs="Arial"/>
          <w:sz w:val="20"/>
          <w:szCs w:val="20"/>
        </w:rPr>
        <w:tab/>
        <w:t>Description of health and accident insurance and any other private or govern</w:t>
      </w:r>
      <w:r>
        <w:rPr>
          <w:rFonts w:ascii="Arial" w:hAnsi="Arial" w:cs="Arial"/>
          <w:sz w:val="20"/>
          <w:szCs w:val="20"/>
        </w:rPr>
        <w:softHyphen/>
        <w:t>mental benefits to which the Ward may be entitled to meet any part of the costs of medical, mental health or related services provided to the Ward:</w:t>
      </w:r>
    </w:p>
    <w:p w14:paraId="32E5D4BD"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61F17EC"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1E59A97"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sz w:val="20"/>
          <w:szCs w:val="20"/>
        </w:rPr>
        <w:lastRenderedPageBreak/>
        <w:t>e.</w:t>
      </w:r>
      <w:r>
        <w:rPr>
          <w:rFonts w:ascii="Arial" w:hAnsi="Arial" w:cs="Arial"/>
          <w:sz w:val="20"/>
          <w:szCs w:val="20"/>
        </w:rPr>
        <w:tab/>
        <w:t>Physical and mental examinations necessary to determine the Ward's medical and mental health treatment needs, including names of those who will provide examinations and approximate dates for examinations:</w:t>
      </w:r>
    </w:p>
    <w:p w14:paraId="4068753D"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2666B99"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E3A762B"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3D42233"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C30A916"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1D3916E"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C7ED3AC" w14:textId="77777777" w:rsidR="00B86F69" w:rsidRDefault="00B002AF"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3</w:t>
      </w:r>
      <w:r w:rsidR="00B86F69">
        <w:rPr>
          <w:rFonts w:ascii="Arial" w:hAnsi="Arial" w:cs="Arial"/>
          <w:sz w:val="20"/>
          <w:szCs w:val="20"/>
        </w:rPr>
        <w:t>.</w:t>
      </w:r>
      <w:r w:rsidR="00B86F69">
        <w:rPr>
          <w:rFonts w:ascii="Arial" w:hAnsi="Arial" w:cs="Arial"/>
          <w:sz w:val="20"/>
          <w:szCs w:val="20"/>
        </w:rPr>
        <w:tab/>
        <w:t>The guardian attests that:</w:t>
      </w:r>
    </w:p>
    <w:p w14:paraId="188B357F"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jc w:val="both"/>
        <w:rPr>
          <w:rFonts w:ascii="Arial" w:hAnsi="Arial" w:cs="Arial"/>
          <w:sz w:val="20"/>
          <w:szCs w:val="20"/>
        </w:rPr>
      </w:pPr>
      <w:r>
        <w:rPr>
          <w:rFonts w:ascii="Arial" w:hAnsi="Arial" w:cs="Arial"/>
          <w:b/>
          <w:bCs/>
          <w:sz w:val="20"/>
          <w:szCs w:val="20"/>
        </w:rPr>
        <w:t>[delete the inapplicable statement]</w:t>
      </w:r>
    </w:p>
    <w:p w14:paraId="2F90029C"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2160" w:hanging="720"/>
        <w:jc w:val="both"/>
        <w:rPr>
          <w:rFonts w:ascii="Arial" w:hAnsi="Arial" w:cs="Arial"/>
          <w:sz w:val="20"/>
          <w:szCs w:val="20"/>
        </w:rPr>
      </w:pPr>
      <w:r>
        <w:rPr>
          <w:rFonts w:ascii="Arial" w:hAnsi="Arial" w:cs="Arial"/>
          <w:sz w:val="20"/>
          <w:szCs w:val="20"/>
        </w:rPr>
        <w:t>a.</w:t>
      </w:r>
      <w:r>
        <w:rPr>
          <w:rFonts w:ascii="Arial" w:hAnsi="Arial" w:cs="Arial"/>
          <w:sz w:val="20"/>
          <w:szCs w:val="20"/>
        </w:rPr>
        <w:tab/>
        <w:t>The W</w:t>
      </w:r>
      <w:r w:rsidR="003059CB">
        <w:rPr>
          <w:rFonts w:ascii="Arial" w:hAnsi="Arial" w:cs="Arial"/>
          <w:sz w:val="20"/>
          <w:szCs w:val="20"/>
        </w:rPr>
        <w:t>ard is totally incapacitated, or</w:t>
      </w:r>
    </w:p>
    <w:p w14:paraId="42C0DA5C"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2160" w:hanging="720"/>
        <w:jc w:val="both"/>
        <w:rPr>
          <w:rFonts w:ascii="Arial" w:hAnsi="Arial" w:cs="Arial"/>
          <w:sz w:val="20"/>
          <w:szCs w:val="20"/>
        </w:rPr>
      </w:pPr>
      <w:r>
        <w:rPr>
          <w:rFonts w:ascii="Arial" w:hAnsi="Arial" w:cs="Arial"/>
          <w:sz w:val="20"/>
          <w:szCs w:val="20"/>
        </w:rPr>
        <w:t>b.</w:t>
      </w:r>
      <w:r>
        <w:rPr>
          <w:rFonts w:ascii="Arial" w:hAnsi="Arial" w:cs="Arial"/>
          <w:sz w:val="20"/>
          <w:szCs w:val="20"/>
        </w:rPr>
        <w:tab/>
        <w:t>The guardian has consulted with the Ward and, to the extent reasonable, honored the Ward's wishes consistent with the rights retained by the Ward under the plan.</w:t>
      </w:r>
    </w:p>
    <w:p w14:paraId="7B85E465" w14:textId="77777777" w:rsidR="00B86F69" w:rsidRDefault="00B923FD"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4</w:t>
      </w:r>
      <w:r w:rsidR="00B86F69">
        <w:rPr>
          <w:rFonts w:ascii="Arial" w:hAnsi="Arial" w:cs="Arial"/>
          <w:sz w:val="20"/>
          <w:szCs w:val="20"/>
        </w:rPr>
        <w:t>.</w:t>
      </w:r>
      <w:r w:rsidR="00B86F69">
        <w:rPr>
          <w:rFonts w:ascii="Arial" w:hAnsi="Arial" w:cs="Arial"/>
          <w:sz w:val="20"/>
          <w:szCs w:val="20"/>
        </w:rPr>
        <w:tab/>
        <w:t>To the maximum extent reasonable, the plan is in accordance with the wishes of the Ward.</w:t>
      </w:r>
    </w:p>
    <w:p w14:paraId="5A97E2E3" w14:textId="77777777" w:rsidR="00B86F69" w:rsidRDefault="00B923FD"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5</w:t>
      </w:r>
      <w:r w:rsidR="00B86F69">
        <w:rPr>
          <w:rFonts w:ascii="Arial" w:hAnsi="Arial" w:cs="Arial"/>
          <w:sz w:val="20"/>
          <w:szCs w:val="20"/>
        </w:rPr>
        <w:t>.</w:t>
      </w:r>
      <w:r w:rsidR="00B86F69">
        <w:rPr>
          <w:rFonts w:ascii="Arial" w:hAnsi="Arial" w:cs="Arial"/>
          <w:sz w:val="20"/>
          <w:szCs w:val="20"/>
        </w:rPr>
        <w:tab/>
        <w:t>This Initial Guardianship Plan does not restrict the physical liberty of the Ward more than is reasonably necessary to protect the Ward or others from serious physical injury, illness or disease and provides the Ward with medical care and mental health treatment for the Ward's physical and mental health.</w:t>
      </w:r>
    </w:p>
    <w:p w14:paraId="0FE80366" w14:textId="77777777" w:rsidR="00E438D2" w:rsidRDefault="00E438D2" w:rsidP="00E438D2">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16"/>
          <w:szCs w:val="16"/>
        </w:rPr>
      </w:pPr>
      <w:r>
        <w:rPr>
          <w:rFonts w:ascii="Arial" w:hAnsi="Arial" w:cs="Arial"/>
          <w:sz w:val="20"/>
          <w:szCs w:val="20"/>
        </w:rPr>
        <w:t>6.</w:t>
      </w:r>
      <w:r>
        <w:rPr>
          <w:rFonts w:ascii="Arial" w:hAnsi="Arial" w:cs="Arial"/>
          <w:sz w:val="20"/>
          <w:szCs w:val="20"/>
        </w:rPr>
        <w:tab/>
        <w:t xml:space="preserve">The following information is submitted concerning preexisting orders not to resuscitate executed pursuant to Florida Statutes section 401.45(3) and advanced directives as defined in section 765.101: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63B20">
        <w:rPr>
          <w:rFonts w:ascii="Arial" w:hAnsi="Arial" w:cs="Arial"/>
          <w:sz w:val="16"/>
          <w:szCs w:val="16"/>
        </w:rPr>
        <w:t>[Strike the statement that is not applicable]</w:t>
      </w:r>
    </w:p>
    <w:p w14:paraId="52D706DE" w14:textId="77777777" w:rsidR="00E438D2" w:rsidRDefault="00E438D2" w:rsidP="00E438D2">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rPr>
      </w:pPr>
      <w:r>
        <w:rPr>
          <w:rFonts w:ascii="Arial" w:hAnsi="Arial" w:cs="Arial"/>
          <w:sz w:val="20"/>
          <w:szCs w:val="20"/>
        </w:rPr>
        <w:tab/>
        <w:t>a.</w:t>
      </w:r>
      <w:r>
        <w:rPr>
          <w:rFonts w:ascii="Arial" w:hAnsi="Arial" w:cs="Arial"/>
          <w:sz w:val="20"/>
          <w:szCs w:val="20"/>
        </w:rPr>
        <w:tab/>
        <w:t>The Ward has no preexisting do not resuscitate order or advance directive.</w:t>
      </w:r>
    </w:p>
    <w:p w14:paraId="1E2F4FF0" w14:textId="77777777" w:rsidR="00E438D2" w:rsidRDefault="00E438D2" w:rsidP="00E438D2">
      <w:pPr>
        <w:widowControl/>
        <w:tabs>
          <w:tab w:val="left" w:pos="-1196"/>
          <w:tab w:val="left" w:pos="-720"/>
          <w:tab w:val="left" w:pos="720"/>
          <w:tab w:val="left" w:pos="1440"/>
          <w:tab w:val="left" w:pos="2160"/>
          <w:tab w:val="left" w:pos="2880"/>
          <w:tab w:val="left" w:pos="3600"/>
          <w:tab w:val="left" w:pos="4320"/>
          <w:tab w:val="left" w:pos="5040"/>
          <w:tab w:val="left" w:pos="7110"/>
        </w:tabs>
        <w:spacing w:line="480" w:lineRule="auto"/>
        <w:ind w:left="1440"/>
        <w:jc w:val="both"/>
        <w:rPr>
          <w:rFonts w:ascii="Arial" w:hAnsi="Arial" w:cs="Arial"/>
          <w:sz w:val="20"/>
          <w:szCs w:val="20"/>
        </w:rPr>
      </w:pPr>
      <w:r>
        <w:rPr>
          <w:rFonts w:ascii="Arial" w:hAnsi="Arial" w:cs="Arial"/>
          <w:sz w:val="20"/>
          <w:szCs w:val="20"/>
        </w:rPr>
        <w:t>b.</w:t>
      </w:r>
      <w:r>
        <w:rPr>
          <w:rFonts w:ascii="Arial" w:hAnsi="Arial" w:cs="Arial"/>
          <w:sz w:val="20"/>
          <w:szCs w:val="20"/>
        </w:rPr>
        <w:tab/>
        <w:t>The Ward has the following do not resuscitate orders and advance directives.  Each is identified by title, date of execution and a statement as to whether each has been suspended by the court:</w:t>
      </w:r>
    </w:p>
    <w:p w14:paraId="181A6323" w14:textId="77777777" w:rsidR="00E438D2" w:rsidRDefault="00E438D2" w:rsidP="00E438D2">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4759EAFD" w14:textId="77777777" w:rsidR="00E438D2" w:rsidRDefault="00E438D2" w:rsidP="00E438D2">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5F98CB5E" w14:textId="77777777" w:rsidR="00E438D2" w:rsidRDefault="00E438D2" w:rsidP="00E438D2">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rPr>
      </w:pPr>
      <w:r>
        <w:rPr>
          <w:rFonts w:ascii="Arial" w:hAnsi="Arial" w:cs="Arial"/>
          <w:sz w:val="20"/>
          <w:szCs w:val="20"/>
        </w:rPr>
        <w:t>7.</w:t>
      </w:r>
      <w:r>
        <w:rPr>
          <w:rFonts w:ascii="Arial" w:hAnsi="Arial" w:cs="Arial"/>
          <w:sz w:val="20"/>
          <w:szCs w:val="20"/>
        </w:rPr>
        <w:tab/>
        <w:t>Steps taken by the guardian to identify and locate preexisting do not resuscitate orders and advance directives are:</w:t>
      </w:r>
    </w:p>
    <w:p w14:paraId="03BEBEBA" w14:textId="77777777" w:rsidR="00E438D2" w:rsidRDefault="00E438D2" w:rsidP="00E438D2">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47A7966C" w14:textId="77777777" w:rsidR="00E438D2" w:rsidRDefault="00E438D2" w:rsidP="00E438D2">
      <w:pPr>
        <w:widowControl/>
        <w:tabs>
          <w:tab w:val="left" w:pos="-1196"/>
          <w:tab w:val="left" w:pos="-720"/>
          <w:tab w:val="left" w:pos="0"/>
          <w:tab w:val="left" w:pos="720"/>
          <w:tab w:val="left" w:pos="1440"/>
          <w:tab w:val="left" w:pos="2160"/>
          <w:tab w:val="left" w:pos="2880"/>
          <w:tab w:val="left" w:pos="3600"/>
          <w:tab w:val="left" w:pos="4320"/>
          <w:tab w:val="left" w:pos="5040"/>
          <w:tab w:val="left" w:pos="7110"/>
        </w:tabs>
        <w:spacing w:line="480" w:lineRule="auto"/>
        <w:ind w:firstLine="720"/>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03429790" w14:textId="77777777" w:rsidR="00E438D2" w:rsidRDefault="00E438D2"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2CBD1920" w14:textId="77777777" w:rsidR="00E438D2" w:rsidRDefault="00E438D2"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6D79A1BD" w14:textId="77777777" w:rsidR="00E438D2" w:rsidRDefault="00E438D2"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6E3EBA95" w14:textId="77777777" w:rsidR="00B86F69" w:rsidRDefault="00B86F69"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lastRenderedPageBreak/>
        <w:t>Under penalties of perjury, I declare that I have read the foregoing, and the facts alleged are true, to the best of my knowledge and belief.</w:t>
      </w:r>
    </w:p>
    <w:p w14:paraId="7788C7C2" w14:textId="77777777" w:rsidR="00E438D2" w:rsidRDefault="00E438D2" w:rsidP="00B461B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55645164" w14:textId="77777777" w:rsidR="00B86F69" w:rsidRDefault="00FB278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00577F4C">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day of  </w:t>
      </w:r>
      <w:r w:rsidRPr="00D90DDA">
        <w:rPr>
          <w:rFonts w:ascii="Arial" w:hAnsi="Arial" w:cs="Arial"/>
          <w:sz w:val="20"/>
          <w:szCs w:val="20"/>
          <w:u w:val="single"/>
        </w:rPr>
        <w:t xml:space="preserve">                     </w:t>
      </w:r>
      <w:r w:rsidR="0017388D">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0493432C" w14:textId="77777777" w:rsidR="00B86F69" w:rsidRDefault="00B86F6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1440"/>
        <w:jc w:val="both"/>
        <w:rPr>
          <w:rFonts w:ascii="Arial" w:hAnsi="Arial" w:cs="Arial"/>
          <w:sz w:val="20"/>
          <w:szCs w:val="20"/>
        </w:rPr>
      </w:pPr>
    </w:p>
    <w:p w14:paraId="20849A4C" w14:textId="77777777" w:rsidR="00B86F69" w:rsidRDefault="00B86F69">
      <w:pPr>
        <w:widowControl/>
        <w:tabs>
          <w:tab w:val="left" w:pos="-1440"/>
          <w:tab w:val="left" w:pos="-720"/>
          <w:tab w:val="left" w:pos="720"/>
          <w:tab w:val="left" w:pos="4752"/>
        </w:tabs>
        <w:ind w:hanging="1080"/>
        <w:jc w:val="both"/>
        <w:rPr>
          <w:rFonts w:ascii="Arial" w:hAnsi="Arial" w:cs="Arial"/>
          <w:sz w:val="20"/>
          <w:szCs w:val="20"/>
        </w:rPr>
      </w:pPr>
      <w:r>
        <w:rPr>
          <w:rFonts w:ascii="Arial" w:hAnsi="Arial" w:cs="Arial"/>
          <w:sz w:val="20"/>
          <w:szCs w:val="20"/>
          <w:u w:val="single"/>
        </w:rPr>
        <w:t xml:space="preserve">                                                                                 </w:t>
      </w:r>
    </w:p>
    <w:p w14:paraId="1A2008A3" w14:textId="77777777" w:rsidR="00632069" w:rsidRPr="004C5CA3" w:rsidRDefault="00632069" w:rsidP="00632069">
      <w:pPr>
        <w:widowControl/>
        <w:tabs>
          <w:tab w:val="left" w:pos="-1440"/>
          <w:tab w:val="left" w:pos="-720"/>
          <w:tab w:val="left" w:pos="4752"/>
        </w:tabs>
        <w:ind w:firstLine="4752"/>
        <w:jc w:val="both"/>
        <w:rPr>
          <w:rFonts w:ascii="Arial" w:hAnsi="Arial" w:cs="Arial"/>
          <w:sz w:val="20"/>
          <w:szCs w:val="20"/>
        </w:rPr>
      </w:pPr>
      <w:r w:rsidRPr="004C5CA3">
        <w:rPr>
          <w:rFonts w:ascii="Arial" w:hAnsi="Arial" w:cs="Arial"/>
          <w:sz w:val="20"/>
          <w:szCs w:val="20"/>
          <w:u w:val="single"/>
        </w:rPr>
        <w:t xml:space="preserve">                                                                                 </w:t>
      </w:r>
    </w:p>
    <w:p w14:paraId="59F82370" w14:textId="77777777" w:rsidR="00632069" w:rsidRPr="000E040F" w:rsidRDefault="00632069" w:rsidP="00632069">
      <w:pPr>
        <w:widowControl/>
        <w:tabs>
          <w:tab w:val="left" w:pos="-1440"/>
          <w:tab w:val="left" w:pos="-720"/>
          <w:tab w:val="left" w:pos="4752"/>
        </w:tabs>
        <w:ind w:firstLine="4752"/>
        <w:jc w:val="both"/>
        <w:rPr>
          <w:rFonts w:ascii="Arial" w:hAnsi="Arial" w:cs="Arial"/>
          <w:sz w:val="20"/>
          <w:szCs w:val="20"/>
          <w:u w:val="single"/>
        </w:rPr>
      </w:pP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p>
    <w:p w14:paraId="1F7471CE" w14:textId="77777777" w:rsidR="00632069" w:rsidRPr="000E040F" w:rsidRDefault="00632069" w:rsidP="00632069">
      <w:pPr>
        <w:widowControl/>
        <w:tabs>
          <w:tab w:val="left" w:pos="-1440"/>
          <w:tab w:val="left" w:pos="-720"/>
          <w:tab w:val="left" w:pos="4752"/>
        </w:tabs>
        <w:ind w:firstLine="4752"/>
        <w:jc w:val="both"/>
        <w:rPr>
          <w:rFonts w:ascii="Arial" w:hAnsi="Arial" w:cs="Arial"/>
          <w:sz w:val="20"/>
          <w:szCs w:val="20"/>
          <w:u w:val="single"/>
        </w:rPr>
      </w:pPr>
    </w:p>
    <w:p w14:paraId="513EB7D0" w14:textId="77777777" w:rsidR="00632069" w:rsidRDefault="00632069" w:rsidP="00632069">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t xml:space="preserve">  Guardian</w:t>
      </w:r>
    </w:p>
    <w:tbl>
      <w:tblPr>
        <w:tblW w:w="0" w:type="auto"/>
        <w:tblLook w:val="04A0" w:firstRow="1" w:lastRow="0" w:firstColumn="1" w:lastColumn="0" w:noHBand="0" w:noVBand="1"/>
      </w:tblPr>
      <w:tblGrid>
        <w:gridCol w:w="4788"/>
        <w:gridCol w:w="4788"/>
      </w:tblGrid>
      <w:tr w:rsidR="00122B03" w:rsidRPr="00C86619" w14:paraId="3D780F62" w14:textId="77777777" w:rsidTr="00A6086C">
        <w:tc>
          <w:tcPr>
            <w:tcW w:w="4788" w:type="dxa"/>
          </w:tcPr>
          <w:p w14:paraId="6E1E8771"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jc w:val="both"/>
              <w:rPr>
                <w:rFonts w:ascii="Arial" w:hAnsi="Arial" w:cs="Arial"/>
                <w:sz w:val="20"/>
                <w:szCs w:val="20"/>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rPr>
              <w:t xml:space="preserve">       </w:t>
            </w:r>
          </w:p>
          <w:p w14:paraId="243EF4EF"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jc w:val="both"/>
              <w:rPr>
                <w:rFonts w:ascii="Arial" w:hAnsi="Arial" w:cs="Arial"/>
                <w:sz w:val="20"/>
                <w:szCs w:val="20"/>
              </w:rPr>
            </w:pPr>
          </w:p>
          <w:p w14:paraId="1E474A78"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jc w:val="both"/>
              <w:rPr>
                <w:rFonts w:ascii="Arial" w:hAnsi="Arial" w:cs="Arial"/>
                <w:sz w:val="20"/>
                <w:szCs w:val="20"/>
              </w:rPr>
            </w:pPr>
            <w:r w:rsidRPr="00C86619">
              <w:rPr>
                <w:rFonts w:ascii="Arial" w:hAnsi="Arial" w:cs="Arial"/>
                <w:sz w:val="20"/>
                <w:szCs w:val="20"/>
              </w:rPr>
              <w:t xml:space="preserve">                      Attorney for Guardian</w:t>
            </w:r>
          </w:p>
          <w:p w14:paraId="3000A8AC"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jc w:val="both"/>
              <w:rPr>
                <w:rFonts w:ascii="Arial" w:hAnsi="Arial" w:cs="Arial"/>
                <w:sz w:val="20"/>
                <w:szCs w:val="20"/>
              </w:rPr>
            </w:pPr>
            <w:r w:rsidRPr="00C86619">
              <w:rPr>
                <w:rFonts w:ascii="Arial" w:hAnsi="Arial" w:cs="Arial"/>
                <w:sz w:val="20"/>
                <w:szCs w:val="20"/>
              </w:rPr>
              <w:t>Email Addresses:</w:t>
            </w:r>
          </w:p>
          <w:p w14:paraId="2453A87A" w14:textId="77777777" w:rsidR="00122B03" w:rsidRDefault="00122B03" w:rsidP="00A6086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38730991"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3042D0D3"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rPr>
              <w:t xml:space="preserve">Florida Bar No. </w:t>
            </w:r>
            <w:r w:rsidRPr="00C86619">
              <w:rPr>
                <w:rFonts w:ascii="Arial" w:hAnsi="Arial" w:cs="Arial"/>
                <w:sz w:val="20"/>
                <w:szCs w:val="20"/>
                <w:u w:val="single"/>
              </w:rPr>
              <w:tab/>
            </w:r>
            <w:r>
              <w:rPr>
                <w:rFonts w:ascii="Arial" w:hAnsi="Arial" w:cs="Arial"/>
                <w:sz w:val="20"/>
                <w:szCs w:val="20"/>
                <w:u w:val="single"/>
              </w:rPr>
              <w:t xml:space="preserve">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Pr>
                <w:rFonts w:ascii="Arial" w:hAnsi="Arial" w:cs="Arial"/>
                <w:sz w:val="20"/>
                <w:szCs w:val="20"/>
                <w:u w:val="single"/>
              </w:rPr>
              <w:t xml:space="preserve">  </w:t>
            </w:r>
          </w:p>
          <w:p w14:paraId="0E51FDA1" w14:textId="77777777" w:rsidR="00122B03" w:rsidRDefault="00122B03" w:rsidP="00A6086C">
            <w:pPr>
              <w:widowControl/>
              <w:tabs>
                <w:tab w:val="right" w:pos="4230"/>
                <w:tab w:val="left" w:pos="4320"/>
              </w:tabs>
              <w:spacing w:line="360" w:lineRule="auto"/>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7A7BCE32" w14:textId="77777777" w:rsidR="00122B03" w:rsidRDefault="00122B03" w:rsidP="00A6086C">
            <w:pPr>
              <w:widowControl/>
              <w:tabs>
                <w:tab w:val="left" w:pos="1590"/>
                <w:tab w:val="right" w:pos="4230"/>
                <w:tab w:val="left" w:pos="4320"/>
              </w:tabs>
              <w:spacing w:line="360" w:lineRule="auto"/>
              <w:jc w:val="both"/>
              <w:rPr>
                <w:rFonts w:ascii="Arial" w:hAnsi="Arial" w:cs="Arial"/>
                <w:sz w:val="20"/>
                <w:szCs w:val="20"/>
              </w:rPr>
            </w:pPr>
            <w:r>
              <w:rPr>
                <w:rFonts w:ascii="Arial" w:hAnsi="Arial" w:cs="Arial"/>
                <w:sz w:val="20"/>
                <w:szCs w:val="20"/>
              </w:rPr>
              <w:t xml:space="preserve">                              </w:t>
            </w:r>
            <w:r w:rsidRPr="000E040F">
              <w:rPr>
                <w:rFonts w:ascii="Arial" w:hAnsi="Arial" w:cs="Arial"/>
                <w:sz w:val="20"/>
                <w:szCs w:val="20"/>
              </w:rPr>
              <w:t>(address)</w:t>
            </w:r>
          </w:p>
          <w:p w14:paraId="7AA243A7"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rPr>
              <w:t xml:space="preserve">Telephone: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tc>
        <w:tc>
          <w:tcPr>
            <w:tcW w:w="4788" w:type="dxa"/>
          </w:tcPr>
          <w:p w14:paraId="3E0A68A9"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r w:rsidRPr="00C86619">
              <w:rPr>
                <w:rFonts w:ascii="Arial" w:hAnsi="Arial" w:cs="Arial"/>
                <w:sz w:val="20"/>
                <w:szCs w:val="20"/>
              </w:rPr>
              <w:t>Residence address:</w:t>
            </w:r>
            <w:r w:rsidRPr="00C86619">
              <w:rPr>
                <w:rFonts w:ascii="Arial" w:hAnsi="Arial" w:cs="Arial"/>
                <w:sz w:val="20"/>
                <w:szCs w:val="20"/>
              </w:rPr>
              <w:tab/>
            </w:r>
          </w:p>
          <w:p w14:paraId="305DF323"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1F455418"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41B7D00B"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43B52018"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169D1A5A"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r w:rsidRPr="00C86619">
              <w:rPr>
                <w:rFonts w:ascii="Arial" w:hAnsi="Arial" w:cs="Arial"/>
                <w:sz w:val="20"/>
                <w:szCs w:val="20"/>
              </w:rPr>
              <w:t>Mailing address:</w:t>
            </w:r>
          </w:p>
          <w:p w14:paraId="2408BC2C"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p>
          <w:p w14:paraId="7E27B6C7"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549BE57B"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7BBF7CD1"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7C2455A8"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18F71847"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rPr>
              <w:t xml:space="preserve">E-mail Address: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5A6B1436"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58F35334"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rPr>
              <w:t xml:space="preserve">Telephone: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t xml:space="preserve"> </w:t>
            </w:r>
          </w:p>
          <w:p w14:paraId="09CBC7D6"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r w:rsidRPr="00C86619">
              <w:rPr>
                <w:rFonts w:ascii="Arial" w:hAnsi="Arial" w:cs="Arial"/>
                <w:sz w:val="20"/>
                <w:szCs w:val="20"/>
              </w:rPr>
              <w:tab/>
            </w:r>
            <w:r w:rsidRPr="00C86619">
              <w:rPr>
                <w:rFonts w:ascii="Arial" w:hAnsi="Arial" w:cs="Arial"/>
                <w:sz w:val="20"/>
                <w:szCs w:val="20"/>
              </w:rPr>
              <w:tab/>
            </w:r>
            <w:r w:rsidRPr="00C86619">
              <w:rPr>
                <w:rFonts w:ascii="Arial" w:hAnsi="Arial" w:cs="Arial"/>
                <w:sz w:val="20"/>
                <w:szCs w:val="20"/>
              </w:rPr>
              <w:tab/>
            </w:r>
            <w:r w:rsidRPr="00C86619">
              <w:rPr>
                <w:rFonts w:ascii="Arial" w:hAnsi="Arial" w:cs="Arial"/>
                <w:sz w:val="20"/>
                <w:szCs w:val="20"/>
              </w:rPr>
              <w:tab/>
            </w:r>
            <w:r w:rsidRPr="00C86619">
              <w:rPr>
                <w:rFonts w:ascii="Arial" w:hAnsi="Arial" w:cs="Arial"/>
                <w:sz w:val="20"/>
                <w:szCs w:val="20"/>
              </w:rPr>
              <w:tab/>
            </w:r>
          </w:p>
          <w:p w14:paraId="69BE1D54" w14:textId="77777777" w:rsidR="00122B03" w:rsidRPr="00C86619" w:rsidRDefault="00122B03" w:rsidP="00A6086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tc>
      </w:tr>
    </w:tbl>
    <w:p w14:paraId="41F303B5" w14:textId="77777777" w:rsidR="0081218F" w:rsidRPr="00E919C1" w:rsidRDefault="0081218F" w:rsidP="00632069">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rPr>
          <w:rFonts w:ascii="Arial" w:hAnsi="Arial" w:cs="Arial"/>
          <w:sz w:val="17"/>
          <w:szCs w:val="17"/>
          <w:u w:val="single"/>
        </w:rPr>
      </w:pPr>
      <w:r>
        <w:rPr>
          <w:rFonts w:ascii="Arial" w:hAnsi="Arial" w:cs="Arial"/>
          <w:sz w:val="17"/>
          <w:szCs w:val="17"/>
        </w:rPr>
        <w:t xml:space="preserve">            </w:t>
      </w:r>
    </w:p>
    <w:p w14:paraId="22E2202E" w14:textId="77777777" w:rsidR="00B86F69" w:rsidRPr="00B461B0" w:rsidRDefault="00B461B0">
      <w:pPr>
        <w:widowControl/>
        <w:tabs>
          <w:tab w:val="left" w:pos="-1440"/>
          <w:tab w:val="left" w:pos="-720"/>
          <w:tab w:val="left" w:pos="720"/>
          <w:tab w:val="left" w:pos="4752"/>
        </w:tabs>
        <w:jc w:val="both"/>
        <w:rPr>
          <w:rFonts w:ascii="Arial" w:hAnsi="Arial" w:cs="Arial"/>
          <w:sz w:val="17"/>
          <w:szCs w:val="17"/>
        </w:rPr>
      </w:pPr>
      <w:r>
        <w:rPr>
          <w:rFonts w:ascii="Century" w:hAnsi="Century" w:cs="Century"/>
          <w:sz w:val="20"/>
          <w:szCs w:val="20"/>
        </w:rPr>
        <w:tab/>
      </w:r>
      <w:r>
        <w:rPr>
          <w:rFonts w:ascii="Century" w:hAnsi="Century" w:cs="Century"/>
          <w:sz w:val="20"/>
          <w:szCs w:val="20"/>
        </w:rPr>
        <w:tab/>
      </w:r>
      <w:r>
        <w:rPr>
          <w:rFonts w:ascii="Century" w:hAnsi="Century" w:cs="Century"/>
          <w:sz w:val="20"/>
          <w:szCs w:val="20"/>
        </w:rPr>
        <w:tab/>
      </w:r>
      <w:r>
        <w:rPr>
          <w:rFonts w:ascii="Arial" w:hAnsi="Arial" w:cs="Arial"/>
          <w:sz w:val="17"/>
          <w:szCs w:val="17"/>
        </w:rPr>
        <w:t>[</w:t>
      </w:r>
      <w:r w:rsidRPr="00B461B0">
        <w:rPr>
          <w:rFonts w:ascii="Arial" w:hAnsi="Arial" w:cs="Arial"/>
          <w:sz w:val="17"/>
          <w:szCs w:val="17"/>
        </w:rPr>
        <w:t>Print o</w:t>
      </w:r>
      <w:r w:rsidR="007C19EF">
        <w:rPr>
          <w:rFonts w:ascii="Arial" w:hAnsi="Arial" w:cs="Arial"/>
          <w:sz w:val="17"/>
          <w:szCs w:val="17"/>
        </w:rPr>
        <w:t>r</w:t>
      </w:r>
      <w:r w:rsidRPr="00B461B0">
        <w:rPr>
          <w:rFonts w:ascii="Arial" w:hAnsi="Arial" w:cs="Arial"/>
          <w:sz w:val="17"/>
          <w:szCs w:val="17"/>
        </w:rPr>
        <w:t xml:space="preserve"> Type </w:t>
      </w:r>
      <w:r>
        <w:rPr>
          <w:rFonts w:ascii="Arial" w:hAnsi="Arial" w:cs="Arial"/>
          <w:sz w:val="17"/>
          <w:szCs w:val="17"/>
        </w:rPr>
        <w:t>Names Under All Signature Lines]</w:t>
      </w:r>
    </w:p>
    <w:sectPr w:rsidR="00B86F69" w:rsidRPr="00B461B0" w:rsidSect="00B86F69">
      <w:footerReference w:type="default" r:id="rId6"/>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20A0" w14:textId="77777777" w:rsidR="00F766D9" w:rsidRDefault="00F766D9">
      <w:r>
        <w:separator/>
      </w:r>
    </w:p>
  </w:endnote>
  <w:endnote w:type="continuationSeparator" w:id="0">
    <w:p w14:paraId="723F34C5" w14:textId="77777777" w:rsidR="00F766D9" w:rsidRDefault="00F76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EE9C" w14:textId="77777777" w:rsidR="00A81C9D" w:rsidRPr="00730FD3" w:rsidRDefault="00A81C9D">
    <w:pPr>
      <w:spacing w:line="240" w:lineRule="exact"/>
      <w:rPr>
        <w:sz w:val="19"/>
        <w:szCs w:val="19"/>
      </w:rPr>
    </w:pPr>
  </w:p>
  <w:p w14:paraId="5D479187" w14:textId="77777777" w:rsidR="00A81C9D" w:rsidRPr="00730FD3" w:rsidRDefault="00A81C9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730FD3">
      <w:rPr>
        <w:rFonts w:ascii="Arial" w:hAnsi="Arial" w:cs="Arial"/>
        <w:sz w:val="19"/>
        <w:szCs w:val="19"/>
      </w:rPr>
      <w:t>Bar Form No. G-4.015-</w:t>
    </w:r>
    <w:r w:rsidR="00E438D2">
      <w:rPr>
        <w:rFonts w:ascii="Arial" w:hAnsi="Arial" w:cs="Arial"/>
        <w:sz w:val="19"/>
        <w:szCs w:val="19"/>
      </w:rPr>
      <w:fldChar w:fldCharType="begin"/>
    </w:r>
    <w:r w:rsidR="00E438D2">
      <w:rPr>
        <w:rFonts w:ascii="Arial" w:hAnsi="Arial" w:cs="Arial"/>
        <w:sz w:val="19"/>
        <w:szCs w:val="19"/>
      </w:rPr>
      <w:instrText xml:space="preserve"> PAGE   \* MERGEFORMAT </w:instrText>
    </w:r>
    <w:r w:rsidR="00E438D2">
      <w:rPr>
        <w:rFonts w:ascii="Arial" w:hAnsi="Arial" w:cs="Arial"/>
        <w:sz w:val="19"/>
        <w:szCs w:val="19"/>
      </w:rPr>
      <w:fldChar w:fldCharType="separate"/>
    </w:r>
    <w:r w:rsidR="00E438D2">
      <w:rPr>
        <w:rFonts w:ascii="Arial" w:hAnsi="Arial" w:cs="Arial"/>
        <w:noProof/>
        <w:sz w:val="19"/>
        <w:szCs w:val="19"/>
      </w:rPr>
      <w:t>1</w:t>
    </w:r>
    <w:r w:rsidR="00E438D2">
      <w:rPr>
        <w:rFonts w:ascii="Arial" w:hAnsi="Arial" w:cs="Arial"/>
        <w:sz w:val="19"/>
        <w:szCs w:val="19"/>
      </w:rPr>
      <w:fldChar w:fldCharType="end"/>
    </w:r>
    <w:r w:rsidRPr="00730FD3">
      <w:rPr>
        <w:rFonts w:ascii="Arial" w:hAnsi="Arial" w:cs="Arial"/>
        <w:sz w:val="19"/>
        <w:szCs w:val="19"/>
      </w:rPr>
      <w:t xml:space="preserve"> of </w:t>
    </w:r>
    <w:r w:rsidR="00E438D2">
      <w:rPr>
        <w:rFonts w:ascii="Arial" w:hAnsi="Arial" w:cs="Arial"/>
        <w:sz w:val="19"/>
        <w:szCs w:val="19"/>
      </w:rPr>
      <w:fldChar w:fldCharType="begin"/>
    </w:r>
    <w:r w:rsidR="00E438D2">
      <w:rPr>
        <w:rFonts w:ascii="Arial" w:hAnsi="Arial" w:cs="Arial"/>
        <w:sz w:val="19"/>
        <w:szCs w:val="19"/>
      </w:rPr>
      <w:instrText xml:space="preserve"> NUMPAGES   \* MERGEFORMAT </w:instrText>
    </w:r>
    <w:r w:rsidR="00E438D2">
      <w:rPr>
        <w:rFonts w:ascii="Arial" w:hAnsi="Arial" w:cs="Arial"/>
        <w:sz w:val="19"/>
        <w:szCs w:val="19"/>
      </w:rPr>
      <w:fldChar w:fldCharType="separate"/>
    </w:r>
    <w:r w:rsidR="00E438D2">
      <w:rPr>
        <w:rFonts w:ascii="Arial" w:hAnsi="Arial" w:cs="Arial"/>
        <w:noProof/>
        <w:sz w:val="19"/>
        <w:szCs w:val="19"/>
      </w:rPr>
      <w:t>3</w:t>
    </w:r>
    <w:r w:rsidR="00E438D2">
      <w:rPr>
        <w:rFonts w:ascii="Arial" w:hAnsi="Arial" w:cs="Arial"/>
        <w:sz w:val="19"/>
        <w:szCs w:val="19"/>
      </w:rPr>
      <w:fldChar w:fldCharType="end"/>
    </w:r>
  </w:p>
  <w:p w14:paraId="1DA6C8BE" w14:textId="77777777" w:rsidR="00A81C9D" w:rsidRPr="00730FD3" w:rsidRDefault="000E5A5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A81C9D" w:rsidRPr="00730FD3">
      <w:rPr>
        <w:rFonts w:ascii="Arial" w:hAnsi="Arial" w:cs="Arial"/>
        <w:sz w:val="19"/>
        <w:szCs w:val="19"/>
      </w:rPr>
      <w:t xml:space="preserve"> Florida Lawyers Support Services, Inc.</w:t>
    </w:r>
  </w:p>
  <w:p w14:paraId="226FD0FB" w14:textId="77777777" w:rsidR="00A81C9D" w:rsidRPr="00730FD3" w:rsidRDefault="00A81C9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January </w:t>
    </w:r>
    <w:r w:rsidR="00B80D0F">
      <w:rPr>
        <w:rFonts w:ascii="Arial" w:hAnsi="Arial" w:cs="Arial"/>
        <w:sz w:val="19"/>
        <w:szCs w:val="19"/>
      </w:rPr>
      <w:t>1, 2</w:t>
    </w:r>
    <w:r w:rsidR="0050517C">
      <w:rPr>
        <w:rFonts w:ascii="Arial" w:hAnsi="Arial" w:cs="Arial"/>
        <w:sz w:val="19"/>
        <w:szCs w:val="19"/>
      </w:rPr>
      <w:t>02</w:t>
    </w:r>
    <w:r w:rsidR="006E0687">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9C00E" w14:textId="77777777" w:rsidR="00F766D9" w:rsidRDefault="00F766D9">
      <w:r>
        <w:separator/>
      </w:r>
    </w:p>
  </w:footnote>
  <w:footnote w:type="continuationSeparator" w:id="0">
    <w:p w14:paraId="50FE1696" w14:textId="77777777" w:rsidR="00F766D9" w:rsidRDefault="00F766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F69"/>
    <w:rsid w:val="00005260"/>
    <w:rsid w:val="000B2A8F"/>
    <w:rsid w:val="000E5A55"/>
    <w:rsid w:val="000F2CF2"/>
    <w:rsid w:val="00122B03"/>
    <w:rsid w:val="00126C85"/>
    <w:rsid w:val="0014228E"/>
    <w:rsid w:val="0017388D"/>
    <w:rsid w:val="002048BA"/>
    <w:rsid w:val="002540F3"/>
    <w:rsid w:val="00282AC9"/>
    <w:rsid w:val="002A489E"/>
    <w:rsid w:val="002B78FA"/>
    <w:rsid w:val="002D5D29"/>
    <w:rsid w:val="003059CB"/>
    <w:rsid w:val="003F404E"/>
    <w:rsid w:val="00402982"/>
    <w:rsid w:val="0043455F"/>
    <w:rsid w:val="00465871"/>
    <w:rsid w:val="00475C61"/>
    <w:rsid w:val="004A47E3"/>
    <w:rsid w:val="0050517C"/>
    <w:rsid w:val="005162EE"/>
    <w:rsid w:val="00531ACD"/>
    <w:rsid w:val="005519A2"/>
    <w:rsid w:val="00577F4C"/>
    <w:rsid w:val="0058107A"/>
    <w:rsid w:val="005F56A0"/>
    <w:rsid w:val="0060347D"/>
    <w:rsid w:val="00632069"/>
    <w:rsid w:val="00645B2A"/>
    <w:rsid w:val="006D54D3"/>
    <w:rsid w:val="006E0687"/>
    <w:rsid w:val="006F34B6"/>
    <w:rsid w:val="007111D3"/>
    <w:rsid w:val="00715AD3"/>
    <w:rsid w:val="00730FD3"/>
    <w:rsid w:val="00742145"/>
    <w:rsid w:val="007462F5"/>
    <w:rsid w:val="007A201B"/>
    <w:rsid w:val="007A2B32"/>
    <w:rsid w:val="007C19EF"/>
    <w:rsid w:val="007D2DB1"/>
    <w:rsid w:val="007F0BCE"/>
    <w:rsid w:val="0081218F"/>
    <w:rsid w:val="00883F26"/>
    <w:rsid w:val="008B104A"/>
    <w:rsid w:val="008C5AB7"/>
    <w:rsid w:val="008D419D"/>
    <w:rsid w:val="008F73A1"/>
    <w:rsid w:val="00923E54"/>
    <w:rsid w:val="00953125"/>
    <w:rsid w:val="00964781"/>
    <w:rsid w:val="009A0673"/>
    <w:rsid w:val="009C1DFC"/>
    <w:rsid w:val="00A02EAC"/>
    <w:rsid w:val="00A34FE9"/>
    <w:rsid w:val="00A474E3"/>
    <w:rsid w:val="00A51C68"/>
    <w:rsid w:val="00A6086C"/>
    <w:rsid w:val="00A81C9D"/>
    <w:rsid w:val="00B002AF"/>
    <w:rsid w:val="00B206DF"/>
    <w:rsid w:val="00B461B0"/>
    <w:rsid w:val="00B80D0F"/>
    <w:rsid w:val="00B86F69"/>
    <w:rsid w:val="00B923FD"/>
    <w:rsid w:val="00C70A47"/>
    <w:rsid w:val="00C835A3"/>
    <w:rsid w:val="00CA396B"/>
    <w:rsid w:val="00CC468C"/>
    <w:rsid w:val="00CD3B50"/>
    <w:rsid w:val="00D5353A"/>
    <w:rsid w:val="00D57EDC"/>
    <w:rsid w:val="00E438D2"/>
    <w:rsid w:val="00ED0BA9"/>
    <w:rsid w:val="00F22171"/>
    <w:rsid w:val="00F319A3"/>
    <w:rsid w:val="00F716D2"/>
    <w:rsid w:val="00F766D9"/>
    <w:rsid w:val="00F93945"/>
    <w:rsid w:val="00FB2782"/>
    <w:rsid w:val="00FD2A3B"/>
    <w:rsid w:val="00FE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498C0DB"/>
  <w15:chartTrackingRefBased/>
  <w15:docId w15:val="{6FD7CF39-72CD-5042-880F-1ECE02DD2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5F56A0"/>
    <w:pPr>
      <w:tabs>
        <w:tab w:val="center" w:pos="4320"/>
        <w:tab w:val="right" w:pos="8640"/>
      </w:tabs>
    </w:pPr>
  </w:style>
  <w:style w:type="paragraph" w:styleId="Footer">
    <w:name w:val="footer"/>
    <w:basedOn w:val="Normal"/>
    <w:rsid w:val="005F56A0"/>
    <w:pPr>
      <w:tabs>
        <w:tab w:val="center" w:pos="4320"/>
        <w:tab w:val="right" w:pos="8640"/>
      </w:tabs>
    </w:pPr>
  </w:style>
  <w:style w:type="character" w:styleId="FollowedHyperlink">
    <w:name w:val="FollowedHyperlink"/>
    <w:rsid w:val="007C19EF"/>
    <w:rPr>
      <w:color w:val="800080"/>
      <w:u w:val="single"/>
    </w:rPr>
  </w:style>
  <w:style w:type="paragraph" w:styleId="BalloonText">
    <w:name w:val="Balloon Text"/>
    <w:basedOn w:val="Normal"/>
    <w:link w:val="BalloonTextChar"/>
    <w:rsid w:val="009C1DFC"/>
    <w:rPr>
      <w:rFonts w:ascii="Tahoma" w:hAnsi="Tahoma" w:cs="Tahoma"/>
      <w:sz w:val="16"/>
      <w:szCs w:val="16"/>
    </w:rPr>
  </w:style>
  <w:style w:type="character" w:customStyle="1" w:styleId="BalloonTextChar">
    <w:name w:val="Balloon Text Char"/>
    <w:link w:val="BalloonText"/>
    <w:rsid w:val="009C1D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2024-11-29T17:44:00Z</cp:lastPrinted>
  <dcterms:created xsi:type="dcterms:W3CDTF">2026-04-14T22:49:00Z</dcterms:created>
  <dcterms:modified xsi:type="dcterms:W3CDTF">2026-04-14T22:49:00Z</dcterms:modified>
</cp:coreProperties>
</file>