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FD5D" w14:textId="77777777" w:rsidR="00F05AE7" w:rsidRDefault="00F05AE7" w:rsidP="00F05AE7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EB0B58D" w14:textId="77777777" w:rsidR="00F05AE7" w:rsidRDefault="00F05AE7" w:rsidP="00F05AE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C3190C1" w14:textId="77777777" w:rsidR="00F05AE7" w:rsidRDefault="00F05AE7" w:rsidP="00F05AE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048B0E3D" w14:textId="77777777" w:rsidR="00F05AE7" w:rsidRDefault="00F05AE7" w:rsidP="00F05AE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5ADF0A2" w14:textId="77777777" w:rsidR="00F05AE7" w:rsidRDefault="00F05AE7" w:rsidP="00F05AE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CF552B6" w14:textId="77777777" w:rsidR="00F05AE7" w:rsidRDefault="00F05AE7" w:rsidP="00F05AE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A73047B" w14:textId="77777777" w:rsidR="00F05AE7" w:rsidRDefault="00F05AE7" w:rsidP="00F05AE7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97FBFE5" w14:textId="77777777" w:rsidR="00F05AE7" w:rsidRDefault="00F05AE7" w:rsidP="00F05AE7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4F18C87" w14:textId="77777777" w:rsidR="00F05AE7" w:rsidRPr="00A06E84" w:rsidRDefault="00F05AE7" w:rsidP="00F05AE7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0D49E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1A91D29" w14:textId="77777777" w:rsidR="000D4C30" w:rsidRPr="009D02C5" w:rsidRDefault="000D4C30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</w:p>
    <w:p w14:paraId="7FD0B357" w14:textId="77777777" w:rsidR="000D4C30" w:rsidRPr="009D02C5" w:rsidRDefault="000D4C3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47CFDC8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A2087CB" w14:textId="77777777" w:rsidR="009D02C5" w:rsidRPr="009D02C5" w:rsidRDefault="009D02C5" w:rsidP="007D6C91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>ORDER DISAPPROVING ANNUAL</w:t>
      </w:r>
    </w:p>
    <w:p w14:paraId="5D06620B" w14:textId="77777777" w:rsidR="000D4C30" w:rsidRPr="009D02C5" w:rsidRDefault="000D4C30" w:rsidP="007D6C91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>ACCOUNTING OF GUARDIAN OF PROPERTY</w:t>
      </w:r>
    </w:p>
    <w:p w14:paraId="58EC1E08" w14:textId="77777777" w:rsidR="000D4C30" w:rsidRPr="009D02C5" w:rsidRDefault="000D4C30" w:rsidP="007D6C91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>AND COMPELLING COMPLIANCE</w:t>
      </w:r>
    </w:p>
    <w:p w14:paraId="7548F12B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58FDC7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30C7836" w14:textId="77777777" w:rsidR="000D4C30" w:rsidRPr="009D02C5" w:rsidRDefault="000D4C30" w:rsidP="009D02C5">
      <w:pPr>
        <w:widowControl/>
        <w:tabs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 xml:space="preserve">The Court having reviewed the Annual Accounting, filed </w:t>
      </w:r>
      <w:r w:rsidRPr="009D02C5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Pr="009D02C5">
        <w:rPr>
          <w:rFonts w:ascii="Arial" w:hAnsi="Arial" w:cs="Arial"/>
          <w:sz w:val="20"/>
          <w:szCs w:val="20"/>
        </w:rPr>
        <w:t xml:space="preserve">, </w:t>
      </w:r>
      <w:r w:rsidRPr="009D02C5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9D02C5">
        <w:rPr>
          <w:rFonts w:ascii="Arial" w:hAnsi="Arial" w:cs="Arial"/>
          <w:sz w:val="20"/>
          <w:szCs w:val="20"/>
        </w:rPr>
        <w:t xml:space="preserve">, by </w:t>
      </w:r>
      <w:r w:rsidRPr="009D02C5">
        <w:rPr>
          <w:rFonts w:ascii="Arial" w:hAnsi="Arial" w:cs="Arial"/>
          <w:sz w:val="20"/>
          <w:szCs w:val="20"/>
          <w:u w:val="single"/>
        </w:rPr>
        <w:tab/>
      </w:r>
      <w:r w:rsidRPr="009D02C5">
        <w:rPr>
          <w:rFonts w:ascii="Arial" w:hAnsi="Arial" w:cs="Arial"/>
          <w:sz w:val="20"/>
          <w:szCs w:val="20"/>
        </w:rPr>
        <w:t>,</w:t>
      </w:r>
    </w:p>
    <w:p w14:paraId="606C7CF1" w14:textId="77777777" w:rsidR="000D4C30" w:rsidRPr="009D02C5" w:rsidRDefault="000D4C30" w:rsidP="009D02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 xml:space="preserve">as guardian of the property of </w:t>
      </w:r>
      <w:r w:rsidRPr="009D02C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  <w:r w:rsidRPr="009D02C5">
        <w:rPr>
          <w:rFonts w:ascii="Arial" w:hAnsi="Arial" w:cs="Arial"/>
          <w:sz w:val="20"/>
          <w:szCs w:val="20"/>
        </w:rPr>
        <w:t xml:space="preserve"> (the Ward), and having reviewed the report of the Clerk of the Court, finds that the Annual Guardianship Accounting is not complete as indicated below:</w:t>
      </w:r>
    </w:p>
    <w:p w14:paraId="3D0214C6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 xml:space="preserve">The Annual Accounting fails to provide, or fails to provide adequately, the following information as required by </w:t>
      </w:r>
      <w:r w:rsidR="00DE664A" w:rsidRPr="009D02C5">
        <w:rPr>
          <w:rFonts w:ascii="Arial" w:hAnsi="Arial" w:cs="Arial"/>
          <w:sz w:val="20"/>
          <w:szCs w:val="20"/>
        </w:rPr>
        <w:t>Florida Statutes Section 744.3678:</w:t>
      </w:r>
    </w:p>
    <w:p w14:paraId="13E3C700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24560106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>(__)</w:t>
      </w:r>
      <w:r w:rsidRPr="009D02C5">
        <w:rPr>
          <w:rFonts w:ascii="Arial" w:hAnsi="Arial" w:cs="Arial"/>
          <w:sz w:val="20"/>
          <w:szCs w:val="20"/>
        </w:rPr>
        <w:tab/>
        <w:t>A full and correct account of the receipts and disbursements of all of the Ward's property over which the guardian has control.</w:t>
      </w:r>
    </w:p>
    <w:p w14:paraId="12721B99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3E997CF2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>(</w:t>
      </w:r>
      <w:r w:rsidRPr="006A6FED">
        <w:rPr>
          <w:rFonts w:ascii="Arial" w:hAnsi="Arial" w:cs="Arial"/>
          <w:sz w:val="20"/>
          <w:szCs w:val="20"/>
        </w:rPr>
        <w:t>__</w:t>
      </w:r>
      <w:r w:rsidRPr="009D02C5">
        <w:rPr>
          <w:rFonts w:ascii="Arial" w:hAnsi="Arial" w:cs="Arial"/>
          <w:sz w:val="20"/>
          <w:szCs w:val="20"/>
        </w:rPr>
        <w:t>)</w:t>
      </w:r>
      <w:r w:rsidRPr="009D02C5">
        <w:rPr>
          <w:rFonts w:ascii="Arial" w:hAnsi="Arial" w:cs="Arial"/>
          <w:sz w:val="20"/>
          <w:szCs w:val="20"/>
        </w:rPr>
        <w:tab/>
        <w:t>A statement of the Ward's property on hand at the end of the accounting period.</w:t>
      </w:r>
    </w:p>
    <w:p w14:paraId="215B2AE1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4188C0D8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>(__)</w:t>
      </w:r>
      <w:r w:rsidRPr="009D02C5">
        <w:rPr>
          <w:rFonts w:ascii="Arial" w:hAnsi="Arial" w:cs="Arial"/>
          <w:sz w:val="20"/>
          <w:szCs w:val="20"/>
        </w:rPr>
        <w:tab/>
        <w:t>A copy of the annual or year-end statement of all of the Ward's cash accounts from each of the institutions where cash is deposited.</w:t>
      </w:r>
    </w:p>
    <w:p w14:paraId="365B06C5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5D1F8769" w14:textId="77777777" w:rsidR="000D4C30" w:rsidRPr="009D02C5" w:rsidRDefault="000D4C30" w:rsidP="007D6C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1440" w:hanging="720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>(__)</w:t>
      </w:r>
      <w:r w:rsidRPr="009D02C5">
        <w:rPr>
          <w:rFonts w:ascii="Arial" w:hAnsi="Arial" w:cs="Arial"/>
          <w:sz w:val="20"/>
          <w:szCs w:val="20"/>
        </w:rPr>
        <w:tab/>
        <w:t>Other:</w:t>
      </w:r>
      <w:r w:rsidRPr="009D02C5">
        <w:rPr>
          <w:rFonts w:ascii="Arial" w:hAnsi="Arial" w:cs="Arial"/>
          <w:sz w:val="20"/>
          <w:szCs w:val="20"/>
          <w:u w:val="single"/>
        </w:rPr>
        <w:t xml:space="preserve"> </w:t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="007D6C91" w:rsidRPr="009D02C5">
        <w:rPr>
          <w:rFonts w:ascii="Arial" w:hAnsi="Arial" w:cs="Arial"/>
          <w:sz w:val="20"/>
          <w:szCs w:val="20"/>
          <w:u w:val="single"/>
        </w:rPr>
        <w:tab/>
      </w:r>
      <w:r w:rsidRPr="009D02C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D02C5">
        <w:rPr>
          <w:rFonts w:ascii="Arial" w:hAnsi="Arial" w:cs="Arial"/>
          <w:sz w:val="20"/>
          <w:szCs w:val="20"/>
          <w:u w:val="single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9AAACD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>It therefore is</w:t>
      </w:r>
    </w:p>
    <w:p w14:paraId="51974447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9D02C5">
        <w:rPr>
          <w:rFonts w:ascii="Arial" w:hAnsi="Arial" w:cs="Arial"/>
          <w:sz w:val="20"/>
          <w:szCs w:val="20"/>
        </w:rPr>
        <w:t xml:space="preserve">ADJUDGED that the guardian of the property shall, within </w:t>
      </w:r>
      <w:r w:rsidRPr="009D02C5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9D02C5">
        <w:rPr>
          <w:rFonts w:ascii="Arial" w:hAnsi="Arial" w:cs="Arial"/>
          <w:sz w:val="20"/>
          <w:szCs w:val="20"/>
        </w:rPr>
        <w:t xml:space="preserve"> days of </w:t>
      </w:r>
      <w:r w:rsidR="001D4F01" w:rsidRPr="009D02C5">
        <w:rPr>
          <w:rFonts w:ascii="Arial" w:hAnsi="Arial" w:cs="Arial"/>
          <w:sz w:val="20"/>
          <w:szCs w:val="20"/>
        </w:rPr>
        <w:t xml:space="preserve">service of </w:t>
      </w:r>
      <w:r w:rsidRPr="009D02C5">
        <w:rPr>
          <w:rFonts w:ascii="Arial" w:hAnsi="Arial" w:cs="Arial"/>
          <w:sz w:val="20"/>
          <w:szCs w:val="20"/>
        </w:rPr>
        <w:t>this order, file a supplemental or revised Annual Accounting providing the information set forth above that</w:t>
      </w:r>
      <w:r w:rsidRPr="009D02C5">
        <w:rPr>
          <w:rFonts w:ascii="Arial" w:hAnsi="Arial" w:cs="Arial"/>
          <w:color w:val="FF0000"/>
          <w:sz w:val="20"/>
          <w:szCs w:val="20"/>
        </w:rPr>
        <w:t xml:space="preserve"> </w:t>
      </w:r>
      <w:r w:rsidRPr="009D02C5">
        <w:rPr>
          <w:rFonts w:ascii="Arial" w:hAnsi="Arial" w:cs="Arial"/>
          <w:color w:val="000000"/>
          <w:sz w:val="20"/>
          <w:szCs w:val="20"/>
        </w:rPr>
        <w:t>was not provided or not adequately provided in the Annual Accounting.</w:t>
      </w:r>
    </w:p>
    <w:p w14:paraId="33232E69" w14:textId="77777777" w:rsidR="009D02C5" w:rsidRDefault="009D02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67B84B15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9D02C5">
        <w:rPr>
          <w:rFonts w:ascii="Arial" w:hAnsi="Arial" w:cs="Arial"/>
          <w:color w:val="000000"/>
          <w:sz w:val="20"/>
          <w:szCs w:val="20"/>
        </w:rPr>
        <w:t xml:space="preserve">ORDERED on </w:t>
      </w:r>
      <w:r w:rsidRPr="009D02C5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Pr="009D02C5">
        <w:rPr>
          <w:rFonts w:ascii="Arial" w:hAnsi="Arial" w:cs="Arial"/>
          <w:color w:val="000000"/>
          <w:sz w:val="20"/>
          <w:szCs w:val="20"/>
        </w:rPr>
        <w:t xml:space="preserve">, </w:t>
      </w:r>
      <w:r w:rsidRPr="009D02C5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9D02C5">
        <w:rPr>
          <w:rFonts w:ascii="Arial" w:hAnsi="Arial" w:cs="Arial"/>
          <w:color w:val="000000"/>
          <w:sz w:val="20"/>
          <w:szCs w:val="20"/>
        </w:rPr>
        <w:t>.</w:t>
      </w:r>
    </w:p>
    <w:p w14:paraId="242555C6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7584B0C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143D517" w14:textId="77777777" w:rsidR="000D4C30" w:rsidRPr="009D02C5" w:rsidRDefault="000D4C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252A301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9D02C5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7443A6C" w14:textId="77777777" w:rsidR="000D4C30" w:rsidRPr="009D02C5" w:rsidRDefault="007D6C9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  <w:u w:val="single"/>
        </w:rPr>
      </w:pPr>
      <w:r w:rsidRPr="009D02C5">
        <w:rPr>
          <w:rFonts w:ascii="Arial" w:hAnsi="Arial" w:cs="Arial"/>
          <w:color w:val="000000"/>
          <w:sz w:val="20"/>
          <w:szCs w:val="20"/>
        </w:rPr>
        <w:tab/>
      </w:r>
      <w:r w:rsidRPr="009D02C5">
        <w:rPr>
          <w:rFonts w:ascii="Arial" w:hAnsi="Arial" w:cs="Arial"/>
          <w:color w:val="000000"/>
          <w:sz w:val="20"/>
          <w:szCs w:val="20"/>
        </w:rPr>
        <w:tab/>
      </w:r>
      <w:r w:rsidRPr="009D02C5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9D02C5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9D02C5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9D02C5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9D02C5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9D02C5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0F823201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9D02C5">
        <w:rPr>
          <w:rFonts w:ascii="Arial" w:hAnsi="Arial" w:cs="Arial"/>
          <w:color w:val="000000"/>
          <w:sz w:val="20"/>
          <w:szCs w:val="20"/>
        </w:rPr>
        <w:t xml:space="preserve">                          </w:t>
      </w:r>
      <w:r w:rsidR="007D6C91" w:rsidRPr="009D02C5">
        <w:rPr>
          <w:rFonts w:ascii="Arial" w:hAnsi="Arial" w:cs="Arial"/>
          <w:color w:val="000000"/>
          <w:sz w:val="20"/>
          <w:szCs w:val="20"/>
        </w:rPr>
        <w:t xml:space="preserve">       </w:t>
      </w:r>
      <w:r w:rsidRPr="009D02C5">
        <w:rPr>
          <w:rFonts w:ascii="Arial" w:hAnsi="Arial" w:cs="Arial"/>
          <w:color w:val="000000"/>
          <w:sz w:val="20"/>
          <w:szCs w:val="20"/>
        </w:rPr>
        <w:t>Circuit Judge</w:t>
      </w:r>
    </w:p>
    <w:p w14:paraId="10C51214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73534834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</w:p>
    <w:p w14:paraId="5D05E2E8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5DECD66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0F7AAA35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6FE07929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19505CB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D0C05CE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71476721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5B4C5F23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BEAAF30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54F8661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6E2E4B9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696D4A7F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0CFDA4E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60F6B8F4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74224194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613ABBE8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54797C3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695DD92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7E61F9AF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0FB4B200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21D7468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5F077B6B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3D169635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68D3D08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36B2437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0591053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3D3F86C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35EE30E2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0DD62C4A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6C6DD2B8" w14:textId="77777777" w:rsidR="000D4C30" w:rsidRPr="009D02C5" w:rsidRDefault="000D4C3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sectPr w:rsidR="000D4C30" w:rsidRPr="009D02C5" w:rsidSect="000D4C30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A6E9D" w14:textId="77777777" w:rsidR="00762D1F" w:rsidRDefault="00762D1F">
      <w:r>
        <w:separator/>
      </w:r>
    </w:p>
  </w:endnote>
  <w:endnote w:type="continuationSeparator" w:id="0">
    <w:p w14:paraId="29713548" w14:textId="77777777" w:rsidR="00762D1F" w:rsidRDefault="00762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83E61" w14:textId="77777777" w:rsidR="000D4C30" w:rsidRPr="00EB464E" w:rsidRDefault="000D4C30">
    <w:pPr>
      <w:spacing w:line="240" w:lineRule="exact"/>
      <w:rPr>
        <w:sz w:val="19"/>
        <w:szCs w:val="19"/>
      </w:rPr>
    </w:pPr>
  </w:p>
  <w:p w14:paraId="074E088D" w14:textId="77777777" w:rsidR="000D4C30" w:rsidRPr="00EB464E" w:rsidRDefault="000D4C3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EB464E">
      <w:rPr>
        <w:rFonts w:ascii="Arial" w:hAnsi="Arial" w:cs="Arial"/>
        <w:sz w:val="19"/>
        <w:szCs w:val="19"/>
      </w:rPr>
      <w:t>Bar Form No. G-4.046-</w:t>
    </w:r>
    <w:r w:rsidRPr="00EB464E">
      <w:rPr>
        <w:rFonts w:ascii="Arial" w:hAnsi="Arial" w:cs="Arial"/>
        <w:sz w:val="19"/>
        <w:szCs w:val="19"/>
      </w:rPr>
      <w:fldChar w:fldCharType="begin"/>
    </w:r>
    <w:r w:rsidRPr="00EB464E">
      <w:rPr>
        <w:rFonts w:ascii="Arial" w:hAnsi="Arial" w:cs="Arial"/>
        <w:sz w:val="19"/>
        <w:szCs w:val="19"/>
      </w:rPr>
      <w:instrText xml:space="preserve">PAGE </w:instrText>
    </w:r>
    <w:r w:rsidR="007D6C91" w:rsidRPr="00EB464E">
      <w:rPr>
        <w:rFonts w:ascii="Arial" w:hAnsi="Arial" w:cs="Arial"/>
        <w:sz w:val="19"/>
        <w:szCs w:val="19"/>
      </w:rPr>
      <w:fldChar w:fldCharType="separate"/>
    </w:r>
    <w:r w:rsidR="006608B4">
      <w:rPr>
        <w:rFonts w:ascii="Arial" w:hAnsi="Arial" w:cs="Arial"/>
        <w:noProof/>
        <w:sz w:val="19"/>
        <w:szCs w:val="19"/>
      </w:rPr>
      <w:t>2</w:t>
    </w:r>
    <w:r w:rsidRPr="00EB464E">
      <w:rPr>
        <w:rFonts w:ascii="Arial" w:hAnsi="Arial" w:cs="Arial"/>
        <w:sz w:val="19"/>
        <w:szCs w:val="19"/>
      </w:rPr>
      <w:fldChar w:fldCharType="end"/>
    </w:r>
    <w:r w:rsidRPr="00EB464E">
      <w:rPr>
        <w:rFonts w:ascii="Arial" w:hAnsi="Arial" w:cs="Arial"/>
        <w:sz w:val="19"/>
        <w:szCs w:val="19"/>
      </w:rPr>
      <w:t xml:space="preserve"> of 2</w:t>
    </w:r>
  </w:p>
  <w:p w14:paraId="57AABFB2" w14:textId="77777777" w:rsidR="000D4C30" w:rsidRPr="00EB464E" w:rsidRDefault="00DB0BF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0D4C30" w:rsidRPr="00EB464E">
      <w:rPr>
        <w:rFonts w:ascii="Arial" w:hAnsi="Arial" w:cs="Arial"/>
        <w:sz w:val="19"/>
        <w:szCs w:val="19"/>
      </w:rPr>
      <w:t xml:space="preserve"> Florida Lawyers Support Services, Inc.</w:t>
    </w:r>
  </w:p>
  <w:p w14:paraId="4C88EB87" w14:textId="77777777" w:rsidR="000D4C30" w:rsidRPr="00EB464E" w:rsidRDefault="008428E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6608B4">
      <w:rPr>
        <w:rFonts w:ascii="Arial" w:hAnsi="Arial" w:cs="Arial"/>
        <w:sz w:val="19"/>
        <w:szCs w:val="19"/>
      </w:rPr>
      <w:t>anuary 1, 202</w:t>
    </w:r>
    <w:r w:rsidR="00DC392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EEF8E" w14:textId="77777777" w:rsidR="00762D1F" w:rsidRDefault="00762D1F">
      <w:r>
        <w:separator/>
      </w:r>
    </w:p>
  </w:footnote>
  <w:footnote w:type="continuationSeparator" w:id="0">
    <w:p w14:paraId="46CDDDF3" w14:textId="77777777" w:rsidR="00762D1F" w:rsidRDefault="00762D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C30"/>
    <w:rsid w:val="00077320"/>
    <w:rsid w:val="000D49E4"/>
    <w:rsid w:val="000D4C30"/>
    <w:rsid w:val="00117A6D"/>
    <w:rsid w:val="001558AB"/>
    <w:rsid w:val="00186129"/>
    <w:rsid w:val="001D4F01"/>
    <w:rsid w:val="001E53A3"/>
    <w:rsid w:val="002741E5"/>
    <w:rsid w:val="002A3D7E"/>
    <w:rsid w:val="002B15F6"/>
    <w:rsid w:val="002C16A5"/>
    <w:rsid w:val="002C6BB9"/>
    <w:rsid w:val="00330F5C"/>
    <w:rsid w:val="00347683"/>
    <w:rsid w:val="0038252A"/>
    <w:rsid w:val="00394E54"/>
    <w:rsid w:val="003A31F5"/>
    <w:rsid w:val="00471046"/>
    <w:rsid w:val="004A38C0"/>
    <w:rsid w:val="004B7379"/>
    <w:rsid w:val="004C1685"/>
    <w:rsid w:val="005B3F98"/>
    <w:rsid w:val="005C62F8"/>
    <w:rsid w:val="005D3FA8"/>
    <w:rsid w:val="006608B4"/>
    <w:rsid w:val="00670A85"/>
    <w:rsid w:val="00686774"/>
    <w:rsid w:val="006A6FED"/>
    <w:rsid w:val="00735F77"/>
    <w:rsid w:val="00762D1F"/>
    <w:rsid w:val="007D6C91"/>
    <w:rsid w:val="00834E95"/>
    <w:rsid w:val="008428E8"/>
    <w:rsid w:val="00891071"/>
    <w:rsid w:val="009D02C5"/>
    <w:rsid w:val="009D1128"/>
    <w:rsid w:val="009D78AE"/>
    <w:rsid w:val="00A662F0"/>
    <w:rsid w:val="00A807CB"/>
    <w:rsid w:val="00A93B1D"/>
    <w:rsid w:val="00B40962"/>
    <w:rsid w:val="00B44ABB"/>
    <w:rsid w:val="00B87DDC"/>
    <w:rsid w:val="00BA5E2E"/>
    <w:rsid w:val="00C13994"/>
    <w:rsid w:val="00C4263C"/>
    <w:rsid w:val="00DB0BFC"/>
    <w:rsid w:val="00DC3922"/>
    <w:rsid w:val="00DE664A"/>
    <w:rsid w:val="00E253E2"/>
    <w:rsid w:val="00EB464E"/>
    <w:rsid w:val="00EC2077"/>
    <w:rsid w:val="00F0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A48EFA"/>
  <w15:chartTrackingRefBased/>
  <w15:docId w15:val="{5D8C57A5-F2C2-1C46-8DC6-19DB8B61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C168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C168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E66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2024-12-01T16:48:00Z</cp:lastPrinted>
  <dcterms:created xsi:type="dcterms:W3CDTF">2026-04-14T22:49:00Z</dcterms:created>
  <dcterms:modified xsi:type="dcterms:W3CDTF">2026-04-14T22:49:00Z</dcterms:modified>
</cp:coreProperties>
</file>