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cs="Times New Roman"/>
          <w:b/>
          <w:i w:val="0"/>
          <w:sz w:val="24"/>
        </w:rPr>
        <w:t>IN THE CIRCUIT COURT FOR {county_caption} COUNTY, FLORIDA</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5040"/>
          </w:tcPr>
          <w:p>
            <w:pPr>
              <w:spacing w:before="0" w:after="0"/>
              <w:jc w:val="left"/>
            </w:pPr>
            <w:r>
              <w:rPr>
                <w:rFonts w:ascii="Times New Roman" w:hAnsi="Times New Roman" w:cs="Times New Roman"/>
                <w:b/>
                <w:i w:val="0"/>
                <w:sz w:val="24"/>
              </w:rPr>
              <w:t>IN RE: ESTATE OF</w:t>
            </w:r>
          </w:p>
        </w:tc>
        <w:tc>
          <w:tcPr>
            <w:tcW w:type="dxa" w:w="4320"/>
          </w:tcPr>
          <w:p>
            <w:pPr>
              <w:spacing w:before="0" w:after="0"/>
              <w:jc w:val="left"/>
            </w:pPr>
            <w:r>
              <w:rPr>
                <w:rFonts w:ascii="Times New Roman" w:hAnsi="Times New Roman" w:cs="Times New Roman"/>
                <w:b/>
                <w:i w:val="0"/>
                <w:sz w:val="24"/>
              </w:rPr>
              <w:t>PROBATE DIVISION</w:t>
            </w:r>
          </w:p>
        </w:tc>
      </w:tr>
      <w:tr>
        <w:tc>
          <w:tcPr>
            <w:tcW w:type="dxa" w:w="5040"/>
          </w:tcPr>
          <w:p>
            <w:pPr>
              <w:spacing w:before="0" w:after="0"/>
              <w:jc w:val="left"/>
            </w:pPr>
            <w:r>
              <w:rPr>
                <w:rFonts w:ascii="Times New Roman" w:hAnsi="Times New Roman" w:cs="Times New Roman"/>
                <w:b/>
                <w:i w:val="0"/>
                <w:sz w:val="24"/>
              </w:rPr>
              <w:t>{decedent_full_name},</w:t>
            </w:r>
          </w:p>
        </w:tc>
        <w:tc>
          <w:tcPr>
            <w:tcW w:type="dxa" w:w="4320"/>
          </w:tcPr>
          <w:p>
            <w:pPr>
              <w:spacing w:before="0" w:after="0"/>
              <w:jc w:val="left"/>
            </w:pPr>
          </w:p>
        </w:tc>
      </w:tr>
      <w:tr>
        <w:tc>
          <w:tcPr>
            <w:tcW w:type="dxa" w:w="5040"/>
          </w:tcPr>
          <w:p>
            <w:pPr>
              <w:spacing w:before="0" w:after="0"/>
              <w:jc w:val="left"/>
            </w:pPr>
            <w:r>
              <w:rPr>
                <w:rFonts w:ascii="Times New Roman" w:hAnsi="Times New Roman" w:cs="Times New Roman"/>
                <w:b/>
                <w:i w:val="0"/>
                <w:sz w:val="24"/>
              </w:rPr>
              <w:t>Deceased.</w:t>
            </w:r>
          </w:p>
        </w:tc>
        <w:tc>
          <w:tcPr>
            <w:tcW w:type="dxa" w:w="4320"/>
          </w:tcPr>
          <w:p>
            <w:pPr>
              <w:spacing w:before="0" w:after="0"/>
              <w:jc w:val="left"/>
            </w:pPr>
            <w:r>
              <w:rPr>
                <w:rFonts w:ascii="Times New Roman" w:hAnsi="Times New Roman" w:cs="Times New Roman"/>
                <w:b/>
                <w:i w:val="0"/>
                <w:sz w:val="24"/>
              </w:rPr>
              <w:t>File No. {file_no}</w:t>
            </w:r>
          </w:p>
        </w:tc>
      </w:tr>
      <w:tr>
        <w:tc>
          <w:tcPr>
            <w:tcW w:type="dxa" w:w="5040"/>
          </w:tcPr>
          <w:p>
            <w:pPr>
              <w:spacing w:before="0" w:after="0"/>
              <w:jc w:val="left"/>
            </w:pPr>
          </w:p>
        </w:tc>
        <w:tc>
          <w:tcPr>
            <w:tcW w:type="dxa" w:w="4320"/>
          </w:tcPr>
          <w:p>
            <w:pPr>
              <w:spacing w:before="0" w:after="0"/>
              <w:jc w:val="left"/>
            </w:pPr>
            <w:r>
              <w:rPr>
                <w:rFonts w:ascii="Times New Roman" w:hAnsi="Times New Roman" w:cs="Times New Roman"/>
                <w:b/>
                <w:i w:val="0"/>
                <w:sz w:val="24"/>
              </w:rPr>
              <w:t>Division {division}</w:t>
            </w:r>
          </w:p>
        </w:tc>
      </w:tr>
    </w:tbl>
    <w:p>
      <w:pPr>
        <w:spacing w:before="0" w:after="360"/>
        <w:jc w:val="left"/>
      </w:pPr>
    </w:p>
    <w:p>
      <w:pPr>
        <w:spacing w:before="0" w:after="0"/>
        <w:jc w:val="center"/>
      </w:pPr>
      <w:r>
        <w:rPr>
          <w:rFonts w:ascii="Times New Roman" w:hAnsi="Times New Roman" w:cs="Times New Roman"/>
          <w:b/>
          <w:i w:val="0"/>
          <w:sz w:val="24"/>
        </w:rPr>
        <w:t>{#is_testate}ORDER ADMITTING WILL{#is_ancillary} OF NONRESIDENT{/is_ancillary} TO PROBATE{/is_testate}{#is_testate} AND OF SUMMARY ADMINISTRATION{/is_testate}{^is_testate}ORDER OF SUMMARY ADMINISTRATION{/is_testate}</w:t>
      </w:r>
    </w:p>
    <w:p>
      <w:pPr>
        <w:spacing w:before="0" w:after="360"/>
        <w:jc w:val="center"/>
      </w:pPr>
      <w:r>
        <w:rPr>
          <w:rFonts w:ascii="Times New Roman" w:hAnsi="Times New Roman" w:cs="Times New Roman"/>
          <w:b w:val="0"/>
          <w:i/>
          <w:sz w:val="24"/>
        </w:rPr>
        <w:t>{#is_testate}{#is_self_proved}(self-proved){/is_self_proved}{#is_auth_copy_of_will}(authenticated copy of will){/is_auth_copy_of_will}{/is_testate}{^is_testate}{#is_ancillary}(nonresident decedent){/is_ancillary}{/is_testate}</w:t>
      </w:r>
    </w:p>
    <w:p>
      <w:pPr>
        <w:spacing w:before="0" w:after="240"/>
        <w:ind w:firstLine="720"/>
        <w:jc w:val="left"/>
      </w:pPr>
      <w:r>
        <w:rPr>
          <w:rFonts w:ascii="Times New Roman" w:hAnsi="Times New Roman" w:cs="Times New Roman"/>
          <w:b w:val="0"/>
          <w:i w:val="0"/>
          <w:sz w:val="24"/>
        </w:rPr>
        <w:t>On the petition of {petitioner_names} for summary administration of the estate of {decedent_full_name}, deceased, the court finding that the decedent died on {decedent_death_date}; that all interested persons have been served proper notice of the petition and hearing or have waived notice thereof; that the material allegations of the petition are true; {#is_testate}that the writing presented to this court as the last will of {decedent_full_name}, deceased, {#is_self_proved}having been executed in conformity with law and made self-proved at the time of its execution by the acknowledgement of the decedent and the affidavits of the witnesses, made before an officer authorized to administer oaths and evidenced by the officer’s certificate attached to or following the will in the form required by law, and{/is_self_proved}{^is_self_proved}having been established by the oath of {will_witnesses}, a subscribing and attesting witness, as being the last will of the decedent, and{/is_self_proved} no objection having been made to its probate; {/is_testate}and that the decedent’s estate qualifies for summary administration and an Order {#is_testate}Admitting Will to Probate and of Summary Administration{/is_testate}{^is_testate}of Summary Administration{/is_testate} should be entered, it is</w:t>
      </w:r>
    </w:p>
    <w:p>
      <w:pPr>
        <w:spacing w:before="0" w:after="240"/>
        <w:jc w:val="left"/>
      </w:pPr>
      <w:r>
        <w:rPr>
          <w:rFonts w:ascii="Times New Roman" w:hAnsi="Times New Roman" w:cs="Times New Roman"/>
          <w:b/>
          <w:i w:val="0"/>
          <w:sz w:val="24"/>
        </w:rPr>
        <w:t>ADJUDGED that:</w:t>
      </w:r>
    </w:p>
    <w:p>
      <w:pPr>
        <w:spacing w:before="0" w:after="0"/>
        <w:jc w:val="left"/>
      </w:pPr>
      <w:r>
        <w:rPr>
          <w:rFonts w:ascii="Times New Roman" w:hAnsi="Times New Roman" w:cs="Times New Roman"/>
          <w:b w:val="0"/>
          <w:i w:val="0"/>
          <w:sz w:val="24"/>
        </w:rPr>
        <w:t>{#is_testate}</w:t>
      </w:r>
    </w:p>
    <w:p>
      <w:pPr>
        <w:spacing w:before="0" w:after="0" w:line="360" w:lineRule="auto"/>
        <w:numPr>
          <w:ilvl w:val="0"/>
          <w:numId w:val="1"/>
        </w:numPr>
      </w:pPr>
      <w:r>
        <w:rPr>
          <w:rFonts w:ascii="Times New Roman" w:hAnsi="Times New Roman" w:cs="Times New Roman"/>
          <w:b w:val="0"/>
          <w:i w:val="0"/>
          <w:sz w:val="24"/>
        </w:rPr>
        <w:t>The will dated {will_date}{#codicil_dates}, together with codicil(s) dated {codicil_dates},{/codicil_dates} attested by {will_witnesses} as subscribing and attesting witnesses, is admitted to probate according to law as the last will of the decedent.</w:t>
      </w:r>
    </w:p>
    <w:p>
      <w:pPr>
        <w:spacing w:before="0" w:after="0"/>
        <w:jc w:val="left"/>
      </w:pPr>
      <w:r>
        <w:rPr>
          <w:rFonts w:ascii="Times New Roman" w:hAnsi="Times New Roman" w:cs="Times New Roman"/>
          <w:b w:val="0"/>
          <w:i w:val="0"/>
          <w:sz w:val="24"/>
        </w:rPr>
        <w:t>{/is_testate}</w:t>
      </w:r>
    </w:p>
    <w:p>
      <w:pPr>
        <w:keepNext/>
        <w:spacing w:before="0" w:after="0" w:line="360" w:lineRule="auto"/>
        <w:numPr>
          <w:ilvl w:val="0"/>
          <w:numId w:val="1"/>
        </w:numPr>
      </w:pPr>
      <w:r>
        <w:rPr>
          <w:rFonts w:ascii="Times New Roman" w:hAnsi="Times New Roman" w:cs="Times New Roman"/>
          <w:b w:val="0"/>
          <w:i w:val="0"/>
          <w:sz w:val="24"/>
        </w:rPr>
        <w:t>There be immediate distribution of the assets of the decedent as follows: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20"/>
        <w:gridCol w:w="3120"/>
        <w:gridCol w:w="3120"/>
      </w:tblGrid>
      <w:tr>
        <w:tc>
          <w:tcPr>
            <w:tcW w:type="dxa" w:w="2880"/>
          </w:tcPr>
          <w:p>
            <w:pPr>
              <w:spacing w:before="0" w:after="0"/>
              <w:jc w:val="left"/>
            </w:pPr>
            <w:r>
              <w:rPr>
                <w:rFonts w:ascii="Times New Roman" w:hAnsi="Times New Roman" w:cs="Times New Roman"/>
                <w:b/>
                <w:i w:val="0"/>
                <w:sz w:val="24"/>
              </w:rPr>
              <w:t>NAME</w:t>
            </w:r>
          </w:p>
        </w:tc>
        <w:tc>
          <w:tcPr>
            <w:tcW w:type="dxa" w:w="4032"/>
          </w:tcPr>
          <w:p>
            <w:pPr>
              <w:spacing w:before="0" w:after="0"/>
              <w:jc w:val="left"/>
            </w:pPr>
            <w:r>
              <w:rPr>
                <w:rFonts w:ascii="Times New Roman" w:hAnsi="Times New Roman" w:cs="Times New Roman"/>
                <w:b/>
                <w:i w:val="0"/>
                <w:sz w:val="24"/>
              </w:rPr>
              <w:t>ADDRESS</w:t>
            </w:r>
          </w:p>
        </w:tc>
        <w:tc>
          <w:tcPr>
            <w:tcW w:type="dxa" w:w="2448"/>
          </w:tcPr>
          <w:p>
            <w:pPr>
              <w:spacing w:before="0" w:after="0"/>
              <w:jc w:val="left"/>
            </w:pPr>
            <w:r>
              <w:rPr>
                <w:rFonts w:ascii="Times New Roman" w:hAnsi="Times New Roman" w:cs="Times New Roman"/>
                <w:b/>
                <w:i w:val="0"/>
                <w:sz w:val="24"/>
              </w:rPr>
              <w:t>ASSET, SHARE OR AMOUNT</w:t>
            </w:r>
          </w:p>
        </w:tc>
      </w:tr>
      <w:tr>
        <w:tc>
          <w:tcPr>
            <w:tcW w:type="dxa" w:w="2880"/>
          </w:tcPr>
          <w:p>
            <w:pPr>
              <w:spacing w:before="0" w:after="0"/>
              <w:jc w:val="left"/>
            </w:pPr>
            <w:r>
              <w:rPr>
                <w:rFonts w:ascii="Times New Roman" w:hAnsi="Times New Roman" w:cs="Times New Roman"/>
                <w:b w:val="0"/>
                <w:i w:val="0"/>
                <w:sz w:val="24"/>
              </w:rPr>
              <w:t>{#summary_admin_distributees}{dist_name}</w:t>
            </w:r>
          </w:p>
        </w:tc>
        <w:tc>
          <w:tcPr>
            <w:tcW w:type="dxa" w:w="4032"/>
          </w:tcPr>
          <w:p>
            <w:pPr>
              <w:spacing w:before="0" w:after="0"/>
              <w:jc w:val="left"/>
            </w:pPr>
            <w:r>
              <w:rPr>
                <w:rFonts w:ascii="Times New Roman" w:hAnsi="Times New Roman" w:cs="Times New Roman"/>
                <w:b w:val="0"/>
                <w:i w:val="0"/>
                <w:sz w:val="24"/>
              </w:rPr>
              <w:t>{dist_address}</w:t>
            </w:r>
          </w:p>
        </w:tc>
        <w:tc>
          <w:tcPr>
            <w:tcW w:type="dxa" w:w="2448"/>
          </w:tcPr>
          <w:p>
            <w:pPr>
              <w:spacing w:before="0" w:after="0"/>
              <w:jc w:val="left"/>
            </w:pPr>
            <w:r>
              <w:rPr>
                <w:rFonts w:ascii="Times New Roman" w:hAnsi="Times New Roman" w:cs="Times New Roman"/>
                <w:b w:val="0"/>
                <w:i w:val="0"/>
                <w:sz w:val="24"/>
              </w:rPr>
              <w:t>{dist_share}{/summary_admin_distributees}</w:t>
            </w:r>
          </w:p>
        </w:tc>
      </w:tr>
    </w:tbl>
    <w:p>
      <w:pPr>
        <w:spacing w:before="0" w:after="0" w:line="360" w:lineRule="auto"/>
        <w:numPr>
          <w:ilvl w:val="0"/>
          <w:numId w:val="1"/>
        </w:numPr>
      </w:pPr>
      <w:r>
        <w:rPr>
          <w:rFonts w:ascii="Times New Roman" w:hAnsi="Times New Roman" w:cs="Times New Roman"/>
          <w:b w:val="0"/>
          <w:i w:val="0"/>
          <w:sz w:val="24"/>
        </w:rPr>
        <w:t>Those to whom specified assets of the decedent’s estate are distributed by this order have the right to receive and collect those assets and to maintain actions to enforce their rights.</w:t>
      </w:r>
    </w:p>
    <w:p>
      <w:pPr>
        <w:spacing w:before="0" w:after="0" w:line="360" w:lineRule="auto"/>
        <w:numPr>
          <w:ilvl w:val="0"/>
          <w:numId w:val="1"/>
        </w:numPr>
      </w:pPr>
      <w:r>
        <w:rPr>
          <w:rFonts w:ascii="Times New Roman" w:hAnsi="Times New Roman" w:cs="Times New Roman"/>
          <w:b w:val="0"/>
          <w:i w:val="0"/>
          <w:sz w:val="24"/>
        </w:rPr>
        <w:t>Debtors of the decedent, those holding property of the decedent, and those with whom securities or other property of decedent are registered, are authorized and directed to comply with this order by paying, delivering, or transferring to the beneficiaries specified above the parts of the decedent’s estate distributed to them by this order, and the persons so paying, delivering, or transferring shall not be accountable to anyone else for the property.</w:t>
      </w:r>
    </w:p>
    <w:p>
      <w:pPr>
        <w:spacing w:before="0" w:after="240"/>
        <w:jc w:val="left"/>
      </w:pPr>
    </w:p>
    <w:p>
      <w:pPr>
        <w:spacing w:before="0" w:after="720"/>
        <w:jc w:val="left"/>
      </w:pPr>
      <w:r>
        <w:rPr>
          <w:rFonts w:ascii="Times New Roman" w:hAnsi="Times New Roman" w:cs="Times New Roman"/>
          <w:b w:val="0"/>
          <w:i w:val="0"/>
          <w:sz w:val="24"/>
        </w:rPr>
        <w:t>ORDERED on _____ day of ______________________, 20____.</w:t>
      </w:r>
    </w:p>
    <w:p>
      <w:pPr>
        <w:spacing w:before="0" w:after="0"/>
        <w:jc w:val="left"/>
      </w:pPr>
      <w:r>
        <w:rPr>
          <w:rFonts w:ascii="Times New Roman" w:hAnsi="Times New Roman" w:cs="Times New Roman"/>
          <w:b w:val="0"/>
          <w:i w:val="0"/>
          <w:sz w:val="24"/>
        </w:rPr>
        <w:t>_______________________________________</w:t>
      </w:r>
    </w:p>
    <w:p>
      <w:pPr>
        <w:spacing w:before="0" w:after="360"/>
        <w:jc w:val="left"/>
      </w:pPr>
      <w:r>
        <w:rPr>
          <w:rFonts w:ascii="Times New Roman" w:hAnsi="Times New Roman" w:cs="Times New Roman"/>
          <w:b w:val="0"/>
          <w:i w:val="0"/>
          <w:sz w:val="24"/>
        </w:rPr>
        <w:t>Circuit Judge</w:t>
      </w:r>
    </w:p>
    <w:sectPr w:rsidR="00FC693F" w:rsidRPr="0006063C" w:rsidSect="00034616">
      <w:headerReference w:type="default" r:id="rId9"/>
      <w:pgSz w:w="12240" w:h="15840"/>
      <w:pgMar w:top="1440" w:right="1440" w:bottom="1440" w:left="1440"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Times New Roman" w:hAnsi="Times New Roman" w:cs="Times New Roman"/>
        <w:b w:val="0"/>
        <w:i/>
        <w:sz w:val="22"/>
      </w:rPr>
      <w:t>Estate of {decedent_name}</w:t>
    </w:r>
  </w:p>
  <w:p>
    <w:pPr>
      <w:spacing w:after="240"/>
      <w:jc w:val="right"/>
    </w:pPr>
    <w:r>
      <w:rPr>
        <w:rFonts w:ascii="Times New Roman" w:hAnsi="Times New Roman" w:cs="Times New Roman"/>
        <w:b w:val="0"/>
        <w:i/>
        <w:sz w:val="22"/>
      </w:rPr>
      <w:t xml:space="preserve">Page </w:t>
    </w:r>
    <w:r>
      <w:rPr>
        <w:rFonts w:ascii="Times New Roman" w:hAnsi="Times New Roman" w:cs="Times New Roman"/>
        <w:b w:val="0"/>
        <w:i/>
        <w:sz w:val="22"/>
      </w:rPr>
      <w:fldChar w:fldCharType="begin"/>
      <w:instrText xml:space="preserve"> PAGE </w:instrText>
      <w:fldChar w:fldCharType="end"/>
    </w:r>
    <w:r>
      <w:rPr>
        <w:rFonts w:ascii="Times New Roman" w:hAnsi="Times New Roman" w:cs="Times New Roman"/>
        <w:b w:val="0"/>
        <w:i/>
        <w:sz w:val="22"/>
      </w:rPr>
      <w:t xml:space="preserve"> of </w:t>
    </w:r>
    <w:r>
      <w:rPr>
        <w:rFonts w:ascii="Times New Roman" w:hAnsi="Times New Roman" w:cs="Times New Roman"/>
        <w:b w:val="0"/>
        <w:i/>
        <w:sz w:val="22"/>
      </w:rPr>
      <w:fldChar w:fldCharType="begin"/>
      <w:instrText xml:space="preserve"> NUMPAGES </w:instrText>
      <w:fldChar w:fldCharType="end"/>
    </w:r>
  </w:p>
</w:hd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0" w:firstLine="360"/>
      </w:pPr>
      <w:rPr>
        <w:rFonts w:ascii="Times New Roman" w:hAnsi="Times New Roman" w:cs="Times New Roman"/>
        <w:sz w:val="24"/>
      </w:rPr>
    </w:lvl>
    <w:lvl w:ilvl="1">
      <w:start w:val="1"/>
      <w:numFmt w:val="lowerLetter"/>
      <w:lvlText w:val="%2."/>
      <w:lvlJc w:val="left"/>
      <w:pPr>
        <w:ind w:left="720" w:hanging="360"/>
      </w:pPr>
    </w:lvl>
    <w:lvl w:ilvl="2">
      <w:start w:val="1"/>
      <w:numFmt w:val="lowerRoman"/>
      <w:lvlText w:val="%3."/>
      <w:lvlJc w:val="left"/>
      <w:pPr>
        <w:ind w:left="14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