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RECEIPT</w:t>
      </w:r>
    </w:p>
    <w:p>
      <w:pPr>
        <w:spacing w:before="0" w:after="360"/>
        <w:jc w:val="center"/>
      </w:pPr>
      <w:r>
        <w:rPr>
          <w:rFonts w:ascii="Times New Roman" w:hAnsi="Times New Roman" w:cs="Times New Roman"/>
          <w:b w:val="0"/>
          <w:i/>
          <w:sz w:val="24"/>
        </w:rPr>
        <w:t>{#receipt_includes_refunding}(with refunding language){/receipt_includes_refunding}</w:t>
      </w:r>
    </w:p>
    <w:p>
      <w:pPr>
        <w:spacing w:before="0" w:after="240"/>
        <w:jc w:val="left"/>
      </w:pPr>
      <w:r>
        <w:rPr>
          <w:rFonts w:ascii="Times New Roman" w:hAnsi="Times New Roman" w:cs="Times New Roman"/>
          <w:b w:val="0"/>
          <w:i w:val="0"/>
          <w:sz w:val="24"/>
        </w:rPr>
        <w:t>The undersigned, {receipt_recipient_name}, having an interest in this estate as {receipt_recipient_interest}, hereby acknowledges having received from the {pr_label} of this estate the following:</w:t>
      </w:r>
    </w:p>
    <w:p>
      <w:pPr>
        <w:spacing w:before="0" w:after="360"/>
        <w:ind w:firstLine="720"/>
        <w:jc w:val="left"/>
      </w:pPr>
      <w:r>
        <w:rPr>
          <w:rFonts w:ascii="Times New Roman" w:hAnsi="Times New Roman" w:cs="Times New Roman"/>
          <w:b w:val="0"/>
          <w:i w:val="0"/>
          <w:sz w:val="24"/>
        </w:rPr>
        <w:t>{receipt_property_received}</w:t>
      </w:r>
    </w:p>
    <w:p>
      <w:pPr>
        <w:spacing w:before="0" w:after="360"/>
        <w:jc w:val="left"/>
      </w:pPr>
      <w:r>
        <w:rPr>
          <w:rFonts w:ascii="Times New Roman" w:hAnsi="Times New Roman" w:cs="Times New Roman"/>
          <w:b w:val="0"/>
          <w:i w:val="0"/>
          <w:sz w:val="24"/>
        </w:rPr>
        <w:t>{#receipt_includes_refunding}A condition of this distribution is the agreement by the undersigned to return to the {pr_label}, upon demand, any property improperly received and its income since distribution or, if the undersigned does not have the property, to return to the {pr_label} the value of the property at the date of disposition and its income and gain received. The undersigned shall have no obligation to return the property unless it was improperly distributed.{/receipt_includes_refunding}</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Receipt.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{receipt_recipient_name}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