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360"/>
        <w:jc w:val="center"/>
      </w:pPr>
      <w:r>
        <w:rPr>
          <w:rFonts w:ascii="Times New Roman" w:hAnsi="Times New Roman" w:cs="Times New Roman"/>
          <w:b/>
          <w:i w:val="0"/>
          <w:sz w:val="24"/>
        </w:rPr>
        <w:t>NOTICE TO CREDITORS</w:t>
      </w:r>
    </w:p>
    <w:p>
      <w:pPr>
        <w:spacing w:before="0" w:after="240"/>
        <w:jc w:val="left"/>
      </w:pPr>
      <w:r>
        <w:rPr>
          <w:rFonts w:ascii="Times New Roman" w:hAnsi="Times New Roman" w:cs="Times New Roman"/>
          <w:b w:val="0"/>
          <w:i w:val="0"/>
          <w:sz w:val="24"/>
        </w:rPr>
        <w:t>The administration of the estate of {decedent_full_name}, deceased, whose date of death was {decedent_death_date}, is pending in the Circuit Court for {county} County, Florida, Probate Division, the address of which is {court_address}. The names and addresses of the personal representative and the personal representative’s attorney are set forth below.</w:t>
      </w:r>
    </w:p>
    <w:p>
      <w:pPr>
        <w:spacing w:before="0" w:after="240"/>
        <w:jc w:val="left"/>
      </w:pPr>
      <w:r>
        <w:rPr>
          <w:rFonts w:ascii="Times New Roman" w:hAnsi="Times New Roman" w:cs="Times New Roman"/>
          <w:b w:val="0"/>
          <w:i w:val="0"/>
          <w:sz w:val="24"/>
        </w:rPr>
        <w:t>All creditors of the decedent and other persons having claims or demands against decedent’s estate on whom a copy of this notice is required to be served must file their claims with this court ON OR BEFORE THE LATER OF 3 MONTHS AFTER THE TIME OF THE FIRST PUBLICATION OF THIS NOTICE OR 30 DAYS AFTER THE DATE OF SERVICE OF A COPY OF THIS NOTICE ON THEM.</w:t>
      </w:r>
    </w:p>
    <w:p>
      <w:pPr>
        <w:spacing w:before="0" w:after="240"/>
        <w:jc w:val="left"/>
      </w:pPr>
      <w:r>
        <w:rPr>
          <w:rFonts w:ascii="Times New Roman" w:hAnsi="Times New Roman" w:cs="Times New Roman"/>
          <w:b w:val="0"/>
          <w:i w:val="0"/>
          <w:sz w:val="24"/>
        </w:rPr>
        <w:t>All other creditors of the decedent and other persons having claims or demands against decedent’s estate must file their claims with this court WITHIN 3 MONTHS AFTER THE DATE OF THE FIRST PUBLICATION OF THIS NOTICE.</w:t>
      </w:r>
    </w:p>
    <w:p>
      <w:pPr>
        <w:spacing w:before="0" w:after="240"/>
        <w:jc w:val="left"/>
      </w:pPr>
      <w:r>
        <w:rPr>
          <w:rFonts w:ascii="Times New Roman" w:hAnsi="Times New Roman" w:cs="Times New Roman"/>
          <w:b w:val="0"/>
          <w:i w:val="0"/>
          <w:sz w:val="24"/>
        </w:rPr>
        <w:t>The personal representative has no duty to discover whether any property held at the time of the decedent’s death by the decedent or the decedent’s surviving spouse is property to which the Florida Uniform Disposition of Community Property Rights at Death Act as described in ss. 732.216-732.228, applies, or may apply, unless a written demand is made by a creditor as specified under s. 732.2211, Florida Statutes.</w:t>
      </w:r>
    </w:p>
    <w:p>
      <w:pPr>
        <w:spacing w:before="0" w:after="120"/>
        <w:jc w:val="left"/>
      </w:pPr>
      <w:r>
        <w:rPr>
          <w:rFonts w:ascii="Times New Roman" w:hAnsi="Times New Roman" w:cs="Times New Roman"/>
          <w:b/>
          <w:i w:val="0"/>
          <w:sz w:val="24"/>
        </w:rPr>
        <w:t>ALL CLAIMS NOT FILED WITHIN THE TIME PERIODS SET FORTH IN FLORIDA STATUTES SECTION 733.702 WILL BE FOREVER BARRED.</w:t>
      </w:r>
    </w:p>
    <w:p>
      <w:pPr>
        <w:spacing w:before="0" w:after="360"/>
        <w:jc w:val="left"/>
      </w:pPr>
      <w:r>
        <w:rPr>
          <w:rFonts w:ascii="Times New Roman" w:hAnsi="Times New Roman" w:cs="Times New Roman"/>
          <w:b/>
          <w:i w:val="0"/>
          <w:sz w:val="24"/>
        </w:rPr>
        <w:t>NOTWITHSTANDING THE TIME PERIODS SET FORTH ABOVE, ANY CLAIM FILED TWO (2) YEARS OR MORE AFTER THE DECEDENT’S DATE OF DEATH IS BARRED.</w:t>
      </w:r>
    </w:p>
    <w:p>
      <w:pPr>
        <w:spacing w:before="0" w:after="480"/>
        <w:jc w:val="left"/>
      </w:pPr>
      <w:r>
        <w:rPr>
          <w:rFonts w:ascii="Times New Roman" w:hAnsi="Times New Roman" w:cs="Times New Roman"/>
          <w:b w:val="0"/>
          <w:i w:val="0"/>
          <w:sz w:val="24"/>
        </w:rPr>
        <w:t>The date of first publication of this notice is {publication_date}.</w:t>
      </w:r>
    </w:p>
    <w:p>
      <w:pPr>
        <w:spacing w:before="120" w:after="360"/>
        <w:ind w:firstLine="720"/>
        <w:jc w:val="left"/>
      </w:pPr>
      <w:r>
        <w:rPr>
          <w:rFonts w:ascii="Times New Roman" w:hAnsi="Times New Roman" w:cs="Times New Roman"/>
          <w:b w:val="0"/>
          <w:i w:val="0"/>
          <w:sz w:val="24"/>
        </w:rPr>
        <w:t>{#used_ai}{#county_is_broward}The undersigned hereby certifies that generative artificial intelligence was used to prepare this Notice to Creditors. The undersigned has independently verified the accuracy of every citation to the law and/or the record, and the accuracy of any language drafted by generative artificial intelligence, including quotations, citations, paraphrased assertions, facts, and legal analysis.{/county_is_broward}{/used_ai}</w:t>
      </w:r>
    </w:p>
    <w:p>
      <w:pPr>
        <w:spacing w:before="120" w:after="360"/>
        <w:ind w:firstLine="720"/>
        <w:jc w:val="left"/>
      </w:pPr>
      <w:r>
        <w:rPr>
          <w:rFonts w:ascii="Times New Roman" w:hAnsi="Times New Roman" w:cs="Times New Roman"/>
          <w:b w:val="0"/>
          <w:i w:val="0"/>
          <w:sz w:val="24"/>
        </w:rPr>
        <w:t>{#used_ai}{#county_is_miami_dade}Generative artificial intelligence was used in the preparation of this filing. The undersigned certifies that all factual assertions, legal authority, and citations have been independently reviewed and verified for accuracy and accepts full responsibility for the contents of this filing.{/county_is_miami_dade}{/used_ai}</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680"/>
          </w:tcPr>
          <w:p>
            <w:pPr>
              <w:spacing w:before="0" w:after="240"/>
              <w:jc w:val="left"/>
            </w:pPr>
            <w:r>
              <w:rPr>
                <w:rFonts w:ascii="Times New Roman" w:hAnsi="Times New Roman" w:cs="Times New Roman"/>
                <w:b/>
                <w:i w:val="0"/>
                <w:sz w:val="24"/>
              </w:rPr>
              <w:t>Attorney for Personal Representative:</w:t>
            </w:r>
          </w:p>
          <w:p>
            <w:pPr>
              <w:spacing w:before="0" w:after="0"/>
              <w:jc w:val="left"/>
            </w:pPr>
            <w:r>
              <w:rPr>
                <w:rFonts w:ascii="Times New Roman" w:hAnsi="Times New Roman" w:cs="Times New Roman"/>
                <w:b w:val="0"/>
                <w:i w:val="0"/>
                <w:sz w:val="24"/>
              </w:rPr>
              <w:t>_______________________________________</w:t>
            </w:r>
          </w:p>
          <w:p>
            <w:pPr>
              <w:spacing w:before="0" w:after="240"/>
              <w:jc w:val="left"/>
            </w:pPr>
            <w:r>
              <w:rPr>
                <w:rFonts w:ascii="Times New Roman" w:hAnsi="Times New Roman" w:cs="Times New Roman"/>
                <w:b w:val="0"/>
                <w:i w:val="0"/>
                <w:sz w:val="24"/>
              </w:rPr>
              <w:t>{attorney_name}</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12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12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tc>
        <w:tc>
          <w:tcPr>
            <w:tcW w:type="dxa" w:w="4680"/>
          </w:tcPr>
          <w:p>
            <w:pPr>
              <w:spacing w:before="0" w:after="240"/>
              <w:jc w:val="left"/>
            </w:pPr>
            <w:r>
              <w:rPr>
                <w:rFonts w:ascii="Times New Roman" w:hAnsi="Times New Roman" w:cs="Times New Roman"/>
                <w:b/>
                <w:i w:val="0"/>
                <w:sz w:val="24"/>
              </w:rPr>
              <w:t>Personal Representative:</w:t>
            </w:r>
          </w:p>
          <w:p>
            <w:pPr>
              <w:spacing w:before="0" w:after="0"/>
              <w:jc w:val="left"/>
            </w:pPr>
            <w:r>
              <w:rPr>
                <w:rFonts w:ascii="Times New Roman" w:hAnsi="Times New Roman" w:cs="Times New Roman"/>
                <w:b w:val="0"/>
                <w:i w:val="0"/>
                <w:sz w:val="24"/>
              </w:rPr>
              <w:t>{#prs}</w:t>
            </w:r>
          </w:p>
          <w:p>
            <w:pPr>
              <w:spacing w:before="0" w:after="0"/>
              <w:jc w:val="left"/>
            </w:pPr>
            <w:r>
              <w:rPr>
                <w:rFonts w:ascii="Times New Roman" w:hAnsi="Times New Roman" w:cs="Times New Roman"/>
                <w:b w:val="0"/>
                <w:i w:val="0"/>
                <w:sz w:val="24"/>
              </w:rPr>
              <w:t>_______________________________________</w:t>
            </w:r>
          </w:p>
          <w:p>
            <w:pPr>
              <w:spacing w:before="0" w:after="120"/>
              <w:jc w:val="left"/>
            </w:pPr>
            <w:r>
              <w:rPr>
                <w:rFonts w:ascii="Times New Roman" w:hAnsi="Times New Roman" w:cs="Times New Roman"/>
                <w:b w:val="0"/>
                <w:i w:val="0"/>
                <w:sz w:val="24"/>
              </w:rPr>
              <w:t>{pr_name}</w:t>
            </w:r>
          </w:p>
          <w:p>
            <w:pPr>
              <w:spacing w:before="0" w:after="240"/>
              <w:jc w:val="left"/>
            </w:pPr>
            <w:r>
              <w:rPr>
                <w:rFonts w:ascii="Times New Roman" w:hAnsi="Times New Roman" w:cs="Times New Roman"/>
                <w:b w:val="0"/>
                <w:i w:val="0"/>
                <w:sz w:val="24"/>
              </w:rPr>
              <w:t>{pr_address}</w:t>
            </w:r>
          </w:p>
          <w:p>
            <w:pPr>
              <w:spacing w:before="0" w:after="0"/>
              <w:jc w:val="left"/>
            </w:pPr>
            <w:r>
              <w:rPr>
                <w:rFonts w:ascii="Times New Roman" w:hAnsi="Times New Roman" w:cs="Times New Roman"/>
                <w:b w:val="0"/>
                <w:i w:val="0"/>
                <w:sz w:val="24"/>
              </w:rPr>
              <w:t>{/prs}</w:t>
            </w:r>
          </w:p>
        </w:tc>
      </w:tr>
    </w:tbl>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