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6D8" w:rsidRPr="009716D8" w:rsidRDefault="009716D8" w:rsidP="009716D8">
      <w:pPr>
        <w:rPr>
          <w:rFonts w:ascii="Georgia" w:hAnsi="Georgia"/>
          <w:i/>
        </w:rPr>
      </w:pPr>
      <w:r w:rsidRPr="009716D8">
        <w:rPr>
          <w:rFonts w:ascii="Georgia" w:hAnsi="Georgia"/>
          <w:i/>
        </w:rPr>
        <w:t>David Sichinava</w:t>
      </w:r>
    </w:p>
    <w:p w:rsidR="00A715D1" w:rsidRDefault="009716D8" w:rsidP="009716D8">
      <w:pPr>
        <w:jc w:val="center"/>
        <w:rPr>
          <w:rFonts w:ascii="Georgia" w:hAnsi="Georgia"/>
          <w:b/>
        </w:rPr>
      </w:pPr>
      <w:r>
        <w:rPr>
          <w:rFonts w:ascii="Georgia" w:hAnsi="Georgia"/>
          <w:b/>
        </w:rPr>
        <w:t>Measuring Party Nationalization Using Spatiotemporal D</w:t>
      </w:r>
      <w:r w:rsidR="006920AC" w:rsidRPr="009716D8">
        <w:rPr>
          <w:rFonts w:ascii="Georgia" w:hAnsi="Georgia"/>
          <w:b/>
        </w:rPr>
        <w:t>ata in the Republic of Georgia</w:t>
      </w:r>
    </w:p>
    <w:p w:rsidR="009716D8" w:rsidRPr="009716D8" w:rsidRDefault="009716D8" w:rsidP="009716D8">
      <w:pPr>
        <w:jc w:val="center"/>
        <w:rPr>
          <w:rFonts w:ascii="Georgia" w:hAnsi="Georgia"/>
          <w:i/>
        </w:rPr>
      </w:pPr>
      <w:r w:rsidRPr="009716D8">
        <w:rPr>
          <w:rFonts w:ascii="Georgia" w:hAnsi="Georgia"/>
          <w:i/>
        </w:rPr>
        <w:t>(</w:t>
      </w:r>
      <w:r w:rsidR="00F326ED">
        <w:rPr>
          <w:rFonts w:ascii="Georgia" w:hAnsi="Georgia"/>
          <w:i/>
        </w:rPr>
        <w:t>Statement of Intent</w:t>
      </w:r>
      <w:r w:rsidRPr="009716D8">
        <w:rPr>
          <w:rFonts w:ascii="Georgia" w:hAnsi="Georgia"/>
          <w:i/>
        </w:rPr>
        <w:t>)</w:t>
      </w:r>
    </w:p>
    <w:p w:rsidR="003D0A3C" w:rsidRDefault="00312AF8" w:rsidP="003D0A3C">
      <w:pPr>
        <w:rPr>
          <w:rFonts w:ascii="Georgia" w:hAnsi="Georgia"/>
        </w:rPr>
      </w:pPr>
      <w:r>
        <w:rPr>
          <w:rFonts w:ascii="Georgia" w:hAnsi="Georgia"/>
        </w:rPr>
        <w:t xml:space="preserve">The suggested proposal </w:t>
      </w:r>
      <w:r w:rsidR="00B60B21">
        <w:rPr>
          <w:rFonts w:ascii="Georgia" w:hAnsi="Georgia"/>
        </w:rPr>
        <w:t xml:space="preserve">explores party nationalization </w:t>
      </w:r>
      <w:r w:rsidRPr="009716D8">
        <w:rPr>
          <w:rFonts w:ascii="Georgia" w:hAnsi="Georgia"/>
        </w:rPr>
        <w:t xml:space="preserve">in </w:t>
      </w:r>
      <w:r>
        <w:rPr>
          <w:rFonts w:ascii="Georgia" w:hAnsi="Georgia"/>
        </w:rPr>
        <w:t xml:space="preserve">the Republic of </w:t>
      </w:r>
      <w:r w:rsidRPr="00F326ED">
        <w:rPr>
          <w:rFonts w:ascii="Georgia" w:hAnsi="Georgia"/>
          <w:noProof/>
        </w:rPr>
        <w:t>Georgia</w:t>
      </w:r>
      <w:r w:rsidR="00F326ED" w:rsidRPr="00F326ED">
        <w:rPr>
          <w:rFonts w:ascii="Georgia" w:hAnsi="Georgia"/>
          <w:noProof/>
        </w:rPr>
        <w:t>,</w:t>
      </w:r>
      <w:r w:rsidRPr="00F326ED">
        <w:rPr>
          <w:rFonts w:ascii="Georgia" w:hAnsi="Georgia"/>
          <w:noProof/>
        </w:rPr>
        <w:t xml:space="preserve"> based</w:t>
      </w:r>
      <w:r w:rsidRPr="009716D8">
        <w:rPr>
          <w:rFonts w:ascii="Georgia" w:hAnsi="Georgia"/>
        </w:rPr>
        <w:t xml:space="preserve"> on the results of three legislative elections held between 2008 and 2016.</w:t>
      </w:r>
      <w:r w:rsidR="00B60B21">
        <w:rPr>
          <w:rFonts w:ascii="Georgia" w:hAnsi="Georgia"/>
        </w:rPr>
        <w:t xml:space="preserve"> </w:t>
      </w:r>
      <w:r w:rsidR="006920AC" w:rsidRPr="009716D8">
        <w:rPr>
          <w:rFonts w:ascii="Georgia" w:hAnsi="Georgia"/>
        </w:rPr>
        <w:t xml:space="preserve">Party nationalization or the 'nationalization thesis' </w:t>
      </w:r>
      <w:r w:rsidR="009716D8" w:rsidRPr="009716D8">
        <w:rPr>
          <w:rFonts w:ascii="Georgia" w:hAnsi="Georgia"/>
        </w:rPr>
        <w:fldChar w:fldCharType="begin"/>
      </w:r>
      <w:r w:rsidR="009716D8" w:rsidRPr="009716D8">
        <w:rPr>
          <w:rFonts w:ascii="Georgia" w:hAnsi="Georgia"/>
        </w:rPr>
        <w:instrText xml:space="preserve"> ADDIN ZOTERO_ITEM CSL_CITATION {"citationID":"1moctdtcgb","properties":{"formattedCitation":"(Agnew, 1987)","plainCitation":"(Agnew, 1987)"},"citationItems":[{"id":1186,"uris":["http://zotero.org/users/631457/items/T52U47D4"],"uri":["http://zotero.org/users/631457/items/T52U47D4"],"itemData":{"id":1186,"type":"book","title":"Place and politics: The geographical mediation of state and society","publisher":"Allen &amp; Unwin Boston","source":"Google Scholar","URL":"http://www.getcited.org/pub/102554133","shortTitle":"Place and politics","author":[{"family":"Agnew","given":"John A."}],"issued":{"date-parts":[["1987"]]},"accessed":{"date-parts":[["2014",6,7]]}}}],"schema":"https://github.com/citation-style-language/schema/raw/master/csl-citation.json"} </w:instrText>
      </w:r>
      <w:r w:rsidR="009716D8" w:rsidRPr="009716D8">
        <w:rPr>
          <w:rFonts w:ascii="Georgia" w:hAnsi="Georgia"/>
        </w:rPr>
        <w:fldChar w:fldCharType="separate"/>
      </w:r>
      <w:r w:rsidR="009716D8" w:rsidRPr="009716D8">
        <w:rPr>
          <w:rFonts w:ascii="Georgia" w:hAnsi="Georgia" w:cs="Calibri"/>
        </w:rPr>
        <w:t>(Agnew, 1987)</w:t>
      </w:r>
      <w:r w:rsidR="009716D8" w:rsidRPr="009716D8">
        <w:rPr>
          <w:rFonts w:ascii="Georgia" w:hAnsi="Georgia"/>
        </w:rPr>
        <w:fldChar w:fldCharType="end"/>
      </w:r>
      <w:r w:rsidR="006920AC" w:rsidRPr="009716D8">
        <w:rPr>
          <w:rFonts w:ascii="Georgia" w:hAnsi="Georgia"/>
        </w:rPr>
        <w:t xml:space="preserve"> refers to the gradual disappearance of territorial patterns in voting. As </w:t>
      </w:r>
      <w:r w:rsidR="00CD0B2E">
        <w:rPr>
          <w:rFonts w:ascii="Georgia" w:hAnsi="Georgia"/>
        </w:rPr>
        <w:t>the result</w:t>
      </w:r>
      <w:r w:rsidR="006920AC" w:rsidRPr="009716D8">
        <w:rPr>
          <w:rFonts w:ascii="Georgia" w:hAnsi="Georgia"/>
        </w:rPr>
        <w:t xml:space="preserve">, political parties poll similarly in all territorial areas </w:t>
      </w:r>
      <w:r w:rsidR="009716D8">
        <w:rPr>
          <w:rFonts w:ascii="Georgia" w:hAnsi="Georgia"/>
        </w:rPr>
        <w:t>on</w:t>
      </w:r>
      <w:r w:rsidR="006920AC" w:rsidRPr="009716D8">
        <w:rPr>
          <w:rFonts w:ascii="Georgia" w:hAnsi="Georgia"/>
        </w:rPr>
        <w:t xml:space="preserve"> elections</w:t>
      </w:r>
      <w:r w:rsidR="00F76E4B">
        <w:rPr>
          <w:rFonts w:ascii="Georgia" w:hAnsi="Georgia"/>
        </w:rPr>
        <w:t xml:space="preserve"> </w:t>
      </w:r>
      <w:r w:rsidR="009716D8">
        <w:rPr>
          <w:rFonts w:ascii="Georgia" w:hAnsi="Georgia"/>
        </w:rPr>
        <w:fldChar w:fldCharType="begin"/>
      </w:r>
      <w:r w:rsidR="009716D8">
        <w:rPr>
          <w:rFonts w:ascii="Georgia" w:hAnsi="Georgia"/>
        </w:rPr>
        <w:instrText xml:space="preserve"> ADDIN ZOTERO_ITEM CSL_CITATION {"citationID":"hfkl6oa06","properties":{"formattedCitation":"(Golosov, 2016)","plainCitation":"(Golosov, 2016)"},"citationItems":[{"id":4091,"uris":["http://zotero.org/users/631457/items/ID3NHE7W"],"uri":["http://zotero.org/users/631457/items/ID3NHE7W"],"itemData":{"id":4091,"type":"article-journal","title":"Party nationalization and the translation of votes into seats under single-member plurality electoral rules","container-title":"Party Politics","page":"1354068816642808","source":"ppq.sagepub.com","abstract":"SAGE Publications","DOI":"10.1177/1354068816642808","ISSN":"1354-0688, 1460-3683","journalAbbreviation":"Party Politics","language":"en","author":[{"family":"Golosov","given":"Grigorii V."}],"issued":{"date-parts":[["2016",4,12]]}}}],"schema":"https://github.com/citation-style-language/schema/raw/master/csl-citation.json"} </w:instrText>
      </w:r>
      <w:r w:rsidR="009716D8">
        <w:rPr>
          <w:rFonts w:ascii="Georgia" w:hAnsi="Georgia"/>
        </w:rPr>
        <w:fldChar w:fldCharType="separate"/>
      </w:r>
      <w:r w:rsidR="009716D8" w:rsidRPr="009716D8">
        <w:rPr>
          <w:rFonts w:ascii="Georgia" w:hAnsi="Georgia"/>
        </w:rPr>
        <w:t>(</w:t>
      </w:r>
      <w:proofErr w:type="spellStart"/>
      <w:r w:rsidR="009716D8" w:rsidRPr="009716D8">
        <w:rPr>
          <w:rFonts w:ascii="Georgia" w:hAnsi="Georgia"/>
        </w:rPr>
        <w:t>Golosov</w:t>
      </w:r>
      <w:proofErr w:type="spellEnd"/>
      <w:r w:rsidR="009716D8" w:rsidRPr="009716D8">
        <w:rPr>
          <w:rFonts w:ascii="Georgia" w:hAnsi="Georgia"/>
        </w:rPr>
        <w:t>, 2016)</w:t>
      </w:r>
      <w:r w:rsidR="009716D8">
        <w:rPr>
          <w:rFonts w:ascii="Georgia" w:hAnsi="Georgia"/>
        </w:rPr>
        <w:fldChar w:fldCharType="end"/>
      </w:r>
      <w:r w:rsidR="006920AC" w:rsidRPr="009716D8">
        <w:rPr>
          <w:rFonts w:ascii="Georgia" w:hAnsi="Georgia"/>
        </w:rPr>
        <w:t xml:space="preserve">. </w:t>
      </w:r>
      <w:r w:rsidR="00F76E4B">
        <w:rPr>
          <w:rFonts w:ascii="Georgia" w:hAnsi="Georgia"/>
        </w:rPr>
        <w:t>T</w:t>
      </w:r>
      <w:r w:rsidR="003D0A3C" w:rsidRPr="00BD7016">
        <w:rPr>
          <w:rFonts w:ascii="Georgia" w:hAnsi="Georgia"/>
        </w:rPr>
        <w:t xml:space="preserve">he phenomenon has been studied generally on the examples of Western Europe </w:t>
      </w:r>
      <w:r w:rsidR="00DE2E0F">
        <w:rPr>
          <w:rFonts w:ascii="Georgia" w:hAnsi="Georgia"/>
        </w:rPr>
        <w:fldChar w:fldCharType="begin"/>
      </w:r>
      <w:r w:rsidR="00DE2E0F">
        <w:rPr>
          <w:rFonts w:ascii="Georgia" w:hAnsi="Georgia"/>
        </w:rPr>
        <w:instrText xml:space="preserve"> ADDIN ZOTERO_ITEM CSL_CITATION {"citationID":"1mo1uae7ts","properties":{"formattedCitation":"(Caramani, 2004)","plainCitation":"(Caramani, 2004)"},"citationItems":[{"id":600,"uris":["http://zotero.org/users/631457/items/DGVJ4SN7"],"uri":["http://zotero.org/users/631457/items/DGVJ4SN7"],"itemData":{"id":600,"type":"book","title":"The Nationalization of Politics: The Formation of National Electorates and Party Systems in Western Europe","publisher":"Cambridge University Press","number-of-pages":"372","source":"Google Books","abstract":"In an in-depth comparative and long-term analysis, first published in 2004, Daniele Caramani studies the macro-historical process of the nationalization of politics. Using a great wealth of data on single constituencies in seventeen West European countries, he reconstructs the territorial structures of electoral support for political parties, as well as their evolution since the mid-nineteenth century from highly fragmented politics in the early stages toward nation-wide alignments. Caramani provides a multi-pronged empirical analysis through time, across countries, and between party families. The inclusion in the analysis of all the most important social and political cleavages - class, state-church, rural-urban, ethno-linguistic and religious - allows him to assess the nationalizing impact of the class cleavage that emerged from national and industrial revolutions, and the resistance of preindustrial cultural factors to national integration. Institutional and socio-economic factors are combined with actor-centered patterns and differences between national types of territorial configurations of the vote.","ISBN":"978-0-521-53520-5","shortTitle":"The Nationalization of Politics","language":"en","author":[{"family":"Caramani","given":"Daniele"}],"issued":{"date-parts":[["2004",3,29]]}}}],"schema":"https://github.com/citation-style-language/schema/raw/master/csl-citation.json"} </w:instrText>
      </w:r>
      <w:r w:rsidR="00DE2E0F">
        <w:rPr>
          <w:rFonts w:ascii="Georgia" w:hAnsi="Georgia"/>
        </w:rPr>
        <w:fldChar w:fldCharType="separate"/>
      </w:r>
      <w:r w:rsidR="00DE2E0F" w:rsidRPr="00DE2E0F">
        <w:rPr>
          <w:rFonts w:ascii="Georgia" w:hAnsi="Georgia"/>
        </w:rPr>
        <w:t>(</w:t>
      </w:r>
      <w:proofErr w:type="spellStart"/>
      <w:r w:rsidR="00DE2E0F" w:rsidRPr="00DE2E0F">
        <w:rPr>
          <w:rFonts w:ascii="Georgia" w:hAnsi="Georgia"/>
        </w:rPr>
        <w:t>Caramani</w:t>
      </w:r>
      <w:proofErr w:type="spellEnd"/>
      <w:r w:rsidR="00DE2E0F" w:rsidRPr="00DE2E0F">
        <w:rPr>
          <w:rFonts w:ascii="Georgia" w:hAnsi="Georgia"/>
        </w:rPr>
        <w:t>, 2004)</w:t>
      </w:r>
      <w:r w:rsidR="00DE2E0F">
        <w:rPr>
          <w:rFonts w:ascii="Georgia" w:hAnsi="Georgia"/>
        </w:rPr>
        <w:fldChar w:fldCharType="end"/>
      </w:r>
      <w:r w:rsidR="003D0A3C" w:rsidRPr="00BD7016">
        <w:rPr>
          <w:rFonts w:ascii="Georgia" w:hAnsi="Georgia"/>
        </w:rPr>
        <w:t xml:space="preserve"> and Latin America </w:t>
      </w:r>
      <w:r w:rsidR="00DE2E0F">
        <w:rPr>
          <w:rFonts w:ascii="Georgia" w:hAnsi="Georgia"/>
        </w:rPr>
        <w:fldChar w:fldCharType="begin"/>
      </w:r>
      <w:r w:rsidR="00DE2E0F">
        <w:rPr>
          <w:rFonts w:ascii="Georgia" w:hAnsi="Georgia"/>
        </w:rPr>
        <w:instrText xml:space="preserve"> ADDIN ZOTERO_ITEM CSL_CITATION {"citationID":"1l276250p2","properties":{"formattedCitation":"(Jones &amp; Mainwaring, 2003)","plainCitation":"(Jones &amp; Mainwaring, 2003)"},"citationItems":[{"id":4529,"uris":["http://zotero.org/users/631457/items/3J8FHEIT"],"uri":["http://zotero.org/users/631457/items/3J8FHEIT"],"itemData":{"id":4529,"type":"article-journal","title":"The Nationalization of Parties and Party Systems An Empirical Measure and an Application to the Americas","container-title":"Party Politics","page":"139-166","volume":"9","issue":"2","source":"ppq.sagepub.com","abstract":"Political parties and party systems exhibit widely varying degrees of nationalization, that is the extent to which a party receives similar levels of electoral support throughout the country. The level of party nationalization has a prominent effect on such important factors as the survival of democracy, the types of issues that dominate political competition, legislative behaviour and public policy. In spite of its importance, party nationalization has been neglected in the comparative politics literature. Our article makes two contributions. First, it provides a measure of party and party system nationalization, based on the Gini coefficient, that is superior for comparative analysis to those employed to date. Second, it utilizes these measures to analyse nationalization in 17 democracies in the Americas, the first time nationalization has been examined empirically outside the advanced industrial democracies. The measure underscores the widely varying degrees in nationalization across party systems, within party systems over time, across parties within countries and within parties over time.","DOI":"10.1177/13540688030092002","ISSN":"1354-0688, 1460-3683","journalAbbreviation":"Party Politics","language":"en","author":[{"family":"Jones","given":"Mark P."},{"family":"Mainwaring","given":"Scott"}],"issued":{"date-parts":[["2003",3,1]]}}}],"schema":"https://github.com/citation-style-language/schema/raw/master/csl-citation.json"} </w:instrText>
      </w:r>
      <w:r w:rsidR="00DE2E0F">
        <w:rPr>
          <w:rFonts w:ascii="Georgia" w:hAnsi="Georgia"/>
        </w:rPr>
        <w:fldChar w:fldCharType="separate"/>
      </w:r>
      <w:r w:rsidR="00DE2E0F" w:rsidRPr="00DE2E0F">
        <w:rPr>
          <w:rFonts w:ascii="Georgia" w:hAnsi="Georgia"/>
        </w:rPr>
        <w:t>(Jones &amp; Mainwaring, 2003)</w:t>
      </w:r>
      <w:r w:rsidR="00DE2E0F">
        <w:rPr>
          <w:rFonts w:ascii="Georgia" w:hAnsi="Georgia"/>
        </w:rPr>
        <w:fldChar w:fldCharType="end"/>
      </w:r>
      <w:r w:rsidR="00DE2E0F">
        <w:rPr>
          <w:rFonts w:ascii="Georgia" w:hAnsi="Georgia"/>
        </w:rPr>
        <w:t xml:space="preserve"> </w:t>
      </w:r>
      <w:r w:rsidR="003D0A3C">
        <w:rPr>
          <w:rFonts w:ascii="Georgia" w:hAnsi="Georgia"/>
        </w:rPr>
        <w:t>or</w:t>
      </w:r>
      <w:r w:rsidR="003D0A3C" w:rsidRPr="00BD7016">
        <w:rPr>
          <w:rFonts w:ascii="Georgia" w:hAnsi="Georgia"/>
        </w:rPr>
        <w:t xml:space="preserve"> elections in selected post-Communist countries </w:t>
      </w:r>
      <w:r w:rsidR="007B7D6A">
        <w:rPr>
          <w:rFonts w:ascii="Georgia" w:hAnsi="Georgia"/>
        </w:rPr>
        <w:fldChar w:fldCharType="begin"/>
      </w:r>
      <w:r w:rsidR="007B7D6A">
        <w:rPr>
          <w:rFonts w:ascii="Georgia" w:hAnsi="Georgia"/>
        </w:rPr>
        <w:instrText xml:space="preserve"> ADDIN ZOTERO_ITEM CSL_CITATION {"citationID":"lfm3emelj","properties":{"formattedCitation":"(Bochsler, 2010)","plainCitation":"(Bochsler, 2010)"},"citationItems":[{"id":4554,"uris":["http://zotero.org/users/631457/items/KCU59TRB"],"uri":["http://zotero.org/users/631457/items/KCU59TRB"],"itemData":{"id":4554,"type":"article-journal","title":"Measuring party nationalisation: A new Gini-based indicator that corrects for the number of units","container-title":"Electoral Studies","page":"155-168","volume":"29","issue":"1","source":"ScienceDirect","abstract":"The study of the territorial distribution of votes in elections has become an important field of the political party research in recent years. Quantitative studies on the homogeneity of votes and turnout employ different indicators of territorial variance, but despite important progresses in measurement, many of them are sensitive to size and number of political parties or electoral districts. This article proposes a new ‘standardised party nationalisation score’, which is based on the Gini coefficient of inequalities in distribution. Different from previous indicators, the standardised party nationalisation score weights for the sizes of territorial units (such as electoral districts) within a country, and considers the different numbers of territorial units in different countries.","DOI":"10.1016/j.electstud.2009.06.003","ISSN":"0261-3794","shortTitle":"Measuring party nationalisation","journalAbbreviation":"Electoral Studies","author":[{"family":"Bochsler","given":"Daniel"}],"issued":{"date-parts":[["2010",3]]}}}],"schema":"https://github.com/citation-style-language/schema/raw/master/csl-citation.json"} </w:instrText>
      </w:r>
      <w:r w:rsidR="007B7D6A">
        <w:rPr>
          <w:rFonts w:ascii="Georgia" w:hAnsi="Georgia"/>
        </w:rPr>
        <w:fldChar w:fldCharType="separate"/>
      </w:r>
      <w:r w:rsidR="007B7D6A" w:rsidRPr="007B7D6A">
        <w:rPr>
          <w:rFonts w:ascii="Georgia" w:hAnsi="Georgia"/>
        </w:rPr>
        <w:t>(</w:t>
      </w:r>
      <w:proofErr w:type="spellStart"/>
      <w:r w:rsidR="007B7D6A" w:rsidRPr="007B7D6A">
        <w:rPr>
          <w:rFonts w:ascii="Georgia" w:hAnsi="Georgia"/>
        </w:rPr>
        <w:t>Bochsler</w:t>
      </w:r>
      <w:proofErr w:type="spellEnd"/>
      <w:r w:rsidR="007B7D6A" w:rsidRPr="007B7D6A">
        <w:rPr>
          <w:rFonts w:ascii="Georgia" w:hAnsi="Georgia"/>
        </w:rPr>
        <w:t>, 2010)</w:t>
      </w:r>
      <w:r w:rsidR="007B7D6A">
        <w:rPr>
          <w:rFonts w:ascii="Georgia" w:hAnsi="Georgia"/>
        </w:rPr>
        <w:fldChar w:fldCharType="end"/>
      </w:r>
      <w:r w:rsidR="003D0A3C">
        <w:rPr>
          <w:rFonts w:ascii="Georgia" w:hAnsi="Georgia"/>
        </w:rPr>
        <w:t xml:space="preserve">. </w:t>
      </w:r>
      <w:r w:rsidR="003D0A3C" w:rsidRPr="00BD7016">
        <w:rPr>
          <w:rFonts w:ascii="Georgia" w:hAnsi="Georgia"/>
        </w:rPr>
        <w:t>Despite</w:t>
      </w:r>
      <w:r w:rsidR="0071620F">
        <w:rPr>
          <w:rFonts w:ascii="Georgia" w:hAnsi="Georgia"/>
        </w:rPr>
        <w:t xml:space="preserve"> a</w:t>
      </w:r>
      <w:r w:rsidR="003D0A3C" w:rsidRPr="00BD7016">
        <w:rPr>
          <w:rFonts w:ascii="Georgia" w:hAnsi="Georgia"/>
        </w:rPr>
        <w:t xml:space="preserve"> </w:t>
      </w:r>
      <w:r w:rsidR="003D0A3C" w:rsidRPr="0071620F">
        <w:rPr>
          <w:rFonts w:ascii="Georgia" w:hAnsi="Georgia"/>
          <w:noProof/>
        </w:rPr>
        <w:t>relatively</w:t>
      </w:r>
      <w:r w:rsidR="003D0A3C" w:rsidRPr="00BD7016">
        <w:rPr>
          <w:rFonts w:ascii="Georgia" w:hAnsi="Georgia"/>
        </w:rPr>
        <w:t xml:space="preserve"> short history of free and fair elections, Georgia represents an interesting yet typical case of </w:t>
      </w:r>
      <w:r w:rsidR="003D0A3C" w:rsidRPr="0071620F">
        <w:rPr>
          <w:rFonts w:ascii="Georgia" w:hAnsi="Georgia"/>
          <w:noProof/>
        </w:rPr>
        <w:t>a post-Communist polit</w:t>
      </w:r>
      <w:r w:rsidR="0071620F" w:rsidRPr="0071620F">
        <w:rPr>
          <w:rFonts w:ascii="Georgia" w:hAnsi="Georgia"/>
          <w:noProof/>
        </w:rPr>
        <w:t>y</w:t>
      </w:r>
      <w:r w:rsidR="003D0A3C" w:rsidRPr="00BD7016">
        <w:rPr>
          <w:rFonts w:ascii="Georgia" w:hAnsi="Georgia"/>
        </w:rPr>
        <w:t xml:space="preserve"> where cleavage and policy-b</w:t>
      </w:r>
      <w:r w:rsidR="007B7D6A">
        <w:rPr>
          <w:rFonts w:ascii="Georgia" w:hAnsi="Georgia"/>
        </w:rPr>
        <w:t xml:space="preserve">ased voting is relatively rare </w:t>
      </w:r>
      <w:r w:rsidR="004755DD">
        <w:rPr>
          <w:rFonts w:ascii="Georgia" w:hAnsi="Georgia"/>
        </w:rPr>
        <w:fldChar w:fldCharType="begin"/>
      </w:r>
      <w:r w:rsidR="004755DD">
        <w:rPr>
          <w:rFonts w:ascii="Georgia" w:hAnsi="Georgia"/>
        </w:rPr>
        <w:instrText xml:space="preserve"> ADDIN ZOTERO_ITEM CSL_CITATION {"citationID":"2j6btb7mmj","properties":{"formattedCitation":"(Tavits, 2005)","plainCitation":"(Tavits, 2005)"},"citationItems":[{"id":427,"uris":["http://zotero.org/users/631457/items/9GZ55M4M"],"uri":["http://zotero.org/users/631457/items/9GZ55M4M"],"itemData":{"id":427,"type":"article-journal","title":"The Development of Stable Party Support: Electoral Dynamics in Post-Communist Europe","container-title":"American Journal of Political Science","page":"283–298","volume":"49","issue":"2","source":"Google Scholar","note":"00216","shortTitle":"The Development of Stable Party Support","author":[{"family":"Tavits","given":"Margit"}],"issued":{"date-parts":[["2005"]]}}}],"schema":"https://github.com/citation-style-language/schema/raw/master/csl-citation.json"} </w:instrText>
      </w:r>
      <w:r w:rsidR="004755DD">
        <w:rPr>
          <w:rFonts w:ascii="Georgia" w:hAnsi="Georgia"/>
        </w:rPr>
        <w:fldChar w:fldCharType="separate"/>
      </w:r>
      <w:r w:rsidR="004755DD" w:rsidRPr="004755DD">
        <w:rPr>
          <w:rFonts w:ascii="Georgia" w:hAnsi="Georgia"/>
        </w:rPr>
        <w:t>(</w:t>
      </w:r>
      <w:proofErr w:type="spellStart"/>
      <w:r w:rsidR="004755DD" w:rsidRPr="004755DD">
        <w:rPr>
          <w:rFonts w:ascii="Georgia" w:hAnsi="Georgia"/>
        </w:rPr>
        <w:t>Tavits</w:t>
      </w:r>
      <w:proofErr w:type="spellEnd"/>
      <w:r w:rsidR="004755DD" w:rsidRPr="004755DD">
        <w:rPr>
          <w:rFonts w:ascii="Georgia" w:hAnsi="Georgia"/>
        </w:rPr>
        <w:t>, 2005)</w:t>
      </w:r>
      <w:r w:rsidR="004755DD">
        <w:rPr>
          <w:rFonts w:ascii="Georgia" w:hAnsi="Georgia"/>
        </w:rPr>
        <w:fldChar w:fldCharType="end"/>
      </w:r>
      <w:r w:rsidR="004755DD">
        <w:rPr>
          <w:rFonts w:ascii="Georgia" w:hAnsi="Georgia"/>
        </w:rPr>
        <w:t>.</w:t>
      </w:r>
      <w:r w:rsidR="003D0A3C">
        <w:rPr>
          <w:rFonts w:ascii="Georgia" w:hAnsi="Georgia"/>
        </w:rPr>
        <w:t xml:space="preserve"> </w:t>
      </w:r>
    </w:p>
    <w:p w:rsidR="003A0CC4" w:rsidRDefault="00160ECD" w:rsidP="003A0CC4">
      <w:pPr>
        <w:rPr>
          <w:rFonts w:ascii="Georgia" w:hAnsi="Georgia"/>
        </w:rPr>
      </w:pPr>
      <w:r w:rsidRPr="009716D8">
        <w:rPr>
          <w:rFonts w:ascii="Georgia" w:hAnsi="Georgia"/>
        </w:rPr>
        <w:t xml:space="preserve">Methods of </w:t>
      </w:r>
      <w:r w:rsidR="00277E48">
        <w:rPr>
          <w:rFonts w:ascii="Georgia" w:hAnsi="Georgia"/>
        </w:rPr>
        <w:t>studying</w:t>
      </w:r>
      <w:r w:rsidRPr="009716D8">
        <w:rPr>
          <w:rFonts w:ascii="Georgia" w:hAnsi="Georgia"/>
        </w:rPr>
        <w:t xml:space="preserve"> party nationalization </w:t>
      </w:r>
      <w:r w:rsidR="009268FE">
        <w:rPr>
          <w:rFonts w:ascii="Georgia" w:hAnsi="Georgia"/>
        </w:rPr>
        <w:t>generally utilize</w:t>
      </w:r>
      <w:r w:rsidRPr="009716D8">
        <w:rPr>
          <w:rFonts w:ascii="Georgia" w:hAnsi="Georgia"/>
        </w:rPr>
        <w:t xml:space="preserve"> regression-based approaches, measurements of inequality (e.g. Gini-based indexes) and even simple descriptive statistics (for a comprehensive survey see</w:t>
      </w:r>
      <w:r w:rsidR="00277E48">
        <w:rPr>
          <w:rFonts w:ascii="Georgia" w:hAnsi="Georgia"/>
        </w:rPr>
        <w:t xml:space="preserve"> </w:t>
      </w:r>
      <w:proofErr w:type="spellStart"/>
      <w:r w:rsidR="00277E48">
        <w:rPr>
          <w:rFonts w:ascii="Georgia" w:hAnsi="Georgia"/>
        </w:rPr>
        <w:t>Bochsler</w:t>
      </w:r>
      <w:proofErr w:type="spellEnd"/>
      <w:r w:rsidR="00B60B21">
        <w:rPr>
          <w:rFonts w:ascii="Georgia" w:hAnsi="Georgia"/>
        </w:rPr>
        <w:t>,</w:t>
      </w:r>
      <w:r w:rsidR="00277E48">
        <w:rPr>
          <w:rFonts w:ascii="Georgia" w:hAnsi="Georgia"/>
        </w:rPr>
        <w:t xml:space="preserve"> </w:t>
      </w:r>
      <w:r w:rsidR="00277E48">
        <w:rPr>
          <w:rFonts w:ascii="Georgia" w:hAnsi="Georgia"/>
        </w:rPr>
        <w:fldChar w:fldCharType="begin"/>
      </w:r>
      <w:r w:rsidR="00277E48">
        <w:rPr>
          <w:rFonts w:ascii="Georgia" w:hAnsi="Georgia"/>
        </w:rPr>
        <w:instrText xml:space="preserve"> ADDIN ZOTERO_ITEM CSL_CITATION {"citationID":"1t1ijvk4a3","properties":{"formattedCitation":"(Bochsler, 2010)","plainCitation":"(Bochsler, 2010)"},"citationItems":[{"id":4554,"uris":["http://zotero.org/users/631457/items/KCU59TRB"],"uri":["http://zotero.org/users/631457/items/KCU59TRB"],"itemData":{"id":4554,"type":"article-journal","title":"Measuring party nationalisation: A new Gini-based indicator that corrects for the number of units","container-title":"Electoral Studies","page":"155-168","volume":"29","issue":"1","source":"ScienceDirect","abstract":"The study of the territorial distribution of votes in elections has become an important field of the political party research in recent years. Quantitative studies on the homogeneity of votes and turnout employ different indicators of territorial variance, but despite important progresses in measurement, many of them are sensitive to size and number of political parties or electoral districts. This article proposes a new ‘standardised party nationalisation score’, which is based on the Gini coefficient of inequalities in distribution. Different from previous indicators, the standardised party nationalisation score weights for the sizes of territorial units (such as electoral districts) within a country, and considers the different numbers of territorial units in different countries.","DOI":"10.1016/j.electstud.2009.06.003","ISSN":"0261-3794","shortTitle":"Measuring party nationalisation","journalAbbreviation":"Electoral Studies","author":[{"family":"Bochsler","given":"Daniel"}],"issued":{"date-parts":[["2010",3]]}}}],"schema":"https://github.com/citation-style-language/schema/raw/master/csl-citation.json"} </w:instrText>
      </w:r>
      <w:r w:rsidR="00277E48">
        <w:rPr>
          <w:rFonts w:ascii="Georgia" w:hAnsi="Georgia"/>
        </w:rPr>
        <w:fldChar w:fldCharType="separate"/>
      </w:r>
      <w:r w:rsidR="00277E48" w:rsidRPr="00277E48">
        <w:rPr>
          <w:rFonts w:ascii="Georgia" w:hAnsi="Georgia"/>
        </w:rPr>
        <w:t>2010)</w:t>
      </w:r>
      <w:r w:rsidR="00277E48">
        <w:rPr>
          <w:rFonts w:ascii="Georgia" w:hAnsi="Georgia"/>
        </w:rPr>
        <w:fldChar w:fldCharType="end"/>
      </w:r>
      <w:r w:rsidRPr="009716D8">
        <w:rPr>
          <w:rFonts w:ascii="Georgia" w:hAnsi="Georgia"/>
        </w:rPr>
        <w:t>.</w:t>
      </w:r>
      <w:r w:rsidR="003A0CC4">
        <w:rPr>
          <w:rFonts w:ascii="Georgia" w:hAnsi="Georgia"/>
        </w:rPr>
        <w:t xml:space="preserve"> </w:t>
      </w:r>
      <w:r w:rsidR="009268FE">
        <w:rPr>
          <w:rFonts w:ascii="Georgia" w:hAnsi="Georgia"/>
        </w:rPr>
        <w:t xml:space="preserve">Political scientists </w:t>
      </w:r>
      <w:r w:rsidR="009268FE" w:rsidRPr="009716D8">
        <w:rPr>
          <w:rFonts w:ascii="Georgia" w:hAnsi="Georgia"/>
        </w:rPr>
        <w:t xml:space="preserve">rarely </w:t>
      </w:r>
      <w:r w:rsidR="009268FE" w:rsidRPr="00F326ED">
        <w:rPr>
          <w:rFonts w:ascii="Georgia" w:hAnsi="Georgia"/>
          <w:noProof/>
        </w:rPr>
        <w:t>resort</w:t>
      </w:r>
      <w:r w:rsidR="009268FE" w:rsidRPr="009716D8">
        <w:rPr>
          <w:rFonts w:ascii="Georgia" w:hAnsi="Georgia"/>
        </w:rPr>
        <w:t xml:space="preserve"> to spatial methods</w:t>
      </w:r>
      <w:r w:rsidR="009268FE">
        <w:rPr>
          <w:rFonts w:ascii="Georgia" w:hAnsi="Georgia"/>
        </w:rPr>
        <w:t>, however, t</w:t>
      </w:r>
      <w:r w:rsidR="003A0CC4" w:rsidRPr="009716D8">
        <w:rPr>
          <w:rFonts w:ascii="Georgia" w:hAnsi="Georgia"/>
        </w:rPr>
        <w:t xml:space="preserve">he </w:t>
      </w:r>
      <w:r w:rsidR="003A0CC4">
        <w:rPr>
          <w:rFonts w:ascii="Georgia" w:hAnsi="Georgia"/>
        </w:rPr>
        <w:t>rationale</w:t>
      </w:r>
      <w:r w:rsidR="003A0CC4" w:rsidRPr="009716D8">
        <w:rPr>
          <w:rFonts w:ascii="Georgia" w:hAnsi="Georgia"/>
        </w:rPr>
        <w:t xml:space="preserve"> behind </w:t>
      </w:r>
      <w:r w:rsidR="003D0A3C">
        <w:rPr>
          <w:rFonts w:ascii="Georgia" w:hAnsi="Georgia"/>
        </w:rPr>
        <w:t>the usage of</w:t>
      </w:r>
      <w:r w:rsidR="003A0CC4" w:rsidRPr="009716D8">
        <w:rPr>
          <w:rFonts w:ascii="Georgia" w:hAnsi="Georgia"/>
        </w:rPr>
        <w:t xml:space="preserve"> spatial measures lies in the very definition of the nationalization thesis. </w:t>
      </w:r>
      <w:r w:rsidR="009268FE">
        <w:rPr>
          <w:rFonts w:ascii="Georgia" w:hAnsi="Georgia"/>
        </w:rPr>
        <w:t xml:space="preserve">Based on this logic, </w:t>
      </w:r>
      <w:proofErr w:type="spellStart"/>
      <w:r w:rsidR="003A0CC4">
        <w:rPr>
          <w:rFonts w:ascii="Georgia" w:hAnsi="Georgia"/>
        </w:rPr>
        <w:t>T</w:t>
      </w:r>
      <w:r w:rsidR="003A0CC4" w:rsidRPr="009716D8">
        <w:rPr>
          <w:rFonts w:ascii="Georgia" w:hAnsi="Georgia"/>
        </w:rPr>
        <w:t>apiador</w:t>
      </w:r>
      <w:proofErr w:type="spellEnd"/>
      <w:r w:rsidR="003A0CC4" w:rsidRPr="009716D8">
        <w:rPr>
          <w:rFonts w:ascii="Georgia" w:hAnsi="Georgia"/>
        </w:rPr>
        <w:t xml:space="preserve"> and </w:t>
      </w:r>
      <w:proofErr w:type="spellStart"/>
      <w:r w:rsidR="003A0CC4" w:rsidRPr="009716D8">
        <w:rPr>
          <w:rFonts w:ascii="Georgia" w:hAnsi="Georgia"/>
        </w:rPr>
        <w:t>Mezo</w:t>
      </w:r>
      <w:proofErr w:type="spellEnd"/>
      <w:r w:rsidR="003A0CC4" w:rsidRPr="009716D8">
        <w:rPr>
          <w:rFonts w:ascii="Georgia" w:hAnsi="Georgia"/>
        </w:rPr>
        <w:t xml:space="preserve"> (2009) </w:t>
      </w:r>
      <w:r w:rsidR="009268FE">
        <w:rPr>
          <w:rFonts w:ascii="Georgia" w:hAnsi="Georgia"/>
        </w:rPr>
        <w:t xml:space="preserve">successfully </w:t>
      </w:r>
      <w:r w:rsidR="003A0CC4">
        <w:rPr>
          <w:rFonts w:ascii="Georgia" w:hAnsi="Georgia"/>
        </w:rPr>
        <w:t>utilize</w:t>
      </w:r>
      <w:r w:rsidR="003A0CC4" w:rsidRPr="009716D8">
        <w:rPr>
          <w:rFonts w:ascii="Georgia" w:hAnsi="Georgia"/>
        </w:rPr>
        <w:t xml:space="preserve"> global spatial autocorrelation measure</w:t>
      </w:r>
      <w:r w:rsidR="003A0CC4">
        <w:rPr>
          <w:rFonts w:ascii="Georgia" w:hAnsi="Georgia"/>
        </w:rPr>
        <w:t>s</w:t>
      </w:r>
      <w:r w:rsidR="003A0CC4" w:rsidRPr="009716D8">
        <w:rPr>
          <w:rFonts w:ascii="Georgia" w:hAnsi="Georgia"/>
        </w:rPr>
        <w:t>, namely Moran's I</w:t>
      </w:r>
      <w:r w:rsidR="003A0CC4">
        <w:rPr>
          <w:rFonts w:ascii="Georgia" w:hAnsi="Georgia"/>
        </w:rPr>
        <w:t xml:space="preserve"> and Geary’s C</w:t>
      </w:r>
      <w:r w:rsidR="003A0CC4" w:rsidRPr="009716D8">
        <w:rPr>
          <w:rFonts w:ascii="Georgia" w:hAnsi="Georgia"/>
        </w:rPr>
        <w:t xml:space="preserve">, to account for the </w:t>
      </w:r>
      <w:r w:rsidR="003A0CC4">
        <w:rPr>
          <w:rFonts w:ascii="Georgia" w:hAnsi="Georgia"/>
        </w:rPr>
        <w:t xml:space="preserve">geographic </w:t>
      </w:r>
      <w:r w:rsidR="003A0CC4" w:rsidRPr="009716D8">
        <w:rPr>
          <w:rFonts w:ascii="Georgia" w:hAnsi="Georgia"/>
        </w:rPr>
        <w:t>(de)concentration of pa</w:t>
      </w:r>
      <w:r w:rsidR="003A0CC4">
        <w:rPr>
          <w:rFonts w:ascii="Georgia" w:hAnsi="Georgia"/>
        </w:rPr>
        <w:t>rty votes in Spain.</w:t>
      </w:r>
    </w:p>
    <w:p w:rsidR="00B93630" w:rsidRDefault="00B93630" w:rsidP="00160ECD">
      <w:pPr>
        <w:rPr>
          <w:rFonts w:ascii="Georgia" w:hAnsi="Georgia"/>
        </w:rPr>
      </w:pPr>
      <w:r>
        <w:rPr>
          <w:rFonts w:ascii="Georgia" w:hAnsi="Georgia"/>
        </w:rPr>
        <w:t>Considering this, I hypothesize that the gradual disappearance of spatial patterns of support for the major political parties in Georgia could be linked to the nationalization hypothesis. To do so, I employ electoral precinct-level election outcomes for three legislative elections held in 2008, 2012 and 2016</w:t>
      </w:r>
      <w:r w:rsidR="005A751B">
        <w:rPr>
          <w:rFonts w:ascii="Georgia" w:hAnsi="Georgia"/>
        </w:rPr>
        <w:t xml:space="preserve"> and measure global spatial autocorrelation of vote share for the largest political parties</w:t>
      </w:r>
      <w:r>
        <w:rPr>
          <w:rFonts w:ascii="Georgia" w:hAnsi="Georgia"/>
        </w:rPr>
        <w:t>.</w:t>
      </w:r>
      <w:r w:rsidR="00A20D72">
        <w:rPr>
          <w:rFonts w:ascii="Georgia" w:hAnsi="Georgia"/>
        </w:rPr>
        <w:t xml:space="preserve"> </w:t>
      </w:r>
      <w:r>
        <w:rPr>
          <w:rFonts w:ascii="Georgia" w:hAnsi="Georgia"/>
        </w:rPr>
        <w:t>The boundary data was compiled for the National Democratic Institute, an international democracy watchdog, by the Caucasus Research Resource Centers and Tbilisi State University.</w:t>
      </w:r>
      <w:r w:rsidR="00B57EC1">
        <w:rPr>
          <w:rFonts w:ascii="Georgia" w:hAnsi="Georgia"/>
        </w:rPr>
        <w:t xml:space="preserve"> Precinct-level election results were obtained through the freedom of information request from Georgia’s Central Elections Commission.</w:t>
      </w:r>
    </w:p>
    <w:p w:rsidR="006920AC" w:rsidRDefault="004B03D2" w:rsidP="007358EC">
      <w:pPr>
        <w:rPr>
          <w:rFonts w:ascii="Georgia" w:hAnsi="Georgia"/>
        </w:rPr>
      </w:pPr>
      <w:r>
        <w:rPr>
          <w:rFonts w:ascii="Georgia" w:hAnsi="Georgia"/>
        </w:rPr>
        <w:t>Although the data</w:t>
      </w:r>
      <w:r w:rsidR="00D22D10">
        <w:rPr>
          <w:rFonts w:ascii="Georgia" w:hAnsi="Georgia"/>
        </w:rPr>
        <w:t>set</w:t>
      </w:r>
      <w:r>
        <w:rPr>
          <w:rFonts w:ascii="Georgia" w:hAnsi="Georgia"/>
        </w:rPr>
        <w:t xml:space="preserve"> is comprehensive</w:t>
      </w:r>
      <w:r w:rsidR="00D22D10">
        <w:rPr>
          <w:rFonts w:ascii="Georgia" w:hAnsi="Georgia"/>
        </w:rPr>
        <w:t xml:space="preserve"> and detailed</w:t>
      </w:r>
      <w:r>
        <w:rPr>
          <w:rFonts w:ascii="Georgia" w:hAnsi="Georgia"/>
        </w:rPr>
        <w:t xml:space="preserve">, the boundaries of </w:t>
      </w:r>
      <w:r w:rsidR="005A751B">
        <w:rPr>
          <w:rFonts w:ascii="Georgia" w:hAnsi="Georgia"/>
        </w:rPr>
        <w:t xml:space="preserve">the smallest </w:t>
      </w:r>
      <w:r>
        <w:rPr>
          <w:rFonts w:ascii="Georgia" w:hAnsi="Georgia"/>
        </w:rPr>
        <w:t xml:space="preserve">electoral units are inconsistent between </w:t>
      </w:r>
      <w:r w:rsidR="008563D9">
        <w:rPr>
          <w:rFonts w:ascii="Georgia" w:hAnsi="Georgia"/>
        </w:rPr>
        <w:t>the</w:t>
      </w:r>
      <w:r>
        <w:rPr>
          <w:rFonts w:ascii="Georgia" w:hAnsi="Georgia"/>
        </w:rPr>
        <w:t xml:space="preserve"> elections, especially in </w:t>
      </w:r>
      <w:r w:rsidR="009F088C">
        <w:rPr>
          <w:rFonts w:ascii="Georgia" w:hAnsi="Georgia"/>
        </w:rPr>
        <w:t>the large</w:t>
      </w:r>
      <w:r>
        <w:rPr>
          <w:rFonts w:ascii="Georgia" w:hAnsi="Georgia"/>
        </w:rPr>
        <w:t xml:space="preserve"> urban areas</w:t>
      </w:r>
      <w:r w:rsidR="008563D9">
        <w:rPr>
          <w:rFonts w:ascii="Georgia" w:hAnsi="Georgia"/>
        </w:rPr>
        <w:t xml:space="preserve">. Thus, in order to account for the modifiable areal unit problem </w:t>
      </w:r>
      <w:r w:rsidR="008563D9">
        <w:rPr>
          <w:rFonts w:ascii="Georgia" w:hAnsi="Georgia"/>
        </w:rPr>
        <w:fldChar w:fldCharType="begin"/>
      </w:r>
      <w:r w:rsidR="008563D9">
        <w:rPr>
          <w:rFonts w:ascii="Georgia" w:hAnsi="Georgia"/>
        </w:rPr>
        <w:instrText xml:space="preserve"> ADDIN ZOTERO_ITEM CSL_CITATION {"citationID":"2l94fkbnk5","properties":{"formattedCitation":"(Openshaw &amp; Taylor, 1979)","plainCitation":"(Openshaw &amp; Taylor, 1979)"},"citationItems":[{"id":4813,"uris":["http://zotero.org/users/631457/items/7FTQFUFS"],"uri":["http://zotero.org/users/631457/items/7FTQFUFS"],"itemData":{"id":4813,"type":"article-journal","title":"A million or so correlation coefficients: three experiments on the modifiable areal unit problem","container-title":"Statistical applications in the spatial sciences","page":"127–144","volume":"21","source":"Google Scholar","shortTitle":"A million or so correlation coefficients","author":[{"family":"Openshaw","given":"Stan"},{"family":"Taylor","given":"Peter J."}],"issued":{"date-parts":[["1979"]]}}}],"schema":"https://github.com/citation-style-language/schema/raw/master/csl-citation.json"} </w:instrText>
      </w:r>
      <w:r w:rsidR="008563D9">
        <w:rPr>
          <w:rFonts w:ascii="Georgia" w:hAnsi="Georgia"/>
        </w:rPr>
        <w:fldChar w:fldCharType="separate"/>
      </w:r>
      <w:r w:rsidR="008563D9" w:rsidRPr="008563D9">
        <w:rPr>
          <w:rFonts w:ascii="Georgia" w:hAnsi="Georgia"/>
        </w:rPr>
        <w:t>(</w:t>
      </w:r>
      <w:proofErr w:type="spellStart"/>
      <w:r w:rsidR="008563D9" w:rsidRPr="008563D9">
        <w:rPr>
          <w:rFonts w:ascii="Georgia" w:hAnsi="Georgia"/>
        </w:rPr>
        <w:t>Openshaw</w:t>
      </w:r>
      <w:proofErr w:type="spellEnd"/>
      <w:r w:rsidR="008563D9" w:rsidRPr="008563D9">
        <w:rPr>
          <w:rFonts w:ascii="Georgia" w:hAnsi="Georgia"/>
        </w:rPr>
        <w:t xml:space="preserve"> &amp; Taylor, 1979)</w:t>
      </w:r>
      <w:r w:rsidR="008563D9">
        <w:rPr>
          <w:rFonts w:ascii="Georgia" w:hAnsi="Georgia"/>
        </w:rPr>
        <w:fldChar w:fldCharType="end"/>
      </w:r>
      <w:r w:rsidR="008563D9">
        <w:rPr>
          <w:rFonts w:ascii="Georgia" w:hAnsi="Georgia"/>
        </w:rPr>
        <w:t xml:space="preserve">, I </w:t>
      </w:r>
      <w:r w:rsidR="007358EC">
        <w:rPr>
          <w:rFonts w:ascii="Georgia" w:hAnsi="Georgia"/>
        </w:rPr>
        <w:t xml:space="preserve">employ </w:t>
      </w:r>
      <w:proofErr w:type="spellStart"/>
      <w:r w:rsidR="007358EC">
        <w:rPr>
          <w:rFonts w:ascii="Georgia" w:hAnsi="Georgia"/>
        </w:rPr>
        <w:t>dasymetric</w:t>
      </w:r>
      <w:proofErr w:type="spellEnd"/>
      <w:r w:rsidR="007358EC">
        <w:rPr>
          <w:rFonts w:ascii="Georgia" w:hAnsi="Georgia"/>
        </w:rPr>
        <w:t xml:space="preserve"> refinement </w:t>
      </w:r>
      <w:r w:rsidR="003B2D83">
        <w:rPr>
          <w:rFonts w:ascii="Georgia" w:hAnsi="Georgia"/>
        </w:rPr>
        <w:fldChar w:fldCharType="begin"/>
      </w:r>
      <w:r w:rsidR="003B2D83">
        <w:rPr>
          <w:rFonts w:ascii="Georgia" w:hAnsi="Georgia"/>
        </w:rPr>
        <w:instrText xml:space="preserve"> ADDIN ZOTERO_ITEM CSL_CITATION {"citationID":"2260fkpp7l","properties":{"formattedCitation":"(Buttenfield, Ruther, &amp; Leyk, 2015)","plainCitation":"(Buttenfield, Ruther, &amp; Leyk, 2015)"},"citationItems":[{"id":4812,"uris":["http://zotero.org/users/631457/items/HD4R58DD"],"uri":["http://zotero.org/users/631457/items/HD4R58DD"],"itemData":{"id":4812,"type":"article-journal","title":"Exploring the impact of dasymetric refinement on spatiotemporal small area estimates","container-title":"Cartography and Geographic Information Science","page":"449-459","volume":"42","issue":"5","source":"CrossRef","DOI":"10.1080/15230406.2015.1065206","ISSN":"1523-0406, 1545-0465","language":"en","author":[{"family":"Buttenfield","given":"Barbara P."},{"family":"Ruther","given":"Matt"},{"family":"Leyk","given":"Stefan"}],"issued":{"date-parts":[["2015",10,20]]}}}],"schema":"https://github.com/citation-style-language/schema/raw/master/csl-citation.json"} </w:instrText>
      </w:r>
      <w:r w:rsidR="003B2D83">
        <w:rPr>
          <w:rFonts w:ascii="Georgia" w:hAnsi="Georgia"/>
        </w:rPr>
        <w:fldChar w:fldCharType="separate"/>
      </w:r>
      <w:r w:rsidR="003B2D83">
        <w:rPr>
          <w:rFonts w:ascii="Georgia" w:hAnsi="Georgia"/>
        </w:rPr>
        <w:t>(</w:t>
      </w:r>
      <w:proofErr w:type="spellStart"/>
      <w:r w:rsidR="003B2D83">
        <w:rPr>
          <w:rFonts w:ascii="Georgia" w:hAnsi="Georgia"/>
        </w:rPr>
        <w:t>Buttenfield</w:t>
      </w:r>
      <w:proofErr w:type="spellEnd"/>
      <w:r w:rsidR="003B2D83">
        <w:rPr>
          <w:rFonts w:ascii="Georgia" w:hAnsi="Georgia"/>
        </w:rPr>
        <w:t xml:space="preserve"> et al,</w:t>
      </w:r>
      <w:r w:rsidR="003B2D83" w:rsidRPr="003B2D83">
        <w:rPr>
          <w:rFonts w:ascii="Georgia" w:hAnsi="Georgia"/>
        </w:rPr>
        <w:t xml:space="preserve"> 2015)</w:t>
      </w:r>
      <w:r w:rsidR="003B2D83">
        <w:rPr>
          <w:rFonts w:ascii="Georgia" w:hAnsi="Georgia"/>
        </w:rPr>
        <w:fldChar w:fldCharType="end"/>
      </w:r>
      <w:r w:rsidR="007358EC">
        <w:rPr>
          <w:rFonts w:ascii="Georgia" w:hAnsi="Georgia"/>
        </w:rPr>
        <w:t xml:space="preserve"> </w:t>
      </w:r>
      <w:r w:rsidR="007358EC">
        <w:rPr>
          <w:rFonts w:ascii="Georgia" w:hAnsi="Georgia"/>
        </w:rPr>
        <w:t>of the election results</w:t>
      </w:r>
      <w:r w:rsidR="007358EC">
        <w:rPr>
          <w:rFonts w:ascii="Georgia" w:hAnsi="Georgia"/>
        </w:rPr>
        <w:t>.</w:t>
      </w:r>
    </w:p>
    <w:p w:rsidR="00DF70E5" w:rsidRDefault="00DF70E5">
      <w:pPr>
        <w:rPr>
          <w:rFonts w:ascii="Georgia" w:hAnsi="Georgia"/>
        </w:rPr>
      </w:pPr>
      <w:r>
        <w:rPr>
          <w:rFonts w:ascii="Georgia" w:hAnsi="Georgia"/>
        </w:rPr>
        <w:t>I envisage the project workflow as follows:</w:t>
      </w:r>
    </w:p>
    <w:p w:rsidR="007A79C9" w:rsidRPr="007A79C9" w:rsidRDefault="007A79C9" w:rsidP="004B03D2">
      <w:pPr>
        <w:pStyle w:val="ListParagraph"/>
        <w:numPr>
          <w:ilvl w:val="0"/>
          <w:numId w:val="2"/>
        </w:numPr>
        <w:rPr>
          <w:rFonts w:ascii="Georgia" w:hAnsi="Georgia"/>
        </w:rPr>
      </w:pPr>
      <w:r w:rsidRPr="007A79C9">
        <w:rPr>
          <w:rFonts w:ascii="Georgia" w:hAnsi="Georgia"/>
        </w:rPr>
        <w:t xml:space="preserve">Writing a computer program for </w:t>
      </w:r>
      <w:r w:rsidRPr="007A79C9">
        <w:rPr>
          <w:rFonts w:ascii="Georgia" w:hAnsi="Georgia"/>
        </w:rPr>
        <w:t>areal interpolation methods, such as AW, TDW or EM</w:t>
      </w:r>
      <w:r w:rsidRPr="007A79C9">
        <w:rPr>
          <w:rFonts w:ascii="Georgia" w:hAnsi="Georgia"/>
        </w:rPr>
        <w:t xml:space="preserve">. We will select R or Python for </w:t>
      </w:r>
      <w:r>
        <w:rPr>
          <w:rFonts w:ascii="Georgia" w:hAnsi="Georgia"/>
        </w:rPr>
        <w:t xml:space="preserve">this purpose </w:t>
      </w:r>
      <w:r w:rsidR="00A94688">
        <w:rPr>
          <w:rFonts w:ascii="Georgia" w:hAnsi="Georgia"/>
        </w:rPr>
        <w:t>depending</w:t>
      </w:r>
      <w:r w:rsidRPr="007A79C9">
        <w:rPr>
          <w:rFonts w:ascii="Georgia" w:hAnsi="Georgia"/>
        </w:rPr>
        <w:t xml:space="preserve"> on the knowledge </w:t>
      </w:r>
      <w:r w:rsidR="00F932C3">
        <w:rPr>
          <w:rFonts w:ascii="Georgia" w:hAnsi="Georgia"/>
        </w:rPr>
        <w:t>(</w:t>
      </w:r>
      <w:r w:rsidRPr="007A79C9">
        <w:rPr>
          <w:rFonts w:ascii="Georgia" w:hAnsi="Georgia"/>
        </w:rPr>
        <w:t>and interest</w:t>
      </w:r>
      <w:r w:rsidR="00F932C3">
        <w:rPr>
          <w:rFonts w:ascii="Georgia" w:hAnsi="Georgia"/>
        </w:rPr>
        <w:t>)</w:t>
      </w:r>
      <w:r w:rsidR="0071135F">
        <w:rPr>
          <w:rFonts w:ascii="Georgia" w:hAnsi="Georgia"/>
        </w:rPr>
        <w:t xml:space="preserve"> of the group participants;</w:t>
      </w:r>
    </w:p>
    <w:p w:rsidR="004B03D2" w:rsidRDefault="0071135F" w:rsidP="004B03D2">
      <w:pPr>
        <w:pStyle w:val="ListParagraph"/>
        <w:numPr>
          <w:ilvl w:val="0"/>
          <w:numId w:val="2"/>
        </w:numPr>
        <w:rPr>
          <w:rFonts w:ascii="Georgia" w:hAnsi="Georgia"/>
        </w:rPr>
      </w:pPr>
      <w:r>
        <w:rPr>
          <w:rFonts w:ascii="Georgia" w:hAnsi="Georgia"/>
        </w:rPr>
        <w:t xml:space="preserve">Conducting areal interpolation, by taking 2008 parliamentary elections </w:t>
      </w:r>
      <w:r w:rsidR="007946D7">
        <w:rPr>
          <w:rFonts w:ascii="Georgia" w:hAnsi="Georgia"/>
        </w:rPr>
        <w:t>as</w:t>
      </w:r>
      <w:r>
        <w:rPr>
          <w:rFonts w:ascii="Georgia" w:hAnsi="Georgia"/>
        </w:rPr>
        <w:t xml:space="preserve"> baseline;</w:t>
      </w:r>
    </w:p>
    <w:p w:rsidR="00D745AC" w:rsidRDefault="0071135F" w:rsidP="004B03D2">
      <w:pPr>
        <w:pStyle w:val="ListParagraph"/>
        <w:numPr>
          <w:ilvl w:val="0"/>
          <w:numId w:val="2"/>
        </w:numPr>
        <w:rPr>
          <w:rFonts w:ascii="Georgia" w:hAnsi="Georgia"/>
        </w:rPr>
      </w:pPr>
      <w:r>
        <w:rPr>
          <w:rFonts w:ascii="Georgia" w:hAnsi="Georgia"/>
        </w:rPr>
        <w:t>Assessing the quality of interpolation methods by aggregating the results</w:t>
      </w:r>
      <w:r w:rsidR="00D745AC">
        <w:rPr>
          <w:rFonts w:ascii="Georgia" w:hAnsi="Georgia"/>
        </w:rPr>
        <w:t xml:space="preserve"> on an electoral district level;</w:t>
      </w:r>
    </w:p>
    <w:p w:rsidR="0071135F" w:rsidRDefault="00D745AC" w:rsidP="004B03D2">
      <w:pPr>
        <w:pStyle w:val="ListParagraph"/>
        <w:numPr>
          <w:ilvl w:val="0"/>
          <w:numId w:val="2"/>
        </w:numPr>
        <w:rPr>
          <w:rFonts w:ascii="Georgia" w:hAnsi="Georgia"/>
        </w:rPr>
      </w:pPr>
      <w:r>
        <w:rPr>
          <w:rFonts w:ascii="Georgia" w:hAnsi="Georgia"/>
        </w:rPr>
        <w:t>S</w:t>
      </w:r>
      <w:r w:rsidR="0071135F">
        <w:rPr>
          <w:rFonts w:ascii="Georgia" w:hAnsi="Georgia"/>
        </w:rPr>
        <w:t>electing the appropriate method for compiling final dataset.</w:t>
      </w:r>
    </w:p>
    <w:p w:rsidR="00BE11F7" w:rsidRDefault="00BE11F7" w:rsidP="004B03D2">
      <w:pPr>
        <w:pStyle w:val="ListParagraph"/>
        <w:numPr>
          <w:ilvl w:val="0"/>
          <w:numId w:val="2"/>
        </w:numPr>
        <w:rPr>
          <w:rFonts w:ascii="Georgia" w:hAnsi="Georgia"/>
        </w:rPr>
      </w:pPr>
      <w:r>
        <w:rPr>
          <w:rFonts w:ascii="Georgia" w:hAnsi="Georgia"/>
        </w:rPr>
        <w:t>Using refined data, conduct</w:t>
      </w:r>
      <w:r w:rsidR="0071135F">
        <w:rPr>
          <w:rFonts w:ascii="Georgia" w:hAnsi="Georgia"/>
        </w:rPr>
        <w:t>ing</w:t>
      </w:r>
      <w:r>
        <w:rPr>
          <w:rFonts w:ascii="Georgia" w:hAnsi="Georgia"/>
        </w:rPr>
        <w:t xml:space="preserve"> tests for </w:t>
      </w:r>
      <w:r w:rsidR="0071135F">
        <w:rPr>
          <w:rFonts w:ascii="Georgia" w:hAnsi="Georgia"/>
        </w:rPr>
        <w:t>global spatial autocorrelation (Moran’s I and Geary’s C).</w:t>
      </w:r>
    </w:p>
    <w:p w:rsidR="00BE11F7" w:rsidRPr="004B03D2" w:rsidRDefault="001923D6" w:rsidP="001923D6">
      <w:pPr>
        <w:pStyle w:val="ListParagraph"/>
        <w:numPr>
          <w:ilvl w:val="0"/>
          <w:numId w:val="2"/>
        </w:numPr>
        <w:rPr>
          <w:rFonts w:ascii="Georgia" w:hAnsi="Georgia"/>
        </w:rPr>
      </w:pPr>
      <w:r>
        <w:rPr>
          <w:rFonts w:ascii="Georgia" w:hAnsi="Georgia"/>
        </w:rPr>
        <w:lastRenderedPageBreak/>
        <w:t>Experiment</w:t>
      </w:r>
      <w:r w:rsidR="0079021E">
        <w:rPr>
          <w:rFonts w:ascii="Georgia" w:hAnsi="Georgia"/>
        </w:rPr>
        <w:t>ing</w:t>
      </w:r>
      <w:r>
        <w:rPr>
          <w:rFonts w:ascii="Georgia" w:hAnsi="Georgia"/>
        </w:rPr>
        <w:t xml:space="preserve"> with temporal measures of spatial autocorrelation, e.g. </w:t>
      </w:r>
      <w:r w:rsidRPr="001923D6">
        <w:rPr>
          <w:rFonts w:ascii="Georgia" w:hAnsi="Georgia"/>
        </w:rPr>
        <w:t xml:space="preserve">temporally </w:t>
      </w:r>
      <w:proofErr w:type="spellStart"/>
      <w:r w:rsidRPr="001923D6">
        <w:rPr>
          <w:rFonts w:ascii="Georgia" w:hAnsi="Georgia"/>
        </w:rPr>
        <w:t>de</w:t>
      </w:r>
      <w:r>
        <w:rPr>
          <w:rFonts w:ascii="Georgia" w:hAnsi="Georgia"/>
        </w:rPr>
        <w:t>trended</w:t>
      </w:r>
      <w:proofErr w:type="spellEnd"/>
      <w:r>
        <w:rPr>
          <w:rFonts w:ascii="Georgia" w:hAnsi="Georgia"/>
        </w:rPr>
        <w:t xml:space="preserve"> global and local spatio</w:t>
      </w:r>
      <w:r w:rsidRPr="001923D6">
        <w:rPr>
          <w:rFonts w:ascii="Georgia" w:hAnsi="Georgia"/>
        </w:rPr>
        <w:t>temporal Moran’s indexes</w:t>
      </w:r>
      <w:r>
        <w:rPr>
          <w:rFonts w:ascii="Georgia" w:hAnsi="Georgia"/>
        </w:rPr>
        <w:t xml:space="preserve"> </w:t>
      </w:r>
      <w:r>
        <w:rPr>
          <w:rFonts w:ascii="Georgia" w:hAnsi="Georgia"/>
        </w:rPr>
        <w:fldChar w:fldCharType="begin"/>
      </w:r>
      <w:r>
        <w:rPr>
          <w:rFonts w:ascii="Georgia" w:hAnsi="Georgia"/>
        </w:rPr>
        <w:instrText xml:space="preserve"> ADDIN ZOTERO_ITEM CSL_CITATION {"citationID":"qpo1vp6i1","properties":{"formattedCitation":"(Shen, Li, &amp; Si, 2016)","plainCitation":"(Shen, Li, &amp; Si, 2016)"},"citationItems":[{"id":4814,"uris":["http://zotero.org/users/631457/items/MFS2KUXU"],"uri":["http://zotero.org/users/631457/items/MFS2KUXU"],"itemData":{"id":4814,"type":"article-journal","title":"Spatio-temporal autocorrelation measures for nonstationary series: A new temporally detrended spatio-temporal Moran's index","container-title":"Physics Letters A","page":"106-116","volume":"380","issue":"1–2","source":"ScienceDirect","abstract":"In order to measure the spatio-temporal autocorrelation's degree for spatio-temporal nonstationary series, the new temporally detrended global and local spatio-temporal Moran's indexes (TDGSTI and TDLSTI) are proposed. The implementation of the new Moran's indexes is illustrated through artificial and real examples. Analyses of the influencing factors on TDGSTI are performed. A statistical test of TDGSTI is taken. The Moran's scatter plot, which discloses the spatio-temporal cluster pattern's characteristics and pattern's change, is extended. TDGSTI is found to reveal the autocorrelation level of spatio-temporal objects. For a positive TDGSTI, the higher the TDGSTI, the higher the autocorrelation level, and vice versa. TDGSTI is closely related to time-scale s, time-lag h and spatio-temporal weight matrix. For s </w:instrText>
      </w:r>
      <w:r>
        <w:rPr>
          <w:rFonts w:ascii="Cambria Math" w:hAnsi="Cambria Math" w:cs="Cambria Math"/>
        </w:rPr>
        <w:instrText>≫</w:instrText>
      </w:r>
      <w:r>
        <w:rPr>
          <w:rFonts w:ascii="Georgia" w:hAnsi="Georgia"/>
        </w:rPr>
        <w:instrText xml:space="preserve"> h , TDGSTI is significant, while for s </w:instrText>
      </w:r>
      <w:r>
        <w:rPr>
          <w:rFonts w:ascii="Cambria Math" w:hAnsi="Cambria Math" w:cs="Cambria Math"/>
        </w:rPr>
        <w:instrText>∼</w:instrText>
      </w:r>
      <w:r>
        <w:rPr>
          <w:rFonts w:ascii="Georgia" w:hAnsi="Georgia"/>
        </w:rPr>
        <w:instrText xml:space="preserve"> h and s &amp;lt; h , TDGSTI is insignificant. TDGSTI has clear potential to test the spatio-temporal autocorrelation's degree for spatio-temporal nonstationary series in other research fields.","DOI":"10.1016/j.physleta.2015.09.039","ISSN":"0375-9601","shortTitle":"Spatio-temporal autocorrelation measures for nonstationary series","journalAbbreviation":"Physics Letters A","author":[{"family":"Shen","given":"Chenhua"},{"family":"Li","given":"Chaoling"},{"family":"Si","given":"Yali"}],"issued":{"date-parts":[["2016",1,8]]}}}],"schema":"https://github.com/citation-style-language/schema/raw/master/csl-citation.json"} </w:instrText>
      </w:r>
      <w:r>
        <w:rPr>
          <w:rFonts w:ascii="Georgia" w:hAnsi="Georgia"/>
        </w:rPr>
        <w:fldChar w:fldCharType="separate"/>
      </w:r>
      <w:r>
        <w:rPr>
          <w:rFonts w:ascii="Georgia" w:hAnsi="Georgia"/>
        </w:rPr>
        <w:t>(Shen et al,</w:t>
      </w:r>
      <w:r w:rsidRPr="001923D6">
        <w:rPr>
          <w:rFonts w:ascii="Georgia" w:hAnsi="Georgia"/>
        </w:rPr>
        <w:t xml:space="preserve"> 2016)</w:t>
      </w:r>
      <w:r>
        <w:rPr>
          <w:rFonts w:ascii="Georgia" w:hAnsi="Georgia"/>
        </w:rPr>
        <w:fldChar w:fldCharType="end"/>
      </w:r>
      <w:r>
        <w:rPr>
          <w:rFonts w:ascii="Georgia" w:hAnsi="Georgia"/>
        </w:rPr>
        <w:t xml:space="preserve"> or spatiotemporal weights matrix </w:t>
      </w:r>
      <w:r>
        <w:rPr>
          <w:rFonts w:ascii="Georgia" w:hAnsi="Georgia"/>
        </w:rPr>
        <w:fldChar w:fldCharType="begin"/>
      </w:r>
      <w:r>
        <w:rPr>
          <w:rFonts w:ascii="Georgia" w:hAnsi="Georgia"/>
        </w:rPr>
        <w:instrText xml:space="preserve"> ADDIN ZOTERO_ITEM CSL_CITATION {"citationID":"k070btl93","properties":{"formattedCitation":"{\\rtf (Dub\\uc0\\u233{} &amp; Legros, 2013)}","plainCitation":"(Dubé &amp; Legros, 2013)"},"citationItems":[{"id":4817,"uris":["http://zotero.org/users/631457/items/AP2W8HEC"],"uri":["http://zotero.org/users/631457/items/AP2W8HEC"],"itemData":{"id":4817,"type":"article-journal","title":"A spatio-temporal measure of spatial dependence: An example using real estate data*","container-title":"Papers in Regional Science","page":"19-30","volume":"92","issue":"1","source":"Wiley Online Library","abstract":"The computation of Moran's I index and his statistics test relies mainly on an exogenous specification of a spatial weights matrix. However, the exogenous weights matrix is usually developed in a strictly spatial context, even when data are collected over time. This paper develops a spatio-temporal weights matrix and uses the new definition to evaluate spatial dependence using Moran's I index applied to real estate data for Québec City from 1986 to 1996. The results are compared with the original Moran's I index using a strictly spatial weights matrix specification based on Euclidian distance or contiguity. The findings suggest that ignoring the temporal dimension could lead to misinterpretation of the ‘real’ measure of spatial dependence over time. However, the time dimension cannot explain the total spatial autocorrelation since the Moran's I index is still significant even when adjusting for time consideration. The differences between the estimated indices and statistics depend on the structure of the spatial and the temporal weights matrices that are used to construct the complete spatio-temporal weights matrix.","DOI":"10.1111/j.1435-5957.2011.00402.x","ISSN":"1435-5957","shortTitle":"A spatio-temporal measure of spatial dependence","language":"en","author":[{"family":"Dubé","given":"Jean"},{"family":"Legros","given":"Diègo"}],"issued":{"date-parts":[["2013",3,1]]}}}],"schema":"https://github.com/citation-style-language/schema/raw/master/csl-citation.json"} </w:instrText>
      </w:r>
      <w:r>
        <w:rPr>
          <w:rFonts w:ascii="Georgia" w:hAnsi="Georgia"/>
        </w:rPr>
        <w:fldChar w:fldCharType="separate"/>
      </w:r>
      <w:r w:rsidRPr="001923D6">
        <w:rPr>
          <w:rFonts w:ascii="Georgia" w:hAnsi="Georgia" w:cs="Times New Roman"/>
          <w:szCs w:val="24"/>
        </w:rPr>
        <w:t>(</w:t>
      </w:r>
      <w:proofErr w:type="spellStart"/>
      <w:r w:rsidRPr="001923D6">
        <w:rPr>
          <w:rFonts w:ascii="Georgia" w:hAnsi="Georgia" w:cs="Times New Roman"/>
          <w:szCs w:val="24"/>
        </w:rPr>
        <w:t>Dubé</w:t>
      </w:r>
      <w:proofErr w:type="spellEnd"/>
      <w:r w:rsidRPr="001923D6">
        <w:rPr>
          <w:rFonts w:ascii="Georgia" w:hAnsi="Georgia" w:cs="Times New Roman"/>
          <w:szCs w:val="24"/>
        </w:rPr>
        <w:t xml:space="preserve"> &amp; </w:t>
      </w:r>
      <w:proofErr w:type="spellStart"/>
      <w:r w:rsidRPr="001923D6">
        <w:rPr>
          <w:rFonts w:ascii="Georgia" w:hAnsi="Georgia" w:cs="Times New Roman"/>
          <w:szCs w:val="24"/>
        </w:rPr>
        <w:t>Legros</w:t>
      </w:r>
      <w:proofErr w:type="spellEnd"/>
      <w:r w:rsidRPr="001923D6">
        <w:rPr>
          <w:rFonts w:ascii="Georgia" w:hAnsi="Georgia" w:cs="Times New Roman"/>
          <w:szCs w:val="24"/>
        </w:rPr>
        <w:t>, 2013)</w:t>
      </w:r>
      <w:r>
        <w:rPr>
          <w:rFonts w:ascii="Georgia" w:hAnsi="Georgia"/>
        </w:rPr>
        <w:fldChar w:fldCharType="end"/>
      </w:r>
      <w:r>
        <w:rPr>
          <w:rFonts w:ascii="Georgia" w:hAnsi="Georgia"/>
        </w:rPr>
        <w:t>.</w:t>
      </w:r>
    </w:p>
    <w:p w:rsidR="00C26C75" w:rsidRDefault="0079021E">
      <w:pPr>
        <w:rPr>
          <w:rFonts w:ascii="Georgia" w:hAnsi="Georgia"/>
        </w:rPr>
      </w:pPr>
      <w:r>
        <w:rPr>
          <w:rFonts w:ascii="Georgia" w:hAnsi="Georgia"/>
        </w:rPr>
        <w:t xml:space="preserve">All project steps will be documented using an </w:t>
      </w:r>
      <w:proofErr w:type="spellStart"/>
      <w:r>
        <w:rPr>
          <w:rFonts w:ascii="Georgia" w:hAnsi="Georgia"/>
        </w:rPr>
        <w:t>iPython</w:t>
      </w:r>
      <w:proofErr w:type="spellEnd"/>
      <w:r>
        <w:rPr>
          <w:rFonts w:ascii="Georgia" w:hAnsi="Georgia"/>
        </w:rPr>
        <w:t xml:space="preserve"> Notebook </w:t>
      </w:r>
      <w:r>
        <w:rPr>
          <w:rFonts w:ascii="Georgia" w:hAnsi="Georgia"/>
        </w:rPr>
        <w:fldChar w:fldCharType="begin"/>
      </w:r>
      <w:r>
        <w:rPr>
          <w:rFonts w:ascii="Georgia" w:hAnsi="Georgia"/>
        </w:rPr>
        <w:instrText xml:space="preserve"> ADDIN ZOTERO_ITEM CSL_CITATION {"citationID":"tl41b3cu9","properties":{"formattedCitation":"{\\rtf (P\\uc0\\u233{}rez &amp; Granger, 2007)}","plainCitation":"(Pérez &amp; Granger, 2007)"},"citationItems":[{"id":4822,"uris":["http://zotero.org/users/631457/items/FFNMHV22"],"uri":["http://zotero.org/users/631457/items/FFNMHV22"],"itemData":{"id":4822,"type":"article-journal","title":"IPython: a system for interactive scientific computing","container-title":"Computing in Science &amp; Engineering","page":"21–29","volume":"9","issue":"3","source":"Google Scholar","shortTitle":"IPython","author":[{"family":"Pérez","given":"Fernando"},{"family":"Granger","given":"Brian E."}],"issued":{"date-parts":[["2007"]]}}}],"schema":"https://github.com/citation-style-language/schema/raw/master/csl-citation.json"} </w:instrText>
      </w:r>
      <w:r>
        <w:rPr>
          <w:rFonts w:ascii="Georgia" w:hAnsi="Georgia"/>
        </w:rPr>
        <w:fldChar w:fldCharType="separate"/>
      </w:r>
      <w:r w:rsidRPr="0079021E">
        <w:rPr>
          <w:rFonts w:ascii="Georgia" w:hAnsi="Georgia" w:cs="Times New Roman"/>
          <w:szCs w:val="24"/>
        </w:rPr>
        <w:t>(Pérez &amp; Granger, 2007)</w:t>
      </w:r>
      <w:r>
        <w:rPr>
          <w:rFonts w:ascii="Georgia" w:hAnsi="Georgia"/>
        </w:rPr>
        <w:fldChar w:fldCharType="end"/>
      </w:r>
      <w:r>
        <w:rPr>
          <w:rFonts w:ascii="Georgia" w:hAnsi="Georgia"/>
        </w:rPr>
        <w:t xml:space="preserve"> and uploaded to a dedicated </w:t>
      </w:r>
      <w:proofErr w:type="spellStart"/>
      <w:r>
        <w:rPr>
          <w:rFonts w:ascii="Georgia" w:hAnsi="Georgia"/>
        </w:rPr>
        <w:t>Github</w:t>
      </w:r>
      <w:proofErr w:type="spellEnd"/>
      <w:r>
        <w:rPr>
          <w:rFonts w:ascii="Georgia" w:hAnsi="Georgia"/>
        </w:rPr>
        <w:t xml:space="preserve"> repository to ease collaborative effort inside the group. As an outcome, we expect to </w:t>
      </w:r>
      <w:bookmarkStart w:id="0" w:name="_GoBack"/>
      <w:bookmarkEnd w:id="0"/>
      <w:r>
        <w:rPr>
          <w:rFonts w:ascii="Georgia" w:hAnsi="Georgia"/>
        </w:rPr>
        <w:t>deliver a written report, corresponding replicable R/Python code and final presentation of the results.</w:t>
      </w:r>
    </w:p>
    <w:p w:rsidR="0079021E" w:rsidRDefault="0079021E">
      <w:pPr>
        <w:rPr>
          <w:rFonts w:ascii="Georgia" w:hAnsi="Georgia"/>
          <w:b/>
        </w:rPr>
      </w:pPr>
    </w:p>
    <w:p w:rsidR="00B614B5" w:rsidRPr="00C26C75" w:rsidRDefault="00B614B5">
      <w:pPr>
        <w:rPr>
          <w:rFonts w:ascii="Georgia" w:hAnsi="Georgia"/>
          <w:b/>
        </w:rPr>
      </w:pPr>
      <w:r w:rsidRPr="00C26C75">
        <w:rPr>
          <w:rFonts w:ascii="Georgia" w:hAnsi="Georgia"/>
          <w:b/>
        </w:rPr>
        <w:t>Bibliography</w:t>
      </w:r>
    </w:p>
    <w:p w:rsidR="0079021E" w:rsidRPr="0079021E" w:rsidRDefault="00F45EBF" w:rsidP="0079021E">
      <w:pPr>
        <w:pStyle w:val="Bibliography"/>
        <w:spacing w:line="360" w:lineRule="auto"/>
        <w:rPr>
          <w:rFonts w:ascii="Georgia" w:hAnsi="Georgia"/>
        </w:rPr>
      </w:pPr>
      <w:r>
        <w:rPr>
          <w:rFonts w:ascii="Georgia" w:hAnsi="Georgia"/>
        </w:rPr>
        <w:fldChar w:fldCharType="begin"/>
      </w:r>
      <w:r w:rsidR="003B2D83">
        <w:rPr>
          <w:rFonts w:ascii="Georgia" w:hAnsi="Georgia"/>
        </w:rPr>
        <w:instrText xml:space="preserve"> ADDIN ZOTERO_BIBL {"custom":[]} CSL_BIBLIOGRAPHY </w:instrText>
      </w:r>
      <w:r>
        <w:rPr>
          <w:rFonts w:ascii="Georgia" w:hAnsi="Georgia"/>
        </w:rPr>
        <w:fldChar w:fldCharType="separate"/>
      </w:r>
      <w:r w:rsidR="0079021E" w:rsidRPr="0079021E">
        <w:rPr>
          <w:rFonts w:ascii="Georgia" w:hAnsi="Georgia"/>
        </w:rPr>
        <w:t xml:space="preserve">Agnew, J. A. (1987). </w:t>
      </w:r>
      <w:r w:rsidR="0079021E" w:rsidRPr="0079021E">
        <w:rPr>
          <w:rFonts w:ascii="Georgia" w:hAnsi="Georgia"/>
          <w:i/>
          <w:iCs/>
        </w:rPr>
        <w:t>Place and politics: The geographical mediation of state and society</w:t>
      </w:r>
      <w:r w:rsidR="0079021E" w:rsidRPr="0079021E">
        <w:rPr>
          <w:rFonts w:ascii="Georgia" w:hAnsi="Georgia"/>
        </w:rPr>
        <w:t>. Allen &amp; Unwin Boston. Retrieved from http://www.getcited.org/pub/102554133</w:t>
      </w:r>
    </w:p>
    <w:p w:rsidR="0079021E" w:rsidRPr="0079021E" w:rsidRDefault="0079021E" w:rsidP="0079021E">
      <w:pPr>
        <w:pStyle w:val="Bibliography"/>
        <w:rPr>
          <w:rFonts w:ascii="Georgia" w:hAnsi="Georgia"/>
        </w:rPr>
      </w:pPr>
      <w:proofErr w:type="spellStart"/>
      <w:r w:rsidRPr="0079021E">
        <w:rPr>
          <w:rFonts w:ascii="Georgia" w:hAnsi="Georgia"/>
        </w:rPr>
        <w:t>Bochsler</w:t>
      </w:r>
      <w:proofErr w:type="spellEnd"/>
      <w:r w:rsidRPr="0079021E">
        <w:rPr>
          <w:rFonts w:ascii="Georgia" w:hAnsi="Georgia"/>
        </w:rPr>
        <w:t xml:space="preserve">, D. (2010). Measuring party </w:t>
      </w:r>
      <w:r w:rsidRPr="0071620F">
        <w:rPr>
          <w:rFonts w:ascii="Georgia" w:hAnsi="Georgia"/>
          <w:noProof/>
        </w:rPr>
        <w:t>nationalisation</w:t>
      </w:r>
      <w:r w:rsidRPr="0079021E">
        <w:rPr>
          <w:rFonts w:ascii="Georgia" w:hAnsi="Georgia"/>
        </w:rPr>
        <w:t xml:space="preserve">: A new Gini-based indicator that corrects for the number of units. </w:t>
      </w:r>
      <w:r w:rsidRPr="0079021E">
        <w:rPr>
          <w:rFonts w:ascii="Georgia" w:hAnsi="Georgia"/>
          <w:i/>
          <w:iCs/>
        </w:rPr>
        <w:t>Electoral Studies</w:t>
      </w:r>
      <w:r w:rsidRPr="0079021E">
        <w:rPr>
          <w:rFonts w:ascii="Georgia" w:hAnsi="Georgia"/>
        </w:rPr>
        <w:t xml:space="preserve">, </w:t>
      </w:r>
      <w:r w:rsidRPr="0079021E">
        <w:rPr>
          <w:rFonts w:ascii="Georgia" w:hAnsi="Georgia"/>
          <w:i/>
          <w:iCs/>
        </w:rPr>
        <w:t>29</w:t>
      </w:r>
      <w:r w:rsidRPr="0079021E">
        <w:rPr>
          <w:rFonts w:ascii="Georgia" w:hAnsi="Georgia"/>
        </w:rPr>
        <w:t>(1), 155–168. https://doi.org/10.1016/j.electstud.2009.06.003</w:t>
      </w:r>
    </w:p>
    <w:p w:rsidR="0079021E" w:rsidRPr="0079021E" w:rsidRDefault="0079021E" w:rsidP="0079021E">
      <w:pPr>
        <w:pStyle w:val="Bibliography"/>
        <w:rPr>
          <w:rFonts w:ascii="Georgia" w:hAnsi="Georgia"/>
        </w:rPr>
      </w:pPr>
      <w:proofErr w:type="spellStart"/>
      <w:r w:rsidRPr="0079021E">
        <w:rPr>
          <w:rFonts w:ascii="Georgia" w:hAnsi="Georgia"/>
        </w:rPr>
        <w:t>Buttenfield</w:t>
      </w:r>
      <w:proofErr w:type="spellEnd"/>
      <w:r w:rsidRPr="0079021E">
        <w:rPr>
          <w:rFonts w:ascii="Georgia" w:hAnsi="Georgia"/>
        </w:rPr>
        <w:t xml:space="preserve">, B. P., Ruther, M., &amp; </w:t>
      </w:r>
      <w:proofErr w:type="spellStart"/>
      <w:r w:rsidRPr="0079021E">
        <w:rPr>
          <w:rFonts w:ascii="Georgia" w:hAnsi="Georgia"/>
        </w:rPr>
        <w:t>Leyk</w:t>
      </w:r>
      <w:proofErr w:type="spellEnd"/>
      <w:r w:rsidRPr="0079021E">
        <w:rPr>
          <w:rFonts w:ascii="Georgia" w:hAnsi="Georgia"/>
        </w:rPr>
        <w:t xml:space="preserve">, S. (2015). Exploring the impact of </w:t>
      </w:r>
      <w:proofErr w:type="spellStart"/>
      <w:r w:rsidRPr="0079021E">
        <w:rPr>
          <w:rFonts w:ascii="Georgia" w:hAnsi="Georgia"/>
        </w:rPr>
        <w:t>dasymetric</w:t>
      </w:r>
      <w:proofErr w:type="spellEnd"/>
      <w:r w:rsidRPr="0079021E">
        <w:rPr>
          <w:rFonts w:ascii="Georgia" w:hAnsi="Georgia"/>
        </w:rPr>
        <w:t xml:space="preserve"> refinement on spatiotemporal small area estimates. </w:t>
      </w:r>
      <w:r w:rsidRPr="0079021E">
        <w:rPr>
          <w:rFonts w:ascii="Georgia" w:hAnsi="Georgia"/>
          <w:i/>
          <w:iCs/>
        </w:rPr>
        <w:t>Cartography and Geographic Information Science</w:t>
      </w:r>
      <w:r w:rsidRPr="0079021E">
        <w:rPr>
          <w:rFonts w:ascii="Georgia" w:hAnsi="Georgia"/>
        </w:rPr>
        <w:t xml:space="preserve">, </w:t>
      </w:r>
      <w:r w:rsidRPr="0079021E">
        <w:rPr>
          <w:rFonts w:ascii="Georgia" w:hAnsi="Georgia"/>
          <w:i/>
          <w:iCs/>
        </w:rPr>
        <w:t>42</w:t>
      </w:r>
      <w:r w:rsidRPr="0079021E">
        <w:rPr>
          <w:rFonts w:ascii="Georgia" w:hAnsi="Georgia"/>
        </w:rPr>
        <w:t>(5), 449–459. https://doi.org/10.1080/15230406.2015.1065206</w:t>
      </w:r>
    </w:p>
    <w:p w:rsidR="0079021E" w:rsidRPr="0079021E" w:rsidRDefault="0079021E" w:rsidP="0079021E">
      <w:pPr>
        <w:pStyle w:val="Bibliography"/>
        <w:rPr>
          <w:rFonts w:ascii="Georgia" w:hAnsi="Georgia"/>
        </w:rPr>
      </w:pPr>
      <w:proofErr w:type="spellStart"/>
      <w:r w:rsidRPr="0079021E">
        <w:rPr>
          <w:rFonts w:ascii="Georgia" w:hAnsi="Georgia"/>
        </w:rPr>
        <w:t>Caramani</w:t>
      </w:r>
      <w:proofErr w:type="spellEnd"/>
      <w:r w:rsidRPr="0079021E">
        <w:rPr>
          <w:rFonts w:ascii="Georgia" w:hAnsi="Georgia"/>
        </w:rPr>
        <w:t xml:space="preserve">, D. (2004). </w:t>
      </w:r>
      <w:r w:rsidRPr="0079021E">
        <w:rPr>
          <w:rFonts w:ascii="Georgia" w:hAnsi="Georgia"/>
          <w:i/>
          <w:iCs/>
        </w:rPr>
        <w:t>The Nationalization of Politics: The Formation of National Electorates and Party Systems in Western Europe</w:t>
      </w:r>
      <w:r w:rsidRPr="0079021E">
        <w:rPr>
          <w:rFonts w:ascii="Georgia" w:hAnsi="Georgia"/>
        </w:rPr>
        <w:t>. Cambridge University Press.</w:t>
      </w:r>
    </w:p>
    <w:p w:rsidR="0079021E" w:rsidRPr="0079021E" w:rsidRDefault="0079021E" w:rsidP="0079021E">
      <w:pPr>
        <w:pStyle w:val="Bibliography"/>
        <w:rPr>
          <w:rFonts w:ascii="Georgia" w:hAnsi="Georgia"/>
        </w:rPr>
      </w:pPr>
      <w:proofErr w:type="spellStart"/>
      <w:r w:rsidRPr="0079021E">
        <w:rPr>
          <w:rFonts w:ascii="Georgia" w:hAnsi="Georgia"/>
        </w:rPr>
        <w:t>Dubé</w:t>
      </w:r>
      <w:proofErr w:type="spellEnd"/>
      <w:r w:rsidRPr="0079021E">
        <w:rPr>
          <w:rFonts w:ascii="Georgia" w:hAnsi="Georgia"/>
        </w:rPr>
        <w:t xml:space="preserve">, J., &amp; </w:t>
      </w:r>
      <w:proofErr w:type="spellStart"/>
      <w:r w:rsidRPr="0079021E">
        <w:rPr>
          <w:rFonts w:ascii="Georgia" w:hAnsi="Georgia"/>
        </w:rPr>
        <w:t>Legros</w:t>
      </w:r>
      <w:proofErr w:type="spellEnd"/>
      <w:r w:rsidRPr="0079021E">
        <w:rPr>
          <w:rFonts w:ascii="Georgia" w:hAnsi="Georgia"/>
        </w:rPr>
        <w:t xml:space="preserve">, D. (2013). A </w:t>
      </w:r>
      <w:r w:rsidRPr="0071620F">
        <w:rPr>
          <w:rFonts w:ascii="Georgia" w:hAnsi="Georgia"/>
          <w:noProof/>
        </w:rPr>
        <w:t>spatiotemporal</w:t>
      </w:r>
      <w:r w:rsidRPr="0079021E">
        <w:rPr>
          <w:rFonts w:ascii="Georgia" w:hAnsi="Georgia"/>
        </w:rPr>
        <w:t xml:space="preserve"> measure of spatial dependence: An example using real estate data*. </w:t>
      </w:r>
      <w:r w:rsidRPr="0079021E">
        <w:rPr>
          <w:rFonts w:ascii="Georgia" w:hAnsi="Georgia"/>
          <w:i/>
          <w:iCs/>
        </w:rPr>
        <w:t>Papers in Regional Science</w:t>
      </w:r>
      <w:r w:rsidRPr="0079021E">
        <w:rPr>
          <w:rFonts w:ascii="Georgia" w:hAnsi="Georgia"/>
        </w:rPr>
        <w:t xml:space="preserve">, </w:t>
      </w:r>
      <w:r w:rsidRPr="0079021E">
        <w:rPr>
          <w:rFonts w:ascii="Georgia" w:hAnsi="Georgia"/>
          <w:i/>
          <w:iCs/>
        </w:rPr>
        <w:t>92</w:t>
      </w:r>
      <w:r w:rsidRPr="0079021E">
        <w:rPr>
          <w:rFonts w:ascii="Georgia" w:hAnsi="Georgia"/>
        </w:rPr>
        <w:t>(1), 19–30. https://doi.org/10.1111/j.1435-5957.2011.00402.x</w:t>
      </w:r>
    </w:p>
    <w:p w:rsidR="0079021E" w:rsidRPr="0079021E" w:rsidRDefault="0079021E" w:rsidP="0079021E">
      <w:pPr>
        <w:pStyle w:val="Bibliography"/>
        <w:rPr>
          <w:rFonts w:ascii="Georgia" w:hAnsi="Georgia"/>
        </w:rPr>
      </w:pPr>
      <w:proofErr w:type="spellStart"/>
      <w:r w:rsidRPr="0079021E">
        <w:rPr>
          <w:rFonts w:ascii="Georgia" w:hAnsi="Georgia"/>
        </w:rPr>
        <w:t>Golosov</w:t>
      </w:r>
      <w:proofErr w:type="spellEnd"/>
      <w:r w:rsidRPr="0079021E">
        <w:rPr>
          <w:rFonts w:ascii="Georgia" w:hAnsi="Georgia"/>
        </w:rPr>
        <w:t xml:space="preserve">, G. V. (2016). Party nationalization and the translation of votes into seats under single-member plurality electoral rules. </w:t>
      </w:r>
      <w:r w:rsidRPr="0079021E">
        <w:rPr>
          <w:rFonts w:ascii="Georgia" w:hAnsi="Georgia"/>
          <w:i/>
          <w:iCs/>
        </w:rPr>
        <w:t>Party Politics</w:t>
      </w:r>
      <w:r w:rsidRPr="0079021E">
        <w:rPr>
          <w:rFonts w:ascii="Georgia" w:hAnsi="Georgia"/>
        </w:rPr>
        <w:t>, 1354068816642808. https://doi.org/10.1177/1354068816642808</w:t>
      </w:r>
    </w:p>
    <w:p w:rsidR="0079021E" w:rsidRPr="0079021E" w:rsidRDefault="0079021E" w:rsidP="0079021E">
      <w:pPr>
        <w:pStyle w:val="Bibliography"/>
        <w:rPr>
          <w:rFonts w:ascii="Georgia" w:hAnsi="Georgia"/>
        </w:rPr>
      </w:pPr>
      <w:r w:rsidRPr="0079021E">
        <w:rPr>
          <w:rFonts w:ascii="Georgia" w:hAnsi="Georgia"/>
        </w:rPr>
        <w:t xml:space="preserve">Jones, M. P., &amp; Mainwaring, S. (2003). The Nationalization of Parties and Party Systems </w:t>
      </w:r>
      <w:proofErr w:type="gramStart"/>
      <w:r w:rsidRPr="0079021E">
        <w:rPr>
          <w:rFonts w:ascii="Georgia" w:hAnsi="Georgia"/>
        </w:rPr>
        <w:t>An</w:t>
      </w:r>
      <w:proofErr w:type="gramEnd"/>
      <w:r w:rsidRPr="0079021E">
        <w:rPr>
          <w:rFonts w:ascii="Georgia" w:hAnsi="Georgia"/>
        </w:rPr>
        <w:t xml:space="preserve"> Empirical Measure and an Application to the Americas. </w:t>
      </w:r>
      <w:r w:rsidRPr="0079021E">
        <w:rPr>
          <w:rFonts w:ascii="Georgia" w:hAnsi="Georgia"/>
          <w:i/>
          <w:iCs/>
        </w:rPr>
        <w:t>Party Politics</w:t>
      </w:r>
      <w:r w:rsidRPr="0079021E">
        <w:rPr>
          <w:rFonts w:ascii="Georgia" w:hAnsi="Georgia"/>
        </w:rPr>
        <w:t xml:space="preserve">, </w:t>
      </w:r>
      <w:r w:rsidRPr="0079021E">
        <w:rPr>
          <w:rFonts w:ascii="Georgia" w:hAnsi="Georgia"/>
          <w:i/>
          <w:iCs/>
        </w:rPr>
        <w:t>9</w:t>
      </w:r>
      <w:r w:rsidRPr="0079021E">
        <w:rPr>
          <w:rFonts w:ascii="Georgia" w:hAnsi="Georgia"/>
        </w:rPr>
        <w:t>(2), 139–166. https://doi.org/10.1177/13540688030092002</w:t>
      </w:r>
    </w:p>
    <w:p w:rsidR="0079021E" w:rsidRPr="0079021E" w:rsidRDefault="0079021E" w:rsidP="0079021E">
      <w:pPr>
        <w:pStyle w:val="Bibliography"/>
        <w:rPr>
          <w:rFonts w:ascii="Georgia" w:hAnsi="Georgia"/>
        </w:rPr>
      </w:pPr>
      <w:proofErr w:type="spellStart"/>
      <w:r w:rsidRPr="0079021E">
        <w:rPr>
          <w:rFonts w:ascii="Georgia" w:hAnsi="Georgia"/>
        </w:rPr>
        <w:lastRenderedPageBreak/>
        <w:t>Openshaw</w:t>
      </w:r>
      <w:proofErr w:type="spellEnd"/>
      <w:r w:rsidRPr="0079021E">
        <w:rPr>
          <w:rFonts w:ascii="Georgia" w:hAnsi="Georgia"/>
        </w:rPr>
        <w:t xml:space="preserve">, S., &amp; Taylor, P. J. (1979). A million or so correlation coefficients: three experiments on the modifiable areal unit problem. </w:t>
      </w:r>
      <w:r w:rsidRPr="0079021E">
        <w:rPr>
          <w:rFonts w:ascii="Georgia" w:hAnsi="Georgia"/>
          <w:i/>
          <w:iCs/>
        </w:rPr>
        <w:t>Statistical Applications in the Spatial Sciences</w:t>
      </w:r>
      <w:r w:rsidRPr="0079021E">
        <w:rPr>
          <w:rFonts w:ascii="Georgia" w:hAnsi="Georgia"/>
        </w:rPr>
        <w:t xml:space="preserve">, </w:t>
      </w:r>
      <w:r w:rsidRPr="0079021E">
        <w:rPr>
          <w:rFonts w:ascii="Georgia" w:hAnsi="Georgia"/>
          <w:i/>
          <w:iCs/>
        </w:rPr>
        <w:t>21</w:t>
      </w:r>
      <w:r w:rsidRPr="0079021E">
        <w:rPr>
          <w:rFonts w:ascii="Georgia" w:hAnsi="Georgia"/>
        </w:rPr>
        <w:t>, 127–144.</w:t>
      </w:r>
    </w:p>
    <w:p w:rsidR="0079021E" w:rsidRPr="0079021E" w:rsidRDefault="0079021E" w:rsidP="0079021E">
      <w:pPr>
        <w:pStyle w:val="Bibliography"/>
        <w:rPr>
          <w:rFonts w:ascii="Georgia" w:hAnsi="Georgia"/>
        </w:rPr>
      </w:pPr>
      <w:r w:rsidRPr="0079021E">
        <w:rPr>
          <w:rFonts w:ascii="Georgia" w:hAnsi="Georgia"/>
        </w:rPr>
        <w:t xml:space="preserve">Pérez, F., &amp; Granger, B. E. (2007). </w:t>
      </w:r>
      <w:proofErr w:type="spellStart"/>
      <w:r w:rsidRPr="0079021E">
        <w:rPr>
          <w:rFonts w:ascii="Georgia" w:hAnsi="Georgia"/>
        </w:rPr>
        <w:t>IPython</w:t>
      </w:r>
      <w:proofErr w:type="spellEnd"/>
      <w:r w:rsidRPr="0079021E">
        <w:rPr>
          <w:rFonts w:ascii="Georgia" w:hAnsi="Georgia"/>
        </w:rPr>
        <w:t xml:space="preserve">: a system for interactive scientific computing. </w:t>
      </w:r>
      <w:r w:rsidRPr="0079021E">
        <w:rPr>
          <w:rFonts w:ascii="Georgia" w:hAnsi="Georgia"/>
          <w:i/>
          <w:iCs/>
        </w:rPr>
        <w:t>Computing in Science &amp; Engineering</w:t>
      </w:r>
      <w:r w:rsidRPr="0079021E">
        <w:rPr>
          <w:rFonts w:ascii="Georgia" w:hAnsi="Georgia"/>
        </w:rPr>
        <w:t xml:space="preserve">, </w:t>
      </w:r>
      <w:r w:rsidRPr="0079021E">
        <w:rPr>
          <w:rFonts w:ascii="Georgia" w:hAnsi="Georgia"/>
          <w:i/>
          <w:iCs/>
        </w:rPr>
        <w:t>9</w:t>
      </w:r>
      <w:r w:rsidRPr="0079021E">
        <w:rPr>
          <w:rFonts w:ascii="Georgia" w:hAnsi="Georgia"/>
        </w:rPr>
        <w:t>(3), 21–29.</w:t>
      </w:r>
    </w:p>
    <w:p w:rsidR="0079021E" w:rsidRPr="0079021E" w:rsidRDefault="0079021E" w:rsidP="0079021E">
      <w:pPr>
        <w:pStyle w:val="Bibliography"/>
        <w:rPr>
          <w:rFonts w:ascii="Georgia" w:hAnsi="Georgia"/>
        </w:rPr>
      </w:pPr>
      <w:r w:rsidRPr="0079021E">
        <w:rPr>
          <w:rFonts w:ascii="Georgia" w:hAnsi="Georgia"/>
        </w:rPr>
        <w:t xml:space="preserve">Shen, C., Li, C., &amp; Si, Y. (2016). </w:t>
      </w:r>
      <w:proofErr w:type="spellStart"/>
      <w:r w:rsidRPr="0079021E">
        <w:rPr>
          <w:rFonts w:ascii="Georgia" w:hAnsi="Georgia"/>
        </w:rPr>
        <w:t>Spatio</w:t>
      </w:r>
      <w:proofErr w:type="spellEnd"/>
      <w:r w:rsidRPr="0079021E">
        <w:rPr>
          <w:rFonts w:ascii="Georgia" w:hAnsi="Georgia"/>
        </w:rPr>
        <w:t xml:space="preserve">-temporal autocorrelation measures for nonstationary series: A new temporally </w:t>
      </w:r>
      <w:proofErr w:type="spellStart"/>
      <w:r w:rsidRPr="0079021E">
        <w:rPr>
          <w:rFonts w:ascii="Georgia" w:hAnsi="Georgia"/>
        </w:rPr>
        <w:t>detrended</w:t>
      </w:r>
      <w:proofErr w:type="spellEnd"/>
      <w:r w:rsidRPr="0079021E">
        <w:rPr>
          <w:rFonts w:ascii="Georgia" w:hAnsi="Georgia"/>
        </w:rPr>
        <w:t xml:space="preserve"> </w:t>
      </w:r>
      <w:r w:rsidRPr="0071620F">
        <w:rPr>
          <w:rFonts w:ascii="Georgia" w:hAnsi="Georgia"/>
          <w:noProof/>
        </w:rPr>
        <w:t>spatio-temporal</w:t>
      </w:r>
      <w:r w:rsidRPr="0079021E">
        <w:rPr>
          <w:rFonts w:ascii="Georgia" w:hAnsi="Georgia"/>
        </w:rPr>
        <w:t xml:space="preserve"> Moran’s index. </w:t>
      </w:r>
      <w:r w:rsidRPr="0079021E">
        <w:rPr>
          <w:rFonts w:ascii="Georgia" w:hAnsi="Georgia"/>
          <w:i/>
          <w:iCs/>
        </w:rPr>
        <w:t>Physics Letters A</w:t>
      </w:r>
      <w:r w:rsidRPr="0079021E">
        <w:rPr>
          <w:rFonts w:ascii="Georgia" w:hAnsi="Georgia"/>
        </w:rPr>
        <w:t xml:space="preserve">, </w:t>
      </w:r>
      <w:r w:rsidRPr="0079021E">
        <w:rPr>
          <w:rFonts w:ascii="Georgia" w:hAnsi="Georgia"/>
          <w:i/>
          <w:iCs/>
        </w:rPr>
        <w:t>380</w:t>
      </w:r>
      <w:r w:rsidRPr="0079021E">
        <w:rPr>
          <w:rFonts w:ascii="Georgia" w:hAnsi="Georgia"/>
        </w:rPr>
        <w:t>(1–2), 106–116. https://doi.org/10.1016/j.physleta.2015.09.039</w:t>
      </w:r>
    </w:p>
    <w:p w:rsidR="0079021E" w:rsidRPr="0079021E" w:rsidRDefault="0079021E" w:rsidP="0079021E">
      <w:pPr>
        <w:pStyle w:val="Bibliography"/>
        <w:rPr>
          <w:rFonts w:ascii="Georgia" w:hAnsi="Georgia"/>
        </w:rPr>
      </w:pPr>
      <w:r w:rsidRPr="0071620F">
        <w:rPr>
          <w:rFonts w:ascii="Georgia" w:hAnsi="Georgia"/>
          <w:noProof/>
        </w:rPr>
        <w:t>Tavits</w:t>
      </w:r>
      <w:r w:rsidRPr="0079021E">
        <w:rPr>
          <w:rFonts w:ascii="Georgia" w:hAnsi="Georgia"/>
        </w:rPr>
        <w:t xml:space="preserve">, M. (2005). The Development of Stable Party Support: Electoral Dynamics in Post-Communist Europe. </w:t>
      </w:r>
      <w:r w:rsidRPr="0079021E">
        <w:rPr>
          <w:rFonts w:ascii="Georgia" w:hAnsi="Georgia"/>
          <w:i/>
          <w:iCs/>
        </w:rPr>
        <w:t>American Journal of Political Science</w:t>
      </w:r>
      <w:r w:rsidRPr="0079021E">
        <w:rPr>
          <w:rFonts w:ascii="Georgia" w:hAnsi="Georgia"/>
        </w:rPr>
        <w:t xml:space="preserve">, </w:t>
      </w:r>
      <w:r w:rsidRPr="0079021E">
        <w:rPr>
          <w:rFonts w:ascii="Georgia" w:hAnsi="Georgia"/>
          <w:i/>
          <w:iCs/>
        </w:rPr>
        <w:t>49</w:t>
      </w:r>
      <w:r w:rsidRPr="0079021E">
        <w:rPr>
          <w:rFonts w:ascii="Georgia" w:hAnsi="Georgia"/>
        </w:rPr>
        <w:t>(2), 283–298.</w:t>
      </w:r>
    </w:p>
    <w:p w:rsidR="00B614B5" w:rsidRPr="009716D8" w:rsidRDefault="00F45EBF">
      <w:pPr>
        <w:rPr>
          <w:rFonts w:ascii="Georgia" w:hAnsi="Georgia"/>
        </w:rPr>
      </w:pPr>
      <w:r>
        <w:rPr>
          <w:rFonts w:ascii="Georgia" w:hAnsi="Georgia"/>
        </w:rPr>
        <w:fldChar w:fldCharType="end"/>
      </w:r>
    </w:p>
    <w:sectPr w:rsidR="00B614B5" w:rsidRPr="00971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4239B"/>
    <w:multiLevelType w:val="hybridMultilevel"/>
    <w:tmpl w:val="B0180C1A"/>
    <w:lvl w:ilvl="0" w:tplc="8D3470C4">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2E1D46"/>
    <w:multiLevelType w:val="hybridMultilevel"/>
    <w:tmpl w:val="B630BCCE"/>
    <w:lvl w:ilvl="0" w:tplc="868C08F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xNTQ0MrcwM7WwNDZT0lEKTi0uzszPAykwqgUAaih8gSwAAAA="/>
  </w:docVars>
  <w:rsids>
    <w:rsidRoot w:val="006920AC"/>
    <w:rsid w:val="00160ECD"/>
    <w:rsid w:val="001923D6"/>
    <w:rsid w:val="00211563"/>
    <w:rsid w:val="00277E48"/>
    <w:rsid w:val="00312AF8"/>
    <w:rsid w:val="003840ED"/>
    <w:rsid w:val="003A0CC4"/>
    <w:rsid w:val="003B2D83"/>
    <w:rsid w:val="003B610D"/>
    <w:rsid w:val="003C0154"/>
    <w:rsid w:val="003D0A3C"/>
    <w:rsid w:val="00461CD1"/>
    <w:rsid w:val="004755DD"/>
    <w:rsid w:val="004B03D2"/>
    <w:rsid w:val="005118DF"/>
    <w:rsid w:val="005A751B"/>
    <w:rsid w:val="006920AC"/>
    <w:rsid w:val="006B78E6"/>
    <w:rsid w:val="0071135F"/>
    <w:rsid w:val="0071620F"/>
    <w:rsid w:val="007358EC"/>
    <w:rsid w:val="00781992"/>
    <w:rsid w:val="0079021E"/>
    <w:rsid w:val="007946D7"/>
    <w:rsid w:val="007A79C9"/>
    <w:rsid w:val="007B7D6A"/>
    <w:rsid w:val="008563D9"/>
    <w:rsid w:val="009268FE"/>
    <w:rsid w:val="009716D8"/>
    <w:rsid w:val="009F088C"/>
    <w:rsid w:val="00A13DB6"/>
    <w:rsid w:val="00A20D72"/>
    <w:rsid w:val="00A715D1"/>
    <w:rsid w:val="00A821E2"/>
    <w:rsid w:val="00A94688"/>
    <w:rsid w:val="00B57EC1"/>
    <w:rsid w:val="00B60B21"/>
    <w:rsid w:val="00B614B5"/>
    <w:rsid w:val="00B62FFF"/>
    <w:rsid w:val="00B85865"/>
    <w:rsid w:val="00B93630"/>
    <w:rsid w:val="00BD7016"/>
    <w:rsid w:val="00BE11F7"/>
    <w:rsid w:val="00C26C75"/>
    <w:rsid w:val="00C451D1"/>
    <w:rsid w:val="00C72EBF"/>
    <w:rsid w:val="00C92AEC"/>
    <w:rsid w:val="00CA72BD"/>
    <w:rsid w:val="00CD0B2E"/>
    <w:rsid w:val="00CD74DC"/>
    <w:rsid w:val="00D22D10"/>
    <w:rsid w:val="00D745AC"/>
    <w:rsid w:val="00DE19E2"/>
    <w:rsid w:val="00DE2E0F"/>
    <w:rsid w:val="00DF70E5"/>
    <w:rsid w:val="00E32558"/>
    <w:rsid w:val="00F326ED"/>
    <w:rsid w:val="00F45EBF"/>
    <w:rsid w:val="00F55FDC"/>
    <w:rsid w:val="00F76E4B"/>
    <w:rsid w:val="00F85C6F"/>
    <w:rsid w:val="00F93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01F2F"/>
  <w15:chartTrackingRefBased/>
  <w15:docId w15:val="{87D8F6A9-6C1A-429C-8286-928435C70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45EBF"/>
    <w:pPr>
      <w:spacing w:after="0" w:line="480" w:lineRule="auto"/>
      <w:ind w:left="720" w:hanging="720"/>
    </w:pPr>
  </w:style>
  <w:style w:type="paragraph" w:styleId="ListParagraph">
    <w:name w:val="List Paragraph"/>
    <w:basedOn w:val="Normal"/>
    <w:uiPriority w:val="34"/>
    <w:qFormat/>
    <w:rsid w:val="00F32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3364</Words>
  <Characters>19180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Sichinava</dc:creator>
  <cp:keywords/>
  <dc:description/>
  <cp:lastModifiedBy>David Sichinava</cp:lastModifiedBy>
  <cp:revision>61</cp:revision>
  <dcterms:created xsi:type="dcterms:W3CDTF">2016-10-20T15:32:00Z</dcterms:created>
  <dcterms:modified xsi:type="dcterms:W3CDTF">2016-10-20T17:21:00Z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id="ULRewwDf"/&gt;&lt;style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