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-857249</wp:posOffset>
            </wp:positionH>
            <wp:positionV relativeFrom="paragraph">
              <wp:posOffset>-771524</wp:posOffset>
            </wp:positionV>
            <wp:extent cx="1171575" cy="955948"/>
            <wp:effectExtent b="0" l="0" r="0" t="0"/>
            <wp:wrapNone/>
            <wp:docPr descr="Logotipo&#10;&#10;El contenido generado por IA puede ser incorrecto." id="2" name="image3.jpg"/>
            <a:graphic>
              <a:graphicData uri="http://schemas.openxmlformats.org/drawingml/2006/picture">
                <pic:pic>
                  <pic:nvPicPr>
                    <pic:cNvPr descr="Logotipo&#10;&#10;El contenido generado por IA puede ser incorrecto." id="0" name="image3.jpg"/>
                    <pic:cNvPicPr preferRelativeResize="0"/>
                  </pic:nvPicPr>
                  <pic:blipFill>
                    <a:blip r:embed="rId7"/>
                    <a:srcRect b="0" l="0" r="0" t="0"/>
                    <a:stretch>
                      <a:fillRect/>
                    </a:stretch>
                  </pic:blipFill>
                  <pic:spPr>
                    <a:xfrm>
                      <a:off x="0" y="0"/>
                      <a:ext cx="1171575" cy="95594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5429250</wp:posOffset>
            </wp:positionH>
            <wp:positionV relativeFrom="paragraph">
              <wp:posOffset>-809624</wp:posOffset>
            </wp:positionV>
            <wp:extent cx="1162050" cy="1162050"/>
            <wp:effectExtent b="0" l="0" r="0" t="0"/>
            <wp:wrapNone/>
            <wp:docPr descr="Logotipo, nombre de la empresa&#10;&#10;El contenido generado por IA puede ser incorrecto." id="3" name="image2.png"/>
            <a:graphic>
              <a:graphicData uri="http://schemas.openxmlformats.org/drawingml/2006/picture">
                <pic:pic>
                  <pic:nvPicPr>
                    <pic:cNvPr descr="Logotipo, nombre de la empresa&#10;&#10;El contenido generado por IA puede ser incorrecto." id="0" name="image2.png"/>
                    <pic:cNvPicPr preferRelativeResize="0"/>
                  </pic:nvPicPr>
                  <pic:blipFill>
                    <a:blip r:embed="rId8"/>
                    <a:srcRect b="0" l="0" r="0" t="0"/>
                    <a:stretch>
                      <a:fillRect/>
                    </a:stretch>
                  </pic:blipFill>
                  <pic:spPr>
                    <a:xfrm>
                      <a:off x="0" y="0"/>
                      <a:ext cx="1162050" cy="1162050"/>
                    </a:xfrm>
                    <a:prstGeom prst="rect"/>
                    <a:ln/>
                  </pic:spPr>
                </pic:pic>
              </a:graphicData>
            </a:graphic>
          </wp:anchor>
        </w:drawing>
      </w:r>
    </w:p>
    <w:p w:rsidR="00000000" w:rsidDel="00000000" w:rsidP="00000000" w:rsidRDefault="00000000" w:rsidRPr="00000000" w14:paraId="00000002">
      <w:pPr>
        <w:jc w:val="both"/>
        <w:rPr>
          <w:b w:val="1"/>
          <w:bCs w:val="1"/>
          <w:sz w:val="30"/>
          <w:szCs w:val="30"/>
        </w:rPr>
      </w:pPr>
      <w:r w:rsidDel="00000000" w:rsidR="00000000" w:rsidRPr="00000000">
        <w:rPr>
          <w:rtl w:val="0"/>
        </w:rPr>
      </w:r>
    </w:p>
    <w:tbl>
      <w:tblPr>
        <w:tblStyle w:val="Table1"/>
        <w:tblW w:w="88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003">
            <w:pPr>
              <w:jc w:val="center"/>
              <w:rPr/>
            </w:pPr>
            <w:r w:rsidDel="00000000" w:rsidR="00000000" w:rsidRPr="00000000">
              <w:rPr>
                <w:b w:val="1"/>
                <w:bCs w:val="1"/>
                <w:sz w:val="30"/>
                <w:szCs w:val="30"/>
                <w:rtl w:val="0"/>
              </w:rPr>
              <w:t xml:space="preserve">GUIA DE CLASE No. 2</w:t>
            </w:r>
            <w:r w:rsidDel="00000000" w:rsidR="00000000" w:rsidRPr="00000000">
              <w:rPr>
                <w:rtl w:val="0"/>
              </w:rPr>
            </w:r>
          </w:p>
        </w:tc>
      </w:tr>
      <w:tr>
        <w:trPr>
          <w:cantSplit w:val="0"/>
          <w:tblHeader w:val="0"/>
        </w:trPr>
        <w:tc>
          <w:tcPr/>
          <w:p w:rsidR="00000000" w:rsidDel="00000000" w:rsidP="00000000" w:rsidRDefault="00000000" w:rsidRPr="00000000" w14:paraId="00000005">
            <w:pPr>
              <w:jc w:val="both"/>
              <w:rPr/>
            </w:pPr>
            <w:r w:rsidDel="00000000" w:rsidR="00000000" w:rsidRPr="00000000">
              <w:rPr>
                <w:rtl w:val="0"/>
              </w:rPr>
              <w:t xml:space="preserve">ASIGNATURA: EDUCACIÓN RELIGIOSA</w:t>
            </w:r>
          </w:p>
        </w:tc>
        <w:tc>
          <w:tcPr/>
          <w:p w:rsidR="00000000" w:rsidDel="00000000" w:rsidP="00000000" w:rsidRDefault="00000000" w:rsidRPr="00000000" w14:paraId="00000006">
            <w:pPr>
              <w:jc w:val="both"/>
              <w:rPr/>
            </w:pPr>
            <w:r w:rsidDel="00000000" w:rsidR="00000000" w:rsidRPr="00000000">
              <w:rPr>
                <w:rtl w:val="0"/>
              </w:rPr>
              <w:t xml:space="preserve">CURSOS: CLEI V</w:t>
            </w:r>
          </w:p>
        </w:tc>
      </w:tr>
      <w:tr>
        <w:trPr>
          <w:cantSplit w:val="0"/>
          <w:tblHeader w:val="0"/>
        </w:trPr>
        <w:tc>
          <w:tcPr/>
          <w:p w:rsidR="00000000" w:rsidDel="00000000" w:rsidP="00000000" w:rsidRDefault="00000000" w:rsidRPr="00000000" w14:paraId="00000007">
            <w:pPr>
              <w:jc w:val="both"/>
              <w:rPr/>
            </w:pPr>
            <w:r w:rsidDel="00000000" w:rsidR="00000000" w:rsidRPr="00000000">
              <w:rPr>
                <w:rtl w:val="0"/>
              </w:rPr>
              <w:t xml:space="preserve">TEMA: LA NECESIDAD DE UNA RELIGIÓN EN LA MODERNIDAD</w:t>
            </w:r>
          </w:p>
        </w:tc>
        <w:tc>
          <w:tcPr/>
          <w:p w:rsidR="00000000" w:rsidDel="00000000" w:rsidP="00000000" w:rsidRDefault="00000000" w:rsidRPr="00000000" w14:paraId="00000008">
            <w:pPr>
              <w:jc w:val="both"/>
              <w:rPr/>
            </w:pPr>
            <w:r w:rsidDel="00000000" w:rsidR="00000000" w:rsidRPr="00000000">
              <w:rPr>
                <w:rtl w:val="0"/>
              </w:rPr>
              <w:t xml:space="preserve">SUBTEMA: MAX WEBER Y LA RELIGIÓN COMO FUERZA DE LA SOCIEDAD MODERNA</w:t>
            </w:r>
          </w:p>
        </w:tc>
      </w:tr>
      <w:tr>
        <w:trPr>
          <w:cantSplit w:val="0"/>
          <w:tblHeader w:val="0"/>
        </w:trPr>
        <w:tc>
          <w:tcPr/>
          <w:p w:rsidR="00000000" w:rsidDel="00000000" w:rsidP="00000000" w:rsidRDefault="00000000" w:rsidRPr="00000000" w14:paraId="00000009">
            <w:pPr>
              <w:jc w:val="both"/>
              <w:rPr/>
            </w:pPr>
            <w:r w:rsidDel="00000000" w:rsidR="00000000" w:rsidRPr="00000000">
              <w:rPr>
                <w:rtl w:val="0"/>
              </w:rPr>
              <w:t xml:space="preserve">FECHAS: </w:t>
            </w:r>
          </w:p>
          <w:p w:rsidR="00000000" w:rsidDel="00000000" w:rsidP="00000000" w:rsidRDefault="00000000" w:rsidRPr="00000000" w14:paraId="0000000A">
            <w:pPr>
              <w:jc w:val="both"/>
              <w:rPr/>
            </w:pPr>
            <w:r w:rsidDel="00000000" w:rsidR="00000000" w:rsidRPr="00000000">
              <w:rPr>
                <w:rtl w:val="0"/>
              </w:rPr>
              <w:t xml:space="preserve">Asignación: 08 de ABRIL de 2026</w:t>
            </w:r>
          </w:p>
        </w:tc>
        <w:tc>
          <w:tcPr/>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Entrega: 22 de ABRIL de 2026</w:t>
            </w:r>
          </w:p>
        </w:tc>
      </w:tr>
      <w:tr>
        <w:trPr>
          <w:cantSplit w:val="0"/>
          <w:tblHeader w:val="0"/>
        </w:trPr>
        <w:tc>
          <w:tcPr>
            <w:gridSpan w:val="2"/>
          </w:tcPr>
          <w:p w:rsidR="00000000" w:rsidDel="00000000" w:rsidP="00000000" w:rsidRDefault="00000000" w:rsidRPr="00000000" w14:paraId="0000000D">
            <w:pPr>
              <w:jc w:val="both"/>
              <w:rPr/>
            </w:pPr>
            <w:r w:rsidDel="00000000" w:rsidR="00000000" w:rsidRPr="00000000">
              <w:rPr>
                <w:rtl w:val="0"/>
              </w:rPr>
              <w:t xml:space="preserve">DOCENTE: SAMUEL ANDRÉS OROZCO GAVIRIA</w:t>
            </w:r>
          </w:p>
        </w:tc>
      </w:tr>
    </w:tbl>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ptos" w:cs="Aptos" w:eastAsia="Aptos" w:hAnsi="Aptos"/>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u w:val="none"/>
          <w:shd w:fill="auto" w:val="clear"/>
          <w:vertAlign w:val="baseline"/>
          <w:rtl w:val="0"/>
        </w:rPr>
        <w:t xml:space="preserve">DESARROLLO</w:t>
      </w:r>
      <w:r w:rsidDel="00000000" w:rsidR="00000000" w:rsidRPr="00000000">
        <w:rPr>
          <w:rFonts w:ascii="Aptos" w:cs="Aptos" w:eastAsia="Aptos" w:hAnsi="Aptos"/>
          <w:b w:val="0"/>
          <w:bCs w:val="0"/>
          <w:i w:val="0"/>
          <w:iCs w:val="0"/>
          <w:smallCaps w:val="0"/>
          <w:strike w:val="0"/>
          <w:color w:val="000000"/>
          <w:u w:val="none"/>
          <w:shd w:fill="auto" w:val="clear"/>
          <w:vertAlign w:val="baseline"/>
          <w:rtl w:val="0"/>
        </w:rPr>
        <w:t xml:space="preserve">:</w:t>
      </w:r>
    </w:p>
    <w:p w:rsidR="00000000" w:rsidDel="00000000" w:rsidP="00000000" w:rsidRDefault="00000000" w:rsidRPr="00000000" w14:paraId="00000011">
      <w:pPr>
        <w:jc w:val="both"/>
        <w:rPr>
          <w:b w:val="1"/>
          <w:bCs w:val="1"/>
        </w:rPr>
      </w:pPr>
      <w:r w:rsidDel="00000000" w:rsidR="00000000" w:rsidRPr="00000000">
        <w:rPr>
          <w:b w:val="1"/>
          <w:bCs w:val="1"/>
          <w:rtl w:val="0"/>
        </w:rPr>
        <w:t xml:space="preserve">La religión y la construcción del mundo moderno: Weber</w:t>
      </w:r>
    </w:p>
    <w:p w:rsidR="00000000" w:rsidDel="00000000" w:rsidP="00000000" w:rsidRDefault="00000000" w:rsidRPr="00000000" w14:paraId="00000012">
      <w:pPr>
        <w:jc w:val="both"/>
        <w:rPr/>
      </w:pPr>
      <w:r w:rsidDel="00000000" w:rsidR="00000000" w:rsidRPr="00000000">
        <w:rPr>
          <w:rtl w:val="0"/>
        </w:rPr>
        <w:t xml:space="preserve">Max Weber (1864–1920), uno de los fundadores de la sociología moderna, propuso una visión profundamente innovadora sobre la relación entre religión y sociedad. A diferencia de quienes entendían la religión únicamente como una experiencia espiritual, Weber analizó cómo las creencias religiosas influyen directamente en la economía, la política y la organización social.</w:t>
      </w:r>
    </w:p>
    <w:p w:rsidR="00000000" w:rsidDel="00000000" w:rsidP="00000000" w:rsidRDefault="00000000" w:rsidRPr="00000000" w14:paraId="00000013">
      <w:pPr>
        <w:jc w:val="both"/>
        <w:rPr/>
      </w:pPr>
      <w:r w:rsidDel="00000000" w:rsidR="00000000" w:rsidRPr="00000000">
        <w:rPr>
          <w:rtl w:val="0"/>
        </w:rPr>
        <w:t xml:space="preserve">Su obra más reconocida, </w:t>
      </w:r>
      <w:r w:rsidDel="00000000" w:rsidR="00000000" w:rsidRPr="00000000">
        <w:rPr>
          <w:i w:val="1"/>
          <w:iCs w:val="1"/>
          <w:rtl w:val="0"/>
        </w:rPr>
        <w:t xml:space="preserve">La ética protestante y el espíritu del capitalismo</w:t>
      </w:r>
      <w:r w:rsidDel="00000000" w:rsidR="00000000" w:rsidRPr="00000000">
        <w:rPr>
          <w:rtl w:val="0"/>
        </w:rPr>
        <w:t xml:space="preserve">, publicada entre 1904 y 1905, plantea que ciertas doctrinas del protestantismo, especialmente del calvinismo, favorecieron el surgimiento del capitalismo moderno. </w:t>
      </w:r>
    </w:p>
    <w:p w:rsidR="00000000" w:rsidDel="00000000" w:rsidP="00000000" w:rsidRDefault="00000000" w:rsidRPr="00000000" w14:paraId="00000014">
      <w:pPr>
        <w:jc w:val="both"/>
        <w:rPr/>
      </w:pPr>
      <w:r w:rsidDel="00000000" w:rsidR="00000000" w:rsidRPr="00000000">
        <w:rPr>
          <w:rtl w:val="0"/>
        </w:rPr>
        <w:t xml:space="preserve">Max Weber sostuvo que la idea protestante de que el trabajo es una vocación o llamado divino llevó a muchas personas a asumir la disciplina laboral, el ahorro y la responsabilidad como deberes morales y religiosos. </w:t>
      </w:r>
    </w:p>
    <w:p w:rsidR="00000000" w:rsidDel="00000000" w:rsidP="00000000" w:rsidRDefault="00000000" w:rsidRPr="00000000" w14:paraId="00000015">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both"/>
        <w:rPr>
          <w:b w:val="1"/>
          <w:bCs w:val="1"/>
        </w:rPr>
      </w:pPr>
      <w:r w:rsidDel="00000000" w:rsidR="00000000" w:rsidRPr="00000000">
        <w:rPr>
          <w:b w:val="1"/>
          <w:bCs w:val="1"/>
          <w:rtl w:val="0"/>
        </w:rPr>
        <w:t xml:space="preserve">El trabajo como vocación</w:t>
      </w:r>
    </w:p>
    <w:p w:rsidR="00000000" w:rsidDel="00000000" w:rsidP="00000000" w:rsidRDefault="00000000" w:rsidRPr="00000000" w14:paraId="00000017">
      <w:pPr>
        <w:jc w:val="both"/>
        <w:rPr/>
      </w:pPr>
      <w:r w:rsidDel="00000000" w:rsidR="00000000" w:rsidRPr="00000000">
        <w:rPr>
          <w:rtl w:val="0"/>
        </w:rPr>
        <w:t xml:space="preserve">Para Weber, el concepto de vocación es fundamental.</w:t>
      </w:r>
    </w:p>
    <w:p w:rsidR="00000000" w:rsidDel="00000000" w:rsidP="00000000" w:rsidRDefault="00000000" w:rsidRPr="00000000" w14:paraId="00000018">
      <w:pPr>
        <w:jc w:val="both"/>
        <w:rPr/>
      </w:pPr>
      <w:r w:rsidDel="00000000" w:rsidR="00000000" w:rsidRPr="00000000">
        <w:rPr>
          <w:rtl w:val="0"/>
        </w:rPr>
        <w:t xml:space="preserve">El trabajo deja de ser solo una necesidad económica y pasa a convertirse en una misión ética y espiritual.</w:t>
      </w:r>
    </w:p>
    <w:p w:rsidR="00000000" w:rsidDel="00000000" w:rsidP="00000000" w:rsidRDefault="00000000" w:rsidRPr="00000000" w14:paraId="00000019">
      <w:pPr>
        <w:jc w:val="both"/>
        <w:rPr/>
      </w:pPr>
      <w:r w:rsidDel="00000000" w:rsidR="00000000" w:rsidRPr="00000000">
        <w:rPr>
          <w:rtl w:val="0"/>
        </w:rPr>
        <w:t xml:space="preserve">Según esta visión, trabajar con disciplina, orden y responsabilidad es una forma de honrar a Dios.</w:t>
      </w:r>
    </w:p>
    <w:p w:rsidR="00000000" w:rsidDel="00000000" w:rsidP="00000000" w:rsidRDefault="00000000" w:rsidRPr="00000000" w14:paraId="0000001A">
      <w:pPr>
        <w:jc w:val="both"/>
        <w:rPr/>
      </w:pPr>
      <w:r w:rsidDel="00000000" w:rsidR="00000000" w:rsidRPr="00000000">
        <w:rPr>
          <w:rtl w:val="0"/>
        </w:rPr>
        <w:t xml:space="preserve">Esta idea se desarrolló especialmente en el protestantismo calvinista, donde el éxito material podía interpretarse como una señal de bendición divina. </w:t>
      </w:r>
    </w:p>
    <w:p w:rsidR="00000000" w:rsidDel="00000000" w:rsidP="00000000" w:rsidRDefault="00000000" w:rsidRPr="00000000" w14:paraId="0000001B">
      <w:pPr>
        <w:jc w:val="both"/>
        <w:rPr/>
      </w:pPr>
      <w:r w:rsidDel="00000000" w:rsidR="00000000" w:rsidRPr="00000000">
        <w:rPr>
          <w:rtl w:val="0"/>
        </w:rPr>
        <w:t xml:space="preserve">Esto generó valores como:</w:t>
      </w:r>
    </w:p>
    <w:p w:rsidR="00000000" w:rsidDel="00000000" w:rsidP="00000000" w:rsidRDefault="00000000" w:rsidRPr="00000000" w14:paraId="0000001C">
      <w:pPr>
        <w:numPr>
          <w:ilvl w:val="0"/>
          <w:numId w:val="1"/>
        </w:numPr>
        <w:ind w:left="720" w:hanging="360"/>
        <w:jc w:val="both"/>
        <w:rPr>
          <w:sz w:val="22"/>
          <w:szCs w:val="22"/>
        </w:rPr>
      </w:pPr>
      <w:r w:rsidDel="00000000" w:rsidR="00000000" w:rsidRPr="00000000">
        <w:rPr>
          <w:rtl w:val="0"/>
        </w:rPr>
        <w:t xml:space="preserve">disciplina </w:t>
      </w:r>
    </w:p>
    <w:p w:rsidR="00000000" w:rsidDel="00000000" w:rsidP="00000000" w:rsidRDefault="00000000" w:rsidRPr="00000000" w14:paraId="0000001D">
      <w:pPr>
        <w:numPr>
          <w:ilvl w:val="0"/>
          <w:numId w:val="1"/>
        </w:numPr>
        <w:ind w:left="720" w:hanging="360"/>
        <w:jc w:val="both"/>
        <w:rPr>
          <w:sz w:val="22"/>
          <w:szCs w:val="22"/>
        </w:rPr>
      </w:pPr>
      <w:r w:rsidDel="00000000" w:rsidR="00000000" w:rsidRPr="00000000">
        <w:rPr>
          <w:rtl w:val="0"/>
        </w:rPr>
        <w:t xml:space="preserve">puntualidad </w:t>
      </w:r>
    </w:p>
    <w:p w:rsidR="00000000" w:rsidDel="00000000" w:rsidP="00000000" w:rsidRDefault="00000000" w:rsidRPr="00000000" w14:paraId="0000001E">
      <w:pPr>
        <w:numPr>
          <w:ilvl w:val="0"/>
          <w:numId w:val="1"/>
        </w:numPr>
        <w:ind w:left="720" w:hanging="360"/>
        <w:jc w:val="both"/>
        <w:rPr>
          <w:sz w:val="22"/>
          <w:szCs w:val="22"/>
        </w:rPr>
      </w:pPr>
      <w:r w:rsidDel="00000000" w:rsidR="00000000" w:rsidRPr="00000000">
        <w:rPr>
          <w:rtl w:val="0"/>
        </w:rPr>
        <w:t xml:space="preserve">ahorro </w:t>
      </w:r>
    </w:p>
    <w:p w:rsidR="00000000" w:rsidDel="00000000" w:rsidP="00000000" w:rsidRDefault="00000000" w:rsidRPr="00000000" w14:paraId="0000001F">
      <w:pPr>
        <w:numPr>
          <w:ilvl w:val="0"/>
          <w:numId w:val="1"/>
        </w:numPr>
        <w:ind w:left="720" w:hanging="360"/>
        <w:jc w:val="both"/>
        <w:rPr>
          <w:sz w:val="22"/>
          <w:szCs w:val="22"/>
        </w:rPr>
      </w:pPr>
      <w:r w:rsidDel="00000000" w:rsidR="00000000" w:rsidRPr="00000000">
        <w:rPr>
          <w:rtl w:val="0"/>
        </w:rPr>
        <w:t xml:space="preserve">esfuerzo constante </w:t>
      </w:r>
    </w:p>
    <w:p w:rsidR="00000000" w:rsidDel="00000000" w:rsidP="00000000" w:rsidRDefault="00000000" w:rsidRPr="00000000" w14:paraId="00000020">
      <w:pPr>
        <w:numPr>
          <w:ilvl w:val="0"/>
          <w:numId w:val="1"/>
        </w:numPr>
        <w:ind w:left="720" w:hanging="360"/>
        <w:jc w:val="both"/>
        <w:rPr>
          <w:sz w:val="22"/>
          <w:szCs w:val="22"/>
        </w:rPr>
      </w:pPr>
      <w:r w:rsidDel="00000000" w:rsidR="00000000" w:rsidRPr="00000000">
        <w:rPr>
          <w:rtl w:val="0"/>
        </w:rPr>
        <w:t xml:space="preserve">responsabilidad individual </w:t>
      </w:r>
    </w:p>
    <w:p w:rsidR="00000000" w:rsidDel="00000000" w:rsidP="00000000" w:rsidRDefault="00000000" w:rsidRPr="00000000" w14:paraId="00000021">
      <w:pPr>
        <w:jc w:val="both"/>
        <w:rPr>
          <w:b w:val="1"/>
          <w:bCs w:val="1"/>
        </w:rPr>
      </w:pPr>
      <w:r w:rsidDel="00000000" w:rsidR="00000000" w:rsidRPr="00000000">
        <w:rPr>
          <w:b w:val="1"/>
          <w:bCs w:val="1"/>
          <w:rtl w:val="0"/>
        </w:rPr>
        <w:t xml:space="preserve">Religión y racionalización</w:t>
      </w:r>
    </w:p>
    <w:p w:rsidR="00000000" w:rsidDel="00000000" w:rsidP="00000000" w:rsidRDefault="00000000" w:rsidRPr="00000000" w14:paraId="00000022">
      <w:pPr>
        <w:jc w:val="both"/>
        <w:rPr/>
      </w:pPr>
      <w:r w:rsidDel="00000000" w:rsidR="00000000" w:rsidRPr="00000000">
        <w:rPr>
          <w:rtl w:val="0"/>
        </w:rPr>
        <w:t xml:space="preserve">Otro aporte clave de Weber es la idea de la racionalización.</w:t>
      </w:r>
    </w:p>
    <w:p w:rsidR="00000000" w:rsidDel="00000000" w:rsidP="00000000" w:rsidRDefault="00000000" w:rsidRPr="00000000" w14:paraId="00000023">
      <w:pPr>
        <w:jc w:val="both"/>
        <w:rPr/>
      </w:pPr>
      <w:r w:rsidDel="00000000" w:rsidR="00000000" w:rsidRPr="00000000">
        <w:rPr>
          <w:rtl w:val="0"/>
        </w:rPr>
        <w:t xml:space="preserve">La modernidad, según él, se caracteriza por una forma de vida cada vez más organizada por reglas, normas, horarios, burocracias y cálculo racional.</w:t>
      </w:r>
    </w:p>
    <w:p w:rsidR="00000000" w:rsidDel="00000000" w:rsidP="00000000" w:rsidRDefault="00000000" w:rsidRPr="00000000" w14:paraId="00000024">
      <w:pPr>
        <w:jc w:val="both"/>
        <w:rPr/>
      </w:pPr>
      <w:r w:rsidDel="00000000" w:rsidR="00000000" w:rsidRPr="00000000">
        <w:rPr>
          <w:rtl w:val="0"/>
        </w:rPr>
        <w:t xml:space="preserve">La religión contribuyó a este proceso al estructurar comportamientos, valores y hábitos sociales.</w:t>
      </w:r>
    </w:p>
    <w:p w:rsidR="00000000" w:rsidDel="00000000" w:rsidP="00000000" w:rsidRDefault="00000000" w:rsidRPr="00000000" w14:paraId="00000025">
      <w:pPr>
        <w:jc w:val="both"/>
        <w:rPr/>
      </w:pPr>
      <w:r w:rsidDel="00000000" w:rsidR="00000000" w:rsidRPr="00000000">
        <w:rPr>
          <w:rtl w:val="0"/>
        </w:rPr>
        <w:t xml:space="preserve">Por ello, Weber no veía la religión únicamente como fe, sino como una fuerza histórica que ayudó a moldear la modernidad occidental. </w:t>
      </w:r>
    </w:p>
    <w:p w:rsidR="00000000" w:rsidDel="00000000" w:rsidP="00000000" w:rsidRDefault="00000000" w:rsidRPr="00000000" w14:paraId="00000026">
      <w:pPr>
        <w:jc w:val="both"/>
        <w:rPr>
          <w:b w:val="1"/>
          <w:bCs w:val="1"/>
        </w:rPr>
      </w:pPr>
      <w:r w:rsidDel="00000000" w:rsidR="00000000" w:rsidRPr="00000000">
        <w:rPr>
          <w:b w:val="1"/>
          <w:bCs w:val="1"/>
          <w:rtl w:val="0"/>
        </w:rPr>
        <w:t xml:space="preserve">Comparación con Napoleón</w:t>
      </w:r>
    </w:p>
    <w:p w:rsidR="00000000" w:rsidDel="00000000" w:rsidP="00000000" w:rsidRDefault="00000000" w:rsidRPr="00000000" w14:paraId="00000027">
      <w:pPr>
        <w:jc w:val="both"/>
        <w:rPr/>
      </w:pPr>
      <w:r w:rsidDel="00000000" w:rsidR="00000000" w:rsidRPr="00000000">
        <w:rPr>
          <w:rtl w:val="0"/>
        </w:rPr>
        <w:t xml:space="preserve">Mientras Napoleón Bonaparte veía la religión como instrumento de unidad política, Weber la comprende como una fuerza que transforma profundamente la cultura, la economía y la mentalidad de una sociedad.</w:t>
      </w:r>
    </w:p>
    <w:p w:rsidR="00000000" w:rsidDel="00000000" w:rsidP="00000000" w:rsidRDefault="00000000" w:rsidRPr="00000000" w14:paraId="00000028">
      <w:pPr>
        <w:jc w:val="both"/>
        <w:rPr/>
      </w:pPr>
      <w:r w:rsidDel="00000000" w:rsidR="00000000" w:rsidRPr="00000000">
        <w:rPr>
          <w:rtl w:val="0"/>
        </w:rPr>
        <w:t xml:space="preserve">Es decir:</w:t>
      </w:r>
    </w:p>
    <w:p w:rsidR="00000000" w:rsidDel="00000000" w:rsidP="00000000" w:rsidRDefault="00000000" w:rsidRPr="00000000" w14:paraId="00000029">
      <w:pPr>
        <w:numPr>
          <w:ilvl w:val="0"/>
          <w:numId w:val="2"/>
        </w:numPr>
        <w:ind w:left="720" w:hanging="360"/>
        <w:jc w:val="both"/>
        <w:rPr>
          <w:sz w:val="22"/>
          <w:szCs w:val="22"/>
        </w:rPr>
      </w:pPr>
      <w:r w:rsidDel="00000000" w:rsidR="00000000" w:rsidRPr="00000000">
        <w:rPr>
          <w:rtl w:val="0"/>
        </w:rPr>
        <w:t xml:space="preserve">Napoleón: religión como orden político </w:t>
      </w:r>
    </w:p>
    <w:p w:rsidR="00000000" w:rsidDel="00000000" w:rsidP="00000000" w:rsidRDefault="00000000" w:rsidRPr="00000000" w14:paraId="0000002A">
      <w:pPr>
        <w:numPr>
          <w:ilvl w:val="0"/>
          <w:numId w:val="2"/>
        </w:numPr>
        <w:ind w:left="720" w:hanging="360"/>
        <w:jc w:val="both"/>
        <w:rPr>
          <w:sz w:val="22"/>
          <w:szCs w:val="22"/>
        </w:rPr>
      </w:pPr>
      <w:r w:rsidDel="00000000" w:rsidR="00000000" w:rsidRPr="00000000">
        <w:rPr>
          <w:rtl w:val="0"/>
        </w:rPr>
        <w:t xml:space="preserve">Weber: religión como estructura cultural y económica </w:t>
      </w:r>
    </w:p>
    <w:p w:rsidR="00000000" w:rsidDel="00000000" w:rsidP="00000000" w:rsidRDefault="00000000" w:rsidRPr="00000000" w14:paraId="0000002B">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jc w:val="both"/>
        <w:rPr>
          <w:b w:val="1"/>
          <w:bCs w:val="1"/>
        </w:rPr>
      </w:pPr>
      <w:r w:rsidDel="00000000" w:rsidR="00000000" w:rsidRPr="00000000">
        <w:rPr>
          <w:b w:val="1"/>
          <w:bCs w:val="1"/>
          <w:rtl w:val="0"/>
        </w:rPr>
        <w:t xml:space="preserve">REFERENCIAS</w:t>
      </w:r>
    </w:p>
    <w:p w:rsidR="00000000" w:rsidDel="00000000" w:rsidP="00000000" w:rsidRDefault="00000000" w:rsidRPr="00000000" w14:paraId="0000002D">
      <w:pPr>
        <w:jc w:val="both"/>
        <w:rPr/>
      </w:pPr>
      <w:r w:rsidDel="00000000" w:rsidR="00000000" w:rsidRPr="00000000">
        <w:rPr>
          <w:rtl w:val="0"/>
        </w:rPr>
        <w:t xml:space="preserve">Weber, M. (2012). </w:t>
      </w:r>
      <w:r w:rsidDel="00000000" w:rsidR="00000000" w:rsidRPr="00000000">
        <w:rPr>
          <w:i w:val="1"/>
          <w:iCs w:val="1"/>
          <w:rtl w:val="0"/>
        </w:rPr>
        <w:t xml:space="preserve">La ética protestante y el espíritu del capitalismo</w:t>
      </w:r>
      <w:r w:rsidDel="00000000" w:rsidR="00000000" w:rsidRPr="00000000">
        <w:rPr>
          <w:rtl w:val="0"/>
        </w:rPr>
        <w:t xml:space="preserve">. Fondo de Cultura Económica. </w:t>
      </w:r>
    </w:p>
    <w:p w:rsidR="00000000" w:rsidDel="00000000" w:rsidP="00000000" w:rsidRDefault="00000000" w:rsidRPr="00000000" w14:paraId="0000002E">
      <w:pPr>
        <w:jc w:val="both"/>
        <w:rPr/>
      </w:pPr>
      <w:r w:rsidDel="00000000" w:rsidR="00000000" w:rsidRPr="00000000">
        <w:rPr>
          <w:rtl w:val="0"/>
        </w:rPr>
        <w:t xml:space="preserve">Durkheim, E. (1912). </w:t>
      </w:r>
      <w:r w:rsidDel="00000000" w:rsidR="00000000" w:rsidRPr="00000000">
        <w:rPr>
          <w:i w:val="1"/>
          <w:iCs w:val="1"/>
          <w:rtl w:val="0"/>
        </w:rPr>
        <w:t xml:space="preserve">Las formas elementales de la vida religiosa</w:t>
      </w:r>
      <w:r w:rsidDel="00000000" w:rsidR="00000000" w:rsidRPr="00000000">
        <w:rPr>
          <w:rtl w:val="0"/>
        </w:rPr>
        <w:t xml:space="preserve">.</w:t>
      </w:r>
    </w:p>
    <w:p w:rsidR="00000000" w:rsidDel="00000000" w:rsidP="00000000" w:rsidRDefault="00000000" w:rsidRPr="00000000" w14:paraId="0000002F">
      <w:pPr>
        <w:jc w:val="both"/>
        <w:rPr/>
      </w:pPr>
      <w:r w:rsidDel="00000000" w:rsidR="00000000" w:rsidRPr="00000000">
        <w:rPr>
          <w:rtl w:val="0"/>
        </w:rPr>
        <w:t xml:space="preserve">Ritzer, G. (2011). </w:t>
      </w:r>
      <w:r w:rsidDel="00000000" w:rsidR="00000000" w:rsidRPr="00000000">
        <w:rPr>
          <w:i w:val="1"/>
          <w:iCs w:val="1"/>
          <w:rtl w:val="0"/>
        </w:rPr>
        <w:t xml:space="preserve">Teoría sociológica clásica</w:t>
      </w:r>
      <w:r w:rsidDel="00000000" w:rsidR="00000000" w:rsidRPr="00000000">
        <w:rPr>
          <w:rtl w:val="0"/>
        </w:rPr>
        <w:t xml:space="preserve">.</w:t>
      </w:r>
    </w:p>
    <w:p w:rsidR="00000000" w:rsidDel="00000000" w:rsidP="00000000" w:rsidRDefault="00000000" w:rsidRPr="00000000" w14:paraId="00000030">
      <w:pPr>
        <w:jc w:val="both"/>
        <w:rPr/>
      </w:pPr>
      <w:r w:rsidDel="00000000" w:rsidR="00000000" w:rsidRPr="00000000">
        <w:rPr>
          <w:rtl w:val="0"/>
        </w:rPr>
        <w:t xml:space="preserve">Orozco, S. (2025</w:t>
      </w:r>
      <w:r w:rsidDel="00000000" w:rsidR="00000000" w:rsidRPr="00000000">
        <w:rPr>
          <w:i w:val="1"/>
          <w:iCs w:val="1"/>
          <w:rtl w:val="0"/>
        </w:rPr>
        <w:t xml:space="preserve">). La relación entre la teología protestante y la escuela en la modernidad.</w:t>
      </w:r>
      <w:r w:rsidDel="00000000" w:rsidR="00000000" w:rsidRPr="00000000">
        <w:rPr>
          <w:rtl w:val="0"/>
        </w:rPr>
        <w:t xml:space="preserve"> Universidad de Antioquia.</w:t>
      </w:r>
    </w:p>
    <w:p w:rsidR="00000000" w:rsidDel="00000000" w:rsidP="00000000" w:rsidRDefault="00000000" w:rsidRPr="00000000" w14:paraId="00000031">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jc w:val="both"/>
        <w:rPr>
          <w:b w:val="1"/>
          <w:bCs w:val="1"/>
        </w:rPr>
      </w:pPr>
      <w:r w:rsidDel="00000000" w:rsidR="00000000" w:rsidRPr="00000000">
        <w:rPr>
          <w:b w:val="1"/>
          <w:bCs w:val="1"/>
          <w:rtl w:val="0"/>
        </w:rPr>
        <w:t xml:space="preserve">TRABAJO AUTÓNOMO 1</w:t>
      </w:r>
    </w:p>
    <w:p w:rsidR="00000000" w:rsidDel="00000000" w:rsidP="00000000" w:rsidRDefault="00000000" w:rsidRPr="00000000" w14:paraId="00000033">
      <w:pPr>
        <w:jc w:val="both"/>
        <w:rPr/>
      </w:pPr>
      <w:r w:rsidDel="00000000" w:rsidR="00000000" w:rsidRPr="00000000">
        <w:rPr>
          <w:rtl w:val="0"/>
        </w:rPr>
        <w:t xml:space="preserve">Resuelva en su cuaderno:</w:t>
      </w:r>
    </w:p>
    <w:p w:rsidR="00000000" w:rsidDel="00000000" w:rsidP="00000000" w:rsidRDefault="00000000" w:rsidRPr="00000000" w14:paraId="00000034">
      <w:pPr>
        <w:numPr>
          <w:ilvl w:val="0"/>
          <w:numId w:val="3"/>
        </w:numPr>
        <w:ind w:left="720" w:hanging="360"/>
        <w:jc w:val="both"/>
        <w:rPr/>
      </w:pPr>
      <w:r w:rsidDel="00000000" w:rsidR="00000000" w:rsidRPr="00000000">
        <w:rPr>
          <w:rtl w:val="0"/>
        </w:rPr>
        <w:t xml:space="preserve">¿Cómo relaciona Weber la religión con la economía? </w:t>
      </w:r>
    </w:p>
    <w:p w:rsidR="00000000" w:rsidDel="00000000" w:rsidP="00000000" w:rsidRDefault="00000000" w:rsidRPr="00000000" w14:paraId="00000035">
      <w:pPr>
        <w:spacing w:after="240" w:lineRule="auto"/>
        <w:ind w:left="1440" w:firstLine="0"/>
        <w:jc w:val="both"/>
        <w:rPr/>
      </w:pPr>
      <w:r w:rsidDel="00000000" w:rsidR="00000000" w:rsidRPr="00000000">
        <w:rPr>
          <w:rtl w:val="0"/>
        </w:rPr>
        <w:t xml:space="preserve">Weber relaciona la religión con la economía porque pensaba que algunas creencias religiosas, sobre todo del protestantismo, hicieron que muchas personas vieran el trabajo, el ahorro y la disciplina como algo muy importante. Según él, eso influyó en la forma en que la gente actuaba y ayudó al surgimiento del capitalismo moderno.</w:t>
      </w:r>
    </w:p>
    <w:p w:rsidR="00000000" w:rsidDel="00000000" w:rsidP="00000000" w:rsidRDefault="00000000" w:rsidRPr="00000000" w14:paraId="00000036">
      <w:pPr>
        <w:spacing w:after="240" w:before="240" w:lineRule="auto"/>
        <w:ind w:left="1440" w:firstLine="0"/>
        <w:jc w:val="both"/>
        <w:rPr/>
      </w:pPr>
      <w:r w:rsidDel="00000000" w:rsidR="00000000" w:rsidRPr="00000000">
        <w:rPr>
          <w:rtl w:val="0"/>
        </w:rPr>
        <w:t xml:space="preserve">Además, Weber decía que la religión no solo servía para creer en Dios o ir a la iglesia, sino que también influía en la manera en que las personas organizaban su vida diaria. Por ejemplo, si una persona creía que debía ser responsable, ordenada y trabajadora como parte de su fe, eso termina afectando también su vida económica.</w:t>
      </w:r>
    </w:p>
    <w:p w:rsidR="00000000" w:rsidDel="00000000" w:rsidP="00000000" w:rsidRDefault="00000000" w:rsidRPr="00000000" w14:paraId="00000037">
      <w:pPr>
        <w:spacing w:after="240" w:before="240" w:lineRule="auto"/>
        <w:ind w:left="1440" w:firstLine="0"/>
        <w:jc w:val="both"/>
        <w:rPr/>
      </w:pPr>
      <w:r w:rsidDel="00000000" w:rsidR="00000000" w:rsidRPr="00000000">
        <w:rPr>
          <w:rtl w:val="0"/>
        </w:rPr>
        <w:t xml:space="preserve">Por eso, Weber veía que la religión tenía un impacto más profundo en la sociedad. No era solo algo espiritual, sino una fuerza que ayudaba a formar hábitos y valores que luego se reflejaban en la economía, como el esfuerzo constante, la puntualidad y el ahorro.</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numPr>
          <w:ilvl w:val="0"/>
          <w:numId w:val="3"/>
        </w:numPr>
        <w:ind w:left="720" w:hanging="360"/>
        <w:jc w:val="both"/>
        <w:rPr/>
      </w:pPr>
      <w:r w:rsidDel="00000000" w:rsidR="00000000" w:rsidRPr="00000000">
        <w:rPr>
          <w:rtl w:val="0"/>
        </w:rPr>
        <w:t xml:space="preserve">¿Qué significa el trabajo como vocación? </w:t>
      </w:r>
    </w:p>
    <w:p w:rsidR="00000000" w:rsidDel="00000000" w:rsidP="00000000" w:rsidRDefault="00000000" w:rsidRPr="00000000" w14:paraId="0000003A">
      <w:pPr>
        <w:spacing w:after="240" w:lineRule="auto"/>
        <w:ind w:left="1440" w:firstLine="0"/>
        <w:jc w:val="both"/>
        <w:rPr/>
      </w:pPr>
      <w:r w:rsidDel="00000000" w:rsidR="00000000" w:rsidRPr="00000000">
        <w:rPr>
          <w:rtl w:val="0"/>
        </w:rPr>
        <w:t xml:space="preserve">El trabajo como vocación significa que trabajar no era solo una necesidad para conseguir dinero, sino también una especie de deber moral y espiritual. O sea, la persona debía trabajar con esfuerzo, orden y responsabilidad, porque eso también se veía como una forma de cumplir con Dios.</w:t>
      </w:r>
    </w:p>
    <w:p w:rsidR="00000000" w:rsidDel="00000000" w:rsidP="00000000" w:rsidRDefault="00000000" w:rsidRPr="00000000" w14:paraId="0000003B">
      <w:pPr>
        <w:spacing w:after="240" w:before="240" w:lineRule="auto"/>
        <w:ind w:left="1440" w:firstLine="0"/>
        <w:jc w:val="both"/>
        <w:rPr/>
      </w:pPr>
      <w:r w:rsidDel="00000000" w:rsidR="00000000" w:rsidRPr="00000000">
        <w:rPr>
          <w:rtl w:val="0"/>
        </w:rPr>
        <w:t xml:space="preserve">En ese sentido, el trabajo dejaba de ser algo simple o cotidiano y se convertía en algo importante para la vida de la persona. No se trataba solamente de ganar plata, sino de demostrar compromiso, disciplina y seriedad en lo que se hacía cada día.</w:t>
      </w:r>
    </w:p>
    <w:p w:rsidR="00000000" w:rsidDel="00000000" w:rsidP="00000000" w:rsidRDefault="00000000" w:rsidRPr="00000000" w14:paraId="0000003C">
      <w:pPr>
        <w:spacing w:after="240" w:before="240" w:lineRule="auto"/>
        <w:ind w:left="1440" w:firstLine="0"/>
        <w:jc w:val="both"/>
        <w:rPr/>
      </w:pPr>
      <w:r w:rsidDel="00000000" w:rsidR="00000000" w:rsidRPr="00000000">
        <w:rPr>
          <w:rtl w:val="0"/>
        </w:rPr>
        <w:t xml:space="preserve">También se puede entender que, para Weber, esta idea ayudó a que muchas personas tomaran el trabajo con más dedicación. Eso hizo que el trabajo tuviera un valor más alto dentro de la sociedad y que se viera como una actividad digna, útil y hasta necesaria para crecer como persona.</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numPr>
          <w:ilvl w:val="0"/>
          <w:numId w:val="3"/>
        </w:numPr>
        <w:ind w:left="720" w:hanging="360"/>
        <w:jc w:val="both"/>
        <w:rPr/>
      </w:pPr>
      <w:r w:rsidDel="00000000" w:rsidR="00000000" w:rsidRPr="00000000">
        <w:rPr>
          <w:rtl w:val="0"/>
        </w:rPr>
        <w:t xml:space="preserve">¿Cuál es la diferencia entre la postura de Napoleón y la de Weber? </w:t>
      </w:r>
    </w:p>
    <w:p w:rsidR="00000000" w:rsidDel="00000000" w:rsidP="00000000" w:rsidRDefault="00000000" w:rsidRPr="00000000" w14:paraId="0000003F">
      <w:pPr>
        <w:spacing w:after="240" w:lineRule="auto"/>
        <w:ind w:left="1440" w:firstLine="0"/>
        <w:jc w:val="both"/>
        <w:rPr/>
      </w:pPr>
      <w:r w:rsidDel="00000000" w:rsidR="00000000" w:rsidRPr="00000000">
        <w:rPr>
          <w:rtl w:val="0"/>
        </w:rPr>
        <w:t xml:space="preserve">La diferencia es que Napoleón veía la religión más como una herramienta para mantener el orden político y unir a la sociedad. En cambio, Weber la veía como una fuerza mucho más profunda, porque pensaba que la religión influía en la cultura, en la economía y hasta en la forma de pensar y actuar de las personas.</w:t>
      </w:r>
    </w:p>
    <w:p w:rsidR="00000000" w:rsidDel="00000000" w:rsidP="00000000" w:rsidRDefault="00000000" w:rsidRPr="00000000" w14:paraId="00000040">
      <w:pPr>
        <w:spacing w:after="240" w:before="240" w:lineRule="auto"/>
        <w:ind w:left="1440" w:firstLine="0"/>
        <w:jc w:val="both"/>
        <w:rPr/>
      </w:pPr>
      <w:r w:rsidDel="00000000" w:rsidR="00000000" w:rsidRPr="00000000">
        <w:rPr>
          <w:rtl w:val="0"/>
        </w:rPr>
        <w:t xml:space="preserve">Es decir, para Napoleón la religión servía principalmente para gobernar mejor y mantener estabilidad dentro del Estado. Su mirada era más política, porque entendía que la religión podía ayudar a controlar o dar unidad a la población.</w:t>
      </w:r>
    </w:p>
    <w:p w:rsidR="00000000" w:rsidDel="00000000" w:rsidP="00000000" w:rsidRDefault="00000000" w:rsidRPr="00000000" w14:paraId="00000041">
      <w:pPr>
        <w:spacing w:after="240" w:before="240" w:lineRule="auto"/>
        <w:ind w:left="1440" w:firstLine="0"/>
        <w:jc w:val="both"/>
        <w:rPr/>
      </w:pPr>
      <w:r w:rsidDel="00000000" w:rsidR="00000000" w:rsidRPr="00000000">
        <w:rPr>
          <w:rtl w:val="0"/>
        </w:rPr>
        <w:t xml:space="preserve">En cambio, Weber se </w:t>
      </w:r>
      <w:r w:rsidDel="00000000" w:rsidR="00000000" w:rsidRPr="00000000">
        <w:rPr>
          <w:rtl w:val="0"/>
        </w:rPr>
        <w:t xml:space="preserve">enfocaba</w:t>
      </w:r>
      <w:r w:rsidDel="00000000" w:rsidR="00000000" w:rsidRPr="00000000">
        <w:rPr>
          <w:rtl w:val="0"/>
        </w:rPr>
        <w:t xml:space="preserve"> más en cómo la religión transformaba la vida social desde adentro. Él pensaba que las creencias religiosas podían cambiar la mentalidad de las personas y, a partir de eso, influir en aspectos como el trabajo, la disciplina, la economía y la modernidad.</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numPr>
          <w:ilvl w:val="0"/>
          <w:numId w:val="3"/>
        </w:numPr>
        <w:ind w:left="720" w:hanging="360"/>
        <w:jc w:val="both"/>
        <w:rPr/>
      </w:pPr>
      <w:r w:rsidDel="00000000" w:rsidR="00000000" w:rsidRPr="00000000">
        <w:rPr>
          <w:rtl w:val="0"/>
        </w:rPr>
        <w:t xml:space="preserve">¿Considera que la religión sigue influyendo hoy en la vida económica? Justifique. </w:t>
      </w:r>
    </w:p>
    <w:p w:rsidR="00000000" w:rsidDel="00000000" w:rsidP="00000000" w:rsidRDefault="00000000" w:rsidRPr="00000000" w14:paraId="00000044">
      <w:pPr>
        <w:spacing w:after="240" w:lineRule="auto"/>
        <w:ind w:left="0" w:firstLine="0"/>
        <w:jc w:val="both"/>
        <w:rPr/>
      </w:pPr>
      <w:r w:rsidDel="00000000" w:rsidR="00000000" w:rsidRPr="00000000">
        <w:rPr>
          <w:rtl w:val="0"/>
        </w:rPr>
        <w:t xml:space="preserve">Sí, considero que todavía influye, porque muchas personas siguen guiando su vida por valores religiosos como la honestidad, la disciplina, la responsabilidad y el esfuerzo. Esos valores pueden influir en la manera en que trabajan, ahorran, gastan o toman decisiones económicas en su vida diaria.</w:t>
      </w:r>
    </w:p>
    <w:p w:rsidR="00000000" w:rsidDel="00000000" w:rsidP="00000000" w:rsidRDefault="00000000" w:rsidRPr="00000000" w14:paraId="00000045">
      <w:pPr>
        <w:spacing w:after="240" w:before="240" w:lineRule="auto"/>
        <w:ind w:left="1440" w:firstLine="0"/>
        <w:jc w:val="both"/>
        <w:rPr/>
      </w:pPr>
      <w:r w:rsidDel="00000000" w:rsidR="00000000" w:rsidRPr="00000000">
        <w:rPr>
          <w:rtl w:val="0"/>
        </w:rPr>
        <w:t xml:space="preserve">Aunque hoy la sociedad es más moderna y hay personas que no practican una religión, todavía se puede notar que muchas ideas religiosas siguen presentes en la cultura. Por ejemplo, hay personas que ven el trabajo duro como algo bueno, valoran mucho el sacrificio y creen que administrar bien el dinero es una señal de responsabilidad.</w:t>
      </w:r>
    </w:p>
    <w:p w:rsidR="00000000" w:rsidDel="00000000" w:rsidP="00000000" w:rsidRDefault="00000000" w:rsidRPr="00000000" w14:paraId="00000046">
      <w:pPr>
        <w:spacing w:after="240" w:before="240" w:lineRule="auto"/>
        <w:ind w:left="1440" w:firstLine="0"/>
        <w:jc w:val="both"/>
        <w:rPr/>
      </w:pPr>
      <w:r w:rsidDel="00000000" w:rsidR="00000000" w:rsidRPr="00000000">
        <w:rPr>
          <w:rtl w:val="0"/>
        </w:rPr>
        <w:t xml:space="preserve">También pienso que la religión sigue influyendo porque muchas familias y comunidades enseñan valores que luego afectan la vida económica de las personas. En ese sentido, aunque no siempre se note de forma directa, la religión todavía puede tener un papel importante en cómo la gente vive, trabaja y organiza sus recursos.</w:t>
      </w:r>
    </w:p>
    <w:p w:rsidR="00000000" w:rsidDel="00000000" w:rsidP="00000000" w:rsidRDefault="00000000" w:rsidRPr="00000000" w14:paraId="00000047">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jc w:val="both"/>
        <w:rPr>
          <w:b w:val="1"/>
          <w:bCs w:val="1"/>
        </w:rPr>
      </w:pPr>
      <w:r w:rsidDel="00000000" w:rsidR="00000000" w:rsidRPr="00000000">
        <w:rPr>
          <w:b w:val="1"/>
          <w:bCs w:val="1"/>
          <w:rtl w:val="0"/>
        </w:rPr>
        <w:t xml:space="preserve">TRABAJO AUTÓNOMO 2</w:t>
      </w:r>
    </w:p>
    <w:p w:rsidR="00000000" w:rsidDel="00000000" w:rsidP="00000000" w:rsidRDefault="00000000" w:rsidRPr="00000000" w14:paraId="00000049">
      <w:pPr>
        <w:jc w:val="both"/>
        <w:rPr>
          <w:b w:val="1"/>
          <w:bCs w:val="1"/>
        </w:rPr>
      </w:pPr>
      <w:r w:rsidDel="00000000" w:rsidR="00000000" w:rsidRPr="00000000">
        <w:rPr>
          <w:b w:val="1"/>
          <w:bCs w:val="1"/>
          <w:rtl w:val="0"/>
        </w:rPr>
        <w:t xml:space="preserve">Elabore un cuadro comparativo:</w:t>
      </w:r>
    </w:p>
    <w:tbl>
      <w:tblPr>
        <w:tblStyle w:val="Table2"/>
        <w:tblW w:w="88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2"/>
        <w:gridCol w:w="2280"/>
        <w:gridCol w:w="2843"/>
        <w:gridCol w:w="2423"/>
        <w:tblGridChange w:id="0">
          <w:tblGrid>
            <w:gridCol w:w="1282"/>
            <w:gridCol w:w="2280"/>
            <w:gridCol w:w="2843"/>
            <w:gridCol w:w="2423"/>
          </w:tblGrid>
        </w:tblGridChange>
      </w:tblGrid>
      <w:tr>
        <w:trPr>
          <w:cantSplit w:val="0"/>
          <w:tblHeader w:val="0"/>
        </w:trPr>
        <w:tc>
          <w:tcPr/>
          <w:p w:rsidR="00000000" w:rsidDel="00000000" w:rsidP="00000000" w:rsidRDefault="00000000" w:rsidRPr="00000000" w14:paraId="0000004A">
            <w:pPr>
              <w:spacing w:after="160" w:line="259" w:lineRule="auto"/>
              <w:jc w:val="both"/>
              <w:rPr>
                <w:b w:val="1"/>
                <w:bCs w:val="1"/>
              </w:rPr>
            </w:pPr>
            <w:r w:rsidDel="00000000" w:rsidR="00000000" w:rsidRPr="00000000">
              <w:rPr>
                <w:b w:val="1"/>
                <w:bCs w:val="1"/>
                <w:rtl w:val="0"/>
              </w:rPr>
              <w:t xml:space="preserve">Autor</w:t>
            </w:r>
          </w:p>
        </w:tc>
        <w:tc>
          <w:tcPr/>
          <w:p w:rsidR="00000000" w:rsidDel="00000000" w:rsidP="00000000" w:rsidRDefault="00000000" w:rsidRPr="00000000" w14:paraId="0000004B">
            <w:pPr>
              <w:jc w:val="both"/>
              <w:rPr>
                <w:b w:val="1"/>
                <w:bCs w:val="1"/>
              </w:rPr>
            </w:pPr>
            <w:r w:rsidDel="00000000" w:rsidR="00000000" w:rsidRPr="00000000">
              <w:rPr>
                <w:b w:val="1"/>
                <w:bCs w:val="1"/>
                <w:rtl w:val="0"/>
              </w:rPr>
              <w:t xml:space="preserve">Textos representativos</w:t>
            </w:r>
          </w:p>
        </w:tc>
        <w:tc>
          <w:tcPr/>
          <w:p w:rsidR="00000000" w:rsidDel="00000000" w:rsidP="00000000" w:rsidRDefault="00000000" w:rsidRPr="00000000" w14:paraId="0000004C">
            <w:pPr>
              <w:spacing w:after="160" w:line="259" w:lineRule="auto"/>
              <w:jc w:val="both"/>
              <w:rPr>
                <w:b w:val="1"/>
                <w:bCs w:val="1"/>
              </w:rPr>
            </w:pPr>
            <w:r w:rsidDel="00000000" w:rsidR="00000000" w:rsidRPr="00000000">
              <w:rPr>
                <w:b w:val="1"/>
                <w:bCs w:val="1"/>
                <w:rtl w:val="0"/>
              </w:rPr>
              <w:t xml:space="preserve">Papel de la religión dentro de la sociedad</w:t>
            </w:r>
          </w:p>
        </w:tc>
        <w:tc>
          <w:tcPr/>
          <w:p w:rsidR="00000000" w:rsidDel="00000000" w:rsidP="00000000" w:rsidRDefault="00000000" w:rsidRPr="00000000" w14:paraId="0000004D">
            <w:pPr>
              <w:spacing w:after="160" w:line="259" w:lineRule="auto"/>
              <w:jc w:val="both"/>
              <w:rPr>
                <w:b w:val="1"/>
                <w:bCs w:val="1"/>
              </w:rPr>
            </w:pPr>
            <w:r w:rsidDel="00000000" w:rsidR="00000000" w:rsidRPr="00000000">
              <w:rPr>
                <w:b w:val="1"/>
                <w:bCs w:val="1"/>
                <w:rtl w:val="0"/>
              </w:rPr>
              <w:t xml:space="preserve">Relevancia en el mundo actual</w:t>
            </w:r>
          </w:p>
        </w:tc>
      </w:tr>
      <w:tr>
        <w:trPr>
          <w:cantSplit w:val="0"/>
          <w:tblHeader w:val="0"/>
        </w:trPr>
        <w:tc>
          <w:tcPr/>
          <w:p w:rsidR="00000000" w:rsidDel="00000000" w:rsidP="00000000" w:rsidRDefault="00000000" w:rsidRPr="00000000" w14:paraId="0000004E">
            <w:pPr>
              <w:spacing w:after="160" w:line="259" w:lineRule="auto"/>
              <w:jc w:val="both"/>
              <w:rPr>
                <w:b w:val="1"/>
                <w:bCs w:val="1"/>
              </w:rPr>
            </w:pPr>
            <w:r w:rsidDel="00000000" w:rsidR="00000000" w:rsidRPr="00000000">
              <w:rPr>
                <w:b w:val="1"/>
                <w:bCs w:val="1"/>
                <w:rtl w:val="0"/>
              </w:rPr>
              <w:t xml:space="preserve">Napoleón</w:t>
            </w:r>
          </w:p>
        </w:tc>
        <w:tc>
          <w:tcPr/>
          <w:p w:rsidR="00000000" w:rsidDel="00000000" w:rsidP="00000000" w:rsidRDefault="00000000" w:rsidRPr="00000000" w14:paraId="0000004F">
            <w:pPr>
              <w:rPr>
                <w:b w:val="1"/>
                <w:bCs w:val="1"/>
              </w:rPr>
            </w:pPr>
            <w:r w:rsidDel="00000000" w:rsidR="00000000" w:rsidRPr="00000000">
              <w:rPr>
                <w:b w:val="1"/>
                <w:bCs w:val="1"/>
                <w:rtl w:val="0"/>
              </w:rPr>
              <w:t xml:space="preserve">Discursos y pensamientos políticos de Napoleón Bonaparte.</w:t>
            </w:r>
          </w:p>
        </w:tc>
        <w:tc>
          <w:tcPr/>
          <w:p w:rsidR="00000000" w:rsidDel="00000000" w:rsidP="00000000" w:rsidRDefault="00000000" w:rsidRPr="00000000" w14:paraId="00000050">
            <w:pPr>
              <w:spacing w:after="160" w:line="259" w:lineRule="auto"/>
              <w:rPr>
                <w:b w:val="1"/>
                <w:bCs w:val="1"/>
              </w:rPr>
            </w:pPr>
            <w:r w:rsidDel="00000000" w:rsidR="00000000" w:rsidRPr="00000000">
              <w:rPr>
                <w:b w:val="1"/>
                <w:bCs w:val="1"/>
                <w:rtl w:val="0"/>
              </w:rPr>
              <w:t xml:space="preserve">Veía la religión como una herramienta para mantener el orden, la unidad y la estabilidad política dentro de la sociedad.</w:t>
            </w:r>
          </w:p>
        </w:tc>
        <w:tc>
          <w:tcPr/>
          <w:p w:rsidR="00000000" w:rsidDel="00000000" w:rsidP="00000000" w:rsidRDefault="00000000" w:rsidRPr="00000000" w14:paraId="00000051">
            <w:pPr>
              <w:spacing w:after="160" w:line="259" w:lineRule="auto"/>
              <w:rPr>
                <w:b w:val="1"/>
                <w:bCs w:val="1"/>
              </w:rPr>
            </w:pPr>
            <w:r w:rsidDel="00000000" w:rsidR="00000000" w:rsidRPr="00000000">
              <w:rPr>
                <w:b w:val="1"/>
                <w:bCs w:val="1"/>
                <w:rtl w:val="0"/>
              </w:rPr>
              <w:t xml:space="preserve">Sigue siendo relevante porque todavía hoy en algunos lugares la religión se usa para influir en la política o para unir grupos sociales.</w:t>
            </w:r>
          </w:p>
        </w:tc>
      </w:tr>
      <w:tr>
        <w:trPr>
          <w:cantSplit w:val="0"/>
          <w:tblHeader w:val="0"/>
        </w:trPr>
        <w:tc>
          <w:tcPr/>
          <w:p w:rsidR="00000000" w:rsidDel="00000000" w:rsidP="00000000" w:rsidRDefault="00000000" w:rsidRPr="00000000" w14:paraId="00000052">
            <w:pPr>
              <w:spacing w:after="160" w:line="259" w:lineRule="auto"/>
              <w:jc w:val="both"/>
              <w:rPr>
                <w:b w:val="1"/>
                <w:bCs w:val="1"/>
              </w:rPr>
            </w:pPr>
            <w:r w:rsidDel="00000000" w:rsidR="00000000" w:rsidRPr="00000000">
              <w:rPr>
                <w:b w:val="1"/>
                <w:bCs w:val="1"/>
                <w:rtl w:val="0"/>
              </w:rPr>
              <w:t xml:space="preserve">Weber</w:t>
            </w:r>
          </w:p>
        </w:tc>
        <w:tc>
          <w:tcPr/>
          <w:p w:rsidR="00000000" w:rsidDel="00000000" w:rsidP="00000000" w:rsidRDefault="00000000" w:rsidRPr="00000000" w14:paraId="00000053">
            <w:pPr>
              <w:rPr>
                <w:b w:val="1"/>
                <w:bCs w:val="1"/>
              </w:rPr>
            </w:pPr>
            <w:r w:rsidDel="00000000" w:rsidR="00000000" w:rsidRPr="00000000">
              <w:rPr>
                <w:b w:val="1"/>
                <w:bCs w:val="1"/>
                <w:i w:val="1"/>
                <w:iCs w:val="1"/>
                <w:rtl w:val="0"/>
              </w:rPr>
              <w:t xml:space="preserve">La ética protestante y el espíritu del capitalismo</w:t>
            </w:r>
            <w:r w:rsidDel="00000000" w:rsidR="00000000" w:rsidRPr="00000000">
              <w:rPr>
                <w:b w:val="1"/>
                <w:bCs w:val="1"/>
                <w:rtl w:val="0"/>
              </w:rPr>
              <w:t xml:space="preserve">.</w:t>
            </w:r>
          </w:p>
        </w:tc>
        <w:tc>
          <w:tcPr/>
          <w:p w:rsidR="00000000" w:rsidDel="00000000" w:rsidP="00000000" w:rsidRDefault="00000000" w:rsidRPr="00000000" w14:paraId="00000054">
            <w:pPr>
              <w:spacing w:after="160" w:line="259" w:lineRule="auto"/>
              <w:rPr>
                <w:b w:val="1"/>
                <w:bCs w:val="1"/>
              </w:rPr>
            </w:pPr>
            <w:r w:rsidDel="00000000" w:rsidR="00000000" w:rsidRPr="00000000">
              <w:rPr>
                <w:b w:val="1"/>
                <w:bCs w:val="1"/>
                <w:rtl w:val="0"/>
              </w:rPr>
              <w:t xml:space="preserve">Consideraba que la religión influía profundamente en la cultura, la economía y la forma de pensar de las personas.</w:t>
            </w:r>
          </w:p>
        </w:tc>
        <w:tc>
          <w:tcPr/>
          <w:p w:rsidR="00000000" w:rsidDel="00000000" w:rsidP="00000000" w:rsidRDefault="00000000" w:rsidRPr="00000000" w14:paraId="00000055">
            <w:pPr>
              <w:spacing w:after="160" w:line="259" w:lineRule="auto"/>
              <w:rPr>
                <w:b w:val="1"/>
                <w:bCs w:val="1"/>
              </w:rPr>
            </w:pPr>
            <w:r w:rsidDel="00000000" w:rsidR="00000000" w:rsidRPr="00000000">
              <w:rPr>
                <w:b w:val="1"/>
                <w:bCs w:val="1"/>
                <w:rtl w:val="0"/>
              </w:rPr>
              <w:t xml:space="preserve">Sigue siendo importante porque ayuda a entender cómo las creencias y los valores todavía pueden influir en la vida económica y social.</w:t>
            </w:r>
          </w:p>
        </w:tc>
      </w:tr>
    </w:tbl>
    <w:p w:rsidR="00000000" w:rsidDel="00000000" w:rsidP="00000000" w:rsidRDefault="00000000" w:rsidRPr="00000000" w14:paraId="00000056">
      <w:pPr>
        <w:jc w:val="both"/>
        <w:rPr/>
      </w:pPr>
      <w:r w:rsidDel="00000000" w:rsidR="00000000" w:rsidRPr="00000000">
        <w:rPr>
          <w:rtl w:val="0"/>
        </w:rPr>
      </w:r>
    </w:p>
    <w:sectPr>
      <w:headerReference r:id="rId9" w:type="default"/>
      <w:footerReference r:id="rId10" w:type="default"/>
      <w:pgSz w:h="20160" w:w="12240" w:orient="portrait"/>
      <w:pgMar w:bottom="1417" w:top="1417" w:left="992.1259842519685" w:right="903.54330708661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La Ceja/Medellín, Colombia</w:t>
    </w:r>
    <w:r w:rsidDel="00000000" w:rsidR="00000000" w:rsidRPr="00000000">
      <w:drawing>
        <wp:anchor allowOverlap="1" behindDoc="0" distB="0" distT="0" distL="114300" distR="114300" hidden="0" layoutInCell="1" locked="0" relativeHeight="0" simplePos="0">
          <wp:simplePos x="0" y="0"/>
          <wp:positionH relativeFrom="column">
            <wp:posOffset>-918209</wp:posOffset>
          </wp:positionH>
          <wp:positionV relativeFrom="paragraph">
            <wp:posOffset>9525</wp:posOffset>
          </wp:positionV>
          <wp:extent cx="1966309" cy="714375"/>
          <wp:effectExtent b="0" l="0" r="0" t="0"/>
          <wp:wrapNone/>
          <wp:docPr descr="Grupo Educativo Empresarial F Y G" id="1" name="image1.jpg"/>
          <a:graphic>
            <a:graphicData uri="http://schemas.openxmlformats.org/drawingml/2006/picture">
              <pic:pic>
                <pic:nvPicPr>
                  <pic:cNvPr descr="Grupo Educativo Empresarial F Y G" id="0" name="image1.jpg"/>
                  <pic:cNvPicPr preferRelativeResize="0"/>
                </pic:nvPicPr>
                <pic:blipFill>
                  <a:blip r:embed="rId1"/>
                  <a:srcRect b="24868" l="0" r="0" t="38801"/>
                  <a:stretch>
                    <a:fillRect/>
                  </a:stretch>
                </pic:blipFill>
                <pic:spPr>
                  <a:xfrm>
                    <a:off x="0" y="0"/>
                    <a:ext cx="1966309" cy="714375"/>
                  </a:xfrm>
                  <a:prstGeom prst="rect"/>
                  <a:ln/>
                </pic:spPr>
              </pic:pic>
            </a:graphicData>
          </a:graphic>
        </wp:anchor>
      </w:drawing>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2025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INSTITUCIÓN</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 EDUCATIVA PARA VIVIR UN MUNDO MEJOR</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INSTITUCIÓN</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 EDUCATIVA PREVIA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BbHgdlb7ClSim8KBM1o+LrPehw==">CgMxLjA4AHIhMXJVd2UtV1IzVGh6a1ZHdFQtQTJ6bHdzTjc4MUtqd1ZM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