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HotelAgentIA: plan de aprendizaje y construcción</w:t>
      </w:r>
    </w:p>
    <w:p>
      <w:pPr/>
      <w:r>
        <w:t xml:space="preserve">Oct 6, 2026 · @David</w:t>
      </w:r>
    </w:p>
    <w:p>
      <w:pPr>
        <w:pStyle w:val="Heading2"/>
      </w:pPr>
      <w:r>
        <w:t xml:space="preserve">Visión y arquitectura</w:t>
      </w:r>
    </w:p>
    <w:p>
      <w:pPr/>
      <w:r>
        <w:t xml:space="preserve">HotelAgentIA es un agente de IA para los huéspedes de un hotel real, que se consume desde web y móvil a través de una API. Responde sobre la clave del wifi, restaurantes, menús, horarios y actividades, y recuerda las preferencias de cada huésped.</w:t>
      </w:r>
    </w:p>
    <w:p>
      <w:pPr/>
      <w:r>
        <w:drawing>
          <wp:inline distT="0" distB="0" distL="0" distR="0">
            <wp:extent cx="5486400" cy="2922814"/>
            <wp:docPr id="1" name="image1" descr="arquitectura · cliente, API, agente, datos y model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· cliente, API, agente, datos y model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· cliente, API, agente, datos y modelo</w:t>
      </w:r>
    </w:p>
    <w:p>
      <w:pPr/>
      <w:r>
        <w:t xml:space="preserve">El huésped llega por la API, que valida su token. El agente consulta las herramientas del hotel y solo después llama al modelo.</w:t>
      </w:r>
    </w:p>
    <w:p>
      <w:pPr/>
      <w:r>
        <w:rPr>
          <w:b/>
        </w:rPr>
        <w:t xml:space="preserve">Decisiones tomadas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Arquitectura limpia</w:t>
      </w:r>
      <w:r>
        <w:t xml:space="preserve"> con las capas Domain, Application, Infrastructure y Api. La consola se conserva como banco de pruebas.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Los datos del hotel se consultan con herramientas</w:t>
      </w:r>
      <w:r>
        <w:t xml:space="preserve"> (function calling), no con búsqueda vectorial. Así el agente devuelve horarios y menús exactos, no aproximados.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El huésped sale del token autenticado</w:t>
      </w:r>
      <w:r>
        <w:t xml:space="preserve">, nunca del mensaje ni del modelo. Así nadie obtiene el wifi de otra habitación pidiéndolo en el chat.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MySQL</w:t>
      </w:r>
      <w:r>
        <w:t xml:space="preserve"> para los datos del hotel y la memoria. </w:t>
      </w:r>
      <w:r>
        <w:rPr>
          <w:b/>
        </w:rPr>
        <w:t xml:space="preserve">Blob Storage</w:t>
      </w:r>
      <w:r>
        <w:t xml:space="preserve"> para archivos (menús en PDF, fotos), con solo la URL y los metadatos en MySQL.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 API es la puerta de entrada</w:t>
      </w:r>
      <w:r>
        <w:t xml:space="preserve">, en Azure Container Apps. Azure Functions se reserva para tareas en segundo plano, como borrar la memoria al checkout.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Orden de frameworks</w:t>
      </w:r>
      <w:r>
        <w:t xml:space="preserve">: Semantic Kernel para aprender, luego Agent Framework (1.0 estable desde abril de 2026) y, al final, despliegue como hosted agent en Foundry.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El MVP es de solo lectura.</w:t>
      </w:r>
      <w:r>
        <w:t xml:space="preserve"> Reservas, pedidos y pagos quedan fuera hasta tener autorización y confirmación humana bien resueltas.</w:t>
      </w:r>
    </w:p>
    <w:p>
      <w:pPr/>
      <w:r>
        <w:rPr>
          <w:b/>
        </w:rPr>
        <w:t xml:space="preserve">Decisiones abiertas</w:t>
      </w:r>
    </w:p>
    <w:p>
      <w:pPr>
        <w:pStyle w:val="ListParagraph"/>
        <w:numPr>
          <w:ilvl w:val="0"/>
          <w:numId w:val="3"/>
        </w:numPr>
      </w:pPr>
      <w:r>
        <w:t xml:space="preserve">Memoria propia en MySQL frente a la memoria gestionada de Foundry, que sigue en preview.</w:t>
      </w:r>
    </w:p>
    <w:p>
      <w:pPr>
        <w:pStyle w:val="ListParagraph"/>
        <w:numPr>
          <w:ilvl w:val="0"/>
          <w:numId w:val="3"/>
        </w:numPr>
      </w:pPr>
      <w:r>
        <w:t xml:space="preserve">Vectores en Azure AI Search frente a PostgreSQL con búsqueda vectorial.</w:t>
      </w:r>
    </w:p>
    <w:p>
      <w:pPr>
        <w:pStyle w:val="ListParagraph"/>
        <w:numPr>
          <w:ilvl w:val="0"/>
          <w:numId w:val="3"/>
        </w:numPr>
      </w:pPr>
      <w:r>
        <w:t xml:space="preserve">Hosted agent en Foundry frente a mantener el agente dentro de la API en Container Apps.</w:t>
      </w:r>
    </w:p>
    <w:p>
      <w:pPr>
        <w:pStyle w:val="ListParagraph"/>
        <w:numPr>
          <w:ilvl w:val="0"/>
          <w:numId w:val="3"/>
        </w:numPr>
      </w:pPr>
      <w:r>
        <w:t xml:space="preserve">Región de Azure y requisitos legales de privacidad aplicables al hotel.</w:t>
      </w:r>
    </w:p>
    <w:p>
      <w:pPr>
        <w:pStyle w:val="Heading2"/>
      </w:pPr>
      <w:r>
        <w:t xml:space="preserve">Cómo trabajamos cada fase</w:t>
      </w:r>
    </w:p>
    <w:p>
      <w:pPr/>
      <w:r>
        <w:t xml:space="preserve">Cada fase sigue el mismo ciclo de tres pasos y termina con el proyecto compilando.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Concepto</w:t>
      </w:r>
      <w:r>
        <w:t xml:space="preserve">: explico la idea en pocas líneas, con el porqué de cada decisión.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Construcción</w:t>
      </w:r>
      <w:r>
        <w:t xml:space="preserve">: tú escribes la clase en VS Code; yo la reviso o la completamos juntos.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Depuración</w:t>
      </w:r>
      <w:r>
        <w:t xml:space="preserve">: la ejecutamos en modo offline (sin costo ni claves) y la recorremos con breakpoints para ver qué ocurre por dentro.</w:t>
      </w:r>
    </w:p>
    <w:p>
      <w:pPr/>
      <w:r>
        <w:rPr>
          <w:b/>
        </w:rPr>
        <w:t xml:space="preserve">Reglas fijas</w:t>
      </w:r>
    </w:p>
    <w:p>
      <w:pPr>
        <w:pStyle w:val="ListParagraph"/>
        <w:numPr>
          <w:ilvl w:val="0"/>
          <w:numId w:val="5"/>
        </w:numPr>
      </w:pPr>
      <w:r>
        <w:t xml:space="preserve">Un commit de Git al cerrar cada fase, con un mensaje que diga qué se aprendió.</w:t>
      </w:r>
    </w:p>
    <w:p>
      <w:pPr>
        <w:pStyle w:val="ListParagraph"/>
        <w:numPr>
          <w:ilvl w:val="0"/>
          <w:numId w:val="5"/>
        </w:numPr>
      </w:pPr>
      <w:r>
        <w:t xml:space="preserve">Nada de claves ni secretos en el repositorio: </w:t>
      </w:r>
      <w:r>
        <w:rPr>
          <w:rStyle w:val="CodeChar"/>
        </w:rPr>
        <w:t xml:space="preserve">dotnet user-secrets</w:t>
      </w:r>
      <w:r>
        <w:t xml:space="preserve"> en local y Key Vault en Azure.</w:t>
      </w:r>
    </w:p>
    <w:p>
      <w:pPr>
        <w:pStyle w:val="ListParagraph"/>
        <w:numPr>
          <w:ilvl w:val="0"/>
          <w:numId w:val="5"/>
        </w:numPr>
      </w:pPr>
      <w:r>
        <w:t xml:space="preserve">Los nombres de paquetes y métodos de Agent Framework y Foundry se verifican en la documentación oficial antes de escribir código, porque cambian rápido.</w:t>
      </w:r>
    </w:p>
    <w:p>
      <w:pPr>
        <w:pStyle w:val="ListParagraph"/>
        <w:numPr>
          <w:ilvl w:val="0"/>
          <w:numId w:val="5"/>
        </w:numPr>
      </w:pPr>
      <w:r>
        <w:t xml:space="preserve">La consola (</w:t>
      </w:r>
      <w:r>
        <w:rPr>
          <w:rStyle w:val="CodeChar"/>
        </w:rPr>
        <w:t xml:space="preserve">HotelAgentIA.Console</w:t>
      </w:r>
      <w:r>
        <w:t xml:space="preserve">) se mantiene durante todo el proyecto para probar escenarios sin levantar la API.</w:t>
      </w:r>
    </w:p>
    <w:p>
      <w:pPr>
        <w:pStyle w:val="Heading2"/>
      </w:pPr>
      <w:r>
        <w:t xml:space="preserve">Bloque 1: Semantic Kernel en local (fases 0 a 10)</w:t>
      </w:r>
    </w:p>
    <w:p>
      <w:pPr/>
      <w:r>
        <w:t xml:space="preserve">Al terminar este bloque tienes un agente que recuerda al huésped, consulta datos reales del hotel con herramientas y responde desde la consola. Se amplió respecto a lo hablado: se añaden los datos del hotel (fase 5) y las herramientas (fase 7).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construimos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observamos al depurar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Esqueleto</w:t>
            </w:r>
          </w:p>
        </w:tc>
        <w:tc>
          <w:tcPr>
            <w:tcW w:w="2340" w:type="dxa"/>
          </w:tcPr>
          <w:p>
            <w:pPr/>
            <w:r>
              <w:t xml:space="preserve">Solución con </w:t>
            </w:r>
            <w:r>
              <w:rPr>
                <w:rStyle w:val="CodeChar"/>
              </w:rPr>
              <w:t xml:space="preserve">HotelAgentIA.Domain</w:t>
            </w:r>
            <w:r>
              <w:t xml:space="preserve">, </w:t>
            </w:r>
            <w:r>
              <w:rPr>
                <w:rStyle w:val="CodeChar"/>
              </w:rPr>
              <w:t xml:space="preserve">.Application</w:t>
            </w:r>
            <w:r>
              <w:t xml:space="preserve">, </w:t>
            </w:r>
            <w:r>
              <w:rPr>
                <w:rStyle w:val="CodeChar"/>
              </w:rPr>
              <w:t xml:space="preserve">.Infrastructure</w:t>
            </w:r>
            <w:r>
              <w:t xml:space="preserve"> y </w:t>
            </w:r>
            <w:r>
              <w:rPr>
                <w:rStyle w:val="CodeChar"/>
              </w:rPr>
              <w:t xml:space="preserve">.Console</w:t>
            </w:r>
            <w:r>
              <w:t xml:space="preserve">; </w:t>
            </w:r>
            <w:r>
              <w:rPr>
                <w:rStyle w:val="CodeChar"/>
              </w:rPr>
              <w:t xml:space="preserve">Directory.Build.props</w:t>
            </w:r>
          </w:p>
        </w:tc>
        <w:tc>
          <w:tcPr>
            <w:tcW w:w="2340" w:type="dxa"/>
          </w:tcPr>
          <w:p>
            <w:pPr/>
            <w:r>
              <w:t xml:space="preserve">El error de dependencia circular al romper la regla de capas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Domain</w:t>
            </w:r>
          </w:p>
        </w:tc>
        <w:tc>
          <w:tcPr>
            <w:tcW w:w="2340" w:type="dxa"/>
          </w:tcPr>
          <w:p>
            <w:pPr/>
            <w:r>
              <w:t xml:space="preserve">Modelos de memoria (</w:t>
            </w:r>
            <w:r>
              <w:rPr>
                <w:rStyle w:val="CodeChar"/>
              </w:rPr>
              <w:t xml:space="preserve">ConversationTurn</w:t>
            </w:r>
            <w:r>
              <w:t xml:space="preserve">, </w:t>
            </w:r>
            <w:r>
              <w:rPr>
                <w:rStyle w:val="CodeChar"/>
              </w:rPr>
              <w:t xml:space="preserve">MemoryFragment</w:t>
            </w:r>
            <w:r>
              <w:t xml:space="preserve">) y del hotel (</w:t>
            </w:r>
            <w:r>
              <w:rPr>
                <w:rStyle w:val="CodeChar"/>
              </w:rPr>
              <w:t xml:space="preserve">Restaurant</w:t>
            </w:r>
            <w:r>
              <w:t xml:space="preserve">, </w:t>
            </w:r>
            <w:r>
              <w:rPr>
                <w:rStyle w:val="CodeChar"/>
              </w:rPr>
              <w:t xml:space="preserve">MenuItem</w:t>
            </w:r>
            <w:r>
              <w:t xml:space="preserve">, </w:t>
            </w:r>
            <w:r>
              <w:rPr>
                <w:rStyle w:val="CodeChar"/>
              </w:rPr>
              <w:t xml:space="preserve">Activity</w:t>
            </w:r>
            <w:r>
              <w:t xml:space="preserve">, </w:t>
            </w:r>
            <w:r>
              <w:rPr>
                <w:rStyle w:val="CodeChar"/>
              </w:rPr>
              <w:t xml:space="preserve">Guest</w:t>
            </w:r>
            <w:r>
              <w:t xml:space="preserve">, </w:t>
            </w:r>
            <w:r>
              <w:rPr>
                <w:rStyle w:val="CodeChar"/>
              </w:rPr>
              <w:t xml:space="preserve">Stay</w:t>
            </w:r>
            <w:r>
              <w:t xml:space="preserve">); contratos </w:t>
            </w:r>
            <w:r>
              <w:rPr>
                <w:rStyle w:val="CodeChar"/>
              </w:rPr>
              <w:t xml:space="preserve">IKeyValueMemoryStore</w:t>
            </w:r>
            <w:r>
              <w:t xml:space="preserve">, </w:t>
            </w:r>
            <w:r>
              <w:rPr>
                <w:rStyle w:val="CodeChar"/>
              </w:rPr>
              <w:t xml:space="preserve">IVectorMemory</w:t>
            </w:r>
            <w:r>
              <w:t xml:space="preserve">, </w:t>
            </w:r>
            <w:r>
              <w:rPr>
                <w:rStyle w:val="CodeChar"/>
              </w:rPr>
              <w:t xml:space="preserve">IHotelInfoRepository</w:t>
            </w:r>
          </w:p>
        </w:tc>
        <w:tc>
          <w:tcPr>
            <w:tcW w:w="2340" w:type="dxa"/>
          </w:tcPr>
          <w:p>
            <w:pPr/>
            <w:r>
              <w:t xml:space="preserve">Por qué los contratos viven en Domain y las implementaciones fuera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Memoria clave-valor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InMemoryKeyValueStore</w:t>
            </w:r>
            <w:r>
              <w:t xml:space="preserve">, </w:t>
            </w:r>
            <w:r>
              <w:rPr>
                <w:rStyle w:val="CodeChar"/>
              </w:rPr>
              <w:t xml:space="preserve">MemoryKeys</w:t>
            </w:r>
            <w:r>
              <w:t xml:space="preserve">, servicios de preferencias y de conversación</w:t>
            </w:r>
          </w:p>
        </w:tc>
        <w:tc>
          <w:tcPr>
            <w:tcW w:w="2340" w:type="dxa"/>
          </w:tcPr>
          <w:p>
            <w:pPr/>
            <w:r>
              <w:t xml:space="preserve">Las claves </w:t>
            </w:r>
            <w:r>
              <w:rPr>
                <w:rStyle w:val="CodeChar"/>
              </w:rPr>
              <w:t xml:space="preserve">huesped:{id}:...</w:t>
            </w:r>
            <w:r>
              <w:t xml:space="preserve"> en el diccionario y el aislamiento entre dos huéspedes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Aprender preferencias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PreferenceExtractor</w:t>
            </w:r>
            <w:r>
              <w:t xml:space="preserve"> (dieta, idioma, hora de desayuno)</w:t>
            </w:r>
          </w:p>
        </w:tc>
        <w:tc>
          <w:tcPr>
            <w:tcW w:w="2340" w:type="dxa"/>
          </w:tcPr>
          <w:p>
            <w:pPr/>
            <w:r>
              <w:t xml:space="preserve">Dónde falla la detección por palabras clave (negaciones, sinónimos)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Memoria vectorial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HashingEmbeddingGenerator</w:t>
            </w:r>
            <w:r>
              <w:t xml:space="preserve">, </w:t>
            </w:r>
            <w:r>
              <w:rPr>
                <w:rStyle w:val="CodeChar"/>
              </w:rPr>
              <w:t xml:space="preserve">InMemoryVectorMemory</w:t>
            </w:r>
            <w:r>
              <w:t xml:space="preserve">, similitud coseno, para texto libre como políticas y preguntas frecuentes</w:t>
            </w:r>
          </w:p>
        </w:tc>
        <w:tc>
          <w:tcPr>
            <w:tcW w:w="2340" w:type="dxa"/>
          </w:tcPr>
          <w:p>
            <w:pPr/>
            <w:r>
              <w:t xml:space="preserve">Los scores de cada recuerdo y el efecto de mover </w:t>
            </w:r>
            <w:r>
              <w:rPr>
                <w:rStyle w:val="CodeChar"/>
              </w:rPr>
              <w:t xml:space="preserve">SemanticMinScore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Datos del hotel</w:t>
            </w:r>
          </w:p>
        </w:tc>
        <w:tc>
          <w:tcPr>
            <w:tcW w:w="2340" w:type="dxa"/>
          </w:tcPr>
          <w:p>
            <w:pPr/>
            <w:r>
              <w:t xml:space="preserve">MySQL en Docker, EF Core, datos de ejemplo (restaurantes, menús, horarios, actividades), implementación de </w:t>
            </w:r>
            <w:r>
              <w:rPr>
                <w:rStyle w:val="CodeChar"/>
              </w:rPr>
              <w:t xml:space="preserve">IHotelInfoRepository</w:t>
            </w:r>
          </w:p>
        </w:tc>
        <w:tc>
          <w:tcPr>
            <w:tcW w:w="2340" w:type="dxa"/>
          </w:tcPr>
          <w:p>
            <w:pPr/>
            <w:r>
              <w:t xml:space="preserve">El SQL que genera EF Core y cómo se calcula "abierto hoy"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Contexto y generador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AgentPrompt</w:t>
            </w:r>
            <w:r>
              <w:t xml:space="preserve">, </w:t>
            </w:r>
            <w:r>
              <w:rPr>
                <w:rStyle w:val="CodeChar"/>
              </w:rPr>
              <w:t xml:space="preserve">IResponseGenerator</w:t>
            </w:r>
            <w:r>
              <w:t xml:space="preserve">, </w:t>
            </w:r>
            <w:r>
              <w:rPr>
                <w:rStyle w:val="CodeChar"/>
              </w:rPr>
              <w:t xml:space="preserve">TemplateResponseGenerator</w:t>
            </w:r>
            <w:r>
              <w:t xml:space="preserve"> en modo offline</w:t>
            </w:r>
          </w:p>
        </w:tc>
        <w:tc>
          <w:tcPr>
            <w:tcW w:w="2340" w:type="dxa"/>
          </w:tcPr>
          <w:p>
            <w:pPr/>
            <w:r>
              <w:t xml:space="preserve">Exactamente qué recibe el generador en cada turno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Herramientas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IHotelInfoService</w:t>
            </w:r>
            <w:r>
              <w:t xml:space="preserve"> en Application; plugins de SK en Infrastructure: </w:t>
            </w:r>
            <w:r>
              <w:rPr>
                <w:rStyle w:val="CodeChar"/>
              </w:rPr>
              <w:t xml:space="preserve">ObtenerHorarioRestaurante</w:t>
            </w:r>
            <w:r>
              <w:t xml:space="preserve">, </w:t>
            </w:r>
            <w:r>
              <w:rPr>
                <w:rStyle w:val="CodeChar"/>
              </w:rPr>
              <w:t xml:space="preserve">ObtenerMenu</w:t>
            </w:r>
            <w:r>
              <w:t xml:space="preserve">, </w:t>
            </w:r>
            <w:r>
              <w:rPr>
                <w:rStyle w:val="CodeChar"/>
              </w:rPr>
              <w:t xml:space="preserve">ListarActividades</w:t>
            </w:r>
            <w:r>
              <w:t xml:space="preserve">, </w:t>
            </w:r>
            <w:r>
              <w:rPr>
                <w:rStyle w:val="CodeChar"/>
              </w:rPr>
              <w:t xml:space="preserve">ObtenerClaveWifi</w:t>
            </w:r>
          </w:p>
        </w:tc>
        <w:tc>
          <w:tcPr>
            <w:tcW w:w="2340" w:type="dxa"/>
          </w:tcPr>
          <w:p>
            <w:pPr/>
            <w:r>
              <w:t xml:space="preserve">El ciclo del function calling: el modelo pide la herramienta, tu código la ejecuta y devuelve el resultado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El agente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HotelConciergeAgent</w:t>
            </w:r>
            <w:r>
              <w:t xml:space="preserve"> con el ciclo aprender, recordar, responder y memorizar</w:t>
            </w:r>
          </w:p>
        </w:tc>
        <w:tc>
          <w:tcPr>
            <w:tcW w:w="2340" w:type="dxa"/>
          </w:tcPr>
          <w:p>
            <w:pPr/>
            <w:r>
              <w:t xml:space="preserve">Un breakpoint paso a paso, y por qué la búsqueda semántica va antes de guardar el turno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Semantic Kernel real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SemanticKernelResponseGenerator</w:t>
            </w:r>
            <w:r>
              <w:t xml:space="preserve">, </w:t>
            </w:r>
            <w:r>
              <w:rPr>
                <w:rStyle w:val="CodeChar"/>
              </w:rPr>
              <w:t xml:space="preserve">ChatHistory</w:t>
            </w:r>
            <w:r>
              <w:t xml:space="preserve">, system prompt, modelo en Foundry</w:t>
            </w:r>
          </w:p>
        </w:tc>
        <w:tc>
          <w:tcPr>
            <w:tcW w:w="2340" w:type="dxa"/>
          </w:tcPr>
          <w:p>
            <w:pPr/>
            <w:r>
              <w:t xml:space="preserve">El </w:t>
            </w:r>
            <w:r>
              <w:rPr>
                <w:rStyle w:val="CodeChar"/>
              </w:rPr>
              <w:t xml:space="preserve">ChatHistory</w:t>
            </w:r>
            <w:r>
              <w:t xml:space="preserve"> mensaje por mensaje: qué va en el system prompt y qué como turnos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Consola y cierre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DemoRunner</w:t>
            </w:r>
            <w:r>
              <w:t xml:space="preserve"> con un guion de escenarios: wifi con y sin estancia activa, dos huéspedes, preferencia recordada, pregunta sin respuesta</w:t>
            </w:r>
          </w:p>
        </w:tc>
        <w:tc>
          <w:tcPr>
            <w:tcW w:w="2340" w:type="dxa"/>
          </w:tcPr>
          <w:p>
            <w:pPr/>
            <w:r>
              <w:t xml:space="preserve">Qué se pierde al reiniciar y qué ya persiste en MySQL</w:t>
            </w:r>
          </w:p>
        </w:tc>
      </w:tr>
    </w:tbl>
    <w:p>
      <w:pPr/>
      <w:r>
        <w:rPr>
          <w:b/>
        </w:rPr>
        <w:t xml:space="preserve">La consola como banco de pruebas.</w:t>
      </w:r>
      <w:r>
        <w:t xml:space="preserve"> Acepta un huésped simulado (por ejemplo </w:t>
      </w:r>
      <w:r>
        <w:rPr>
          <w:rStyle w:val="CodeChar"/>
        </w:rPr>
        <w:t xml:space="preserve">--guest 305</w:t>
      </w:r>
      <w:r>
        <w:t xml:space="preserve">), así puedes comprobar el aislamiento y la autorización de las herramientas sin la API. Seguirá funcionando en todos los bloques, también con Agent Framework.</w:t>
      </w:r>
    </w:p>
    <w:p>
      <w:pPr>
        <w:pStyle w:val="Heading2"/>
      </w:pPr>
      <w:r>
        <w:t xml:space="preserve">Bloque 2: la API (fases 11 a 16)</w:t>
      </w:r>
    </w:p>
    <w:p>
      <w:pPr/>
      <w:r>
        <w:t xml:space="preserve">La API reemplaza a la consola como punto de entrada para web y móvil, sin tocar Domain ni Application. Esa es la prueba de que la arquitectura por capas funciona.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construimos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observamos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Proyecto Api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HotelAgentIA.Api</w:t>
            </w:r>
            <w:r>
              <w:t xml:space="preserve"> (ASP.NET Core Minimal API), inyección de dependencias, </w:t>
            </w:r>
            <w:r>
              <w:rPr>
                <w:rStyle w:val="CodeChar"/>
              </w:rPr>
              <w:t xml:space="preserve">POST /chat</w:t>
            </w:r>
            <w:r>
              <w:t xml:space="preserve">, OpenAPI</w:t>
            </w:r>
          </w:p>
        </w:tc>
        <w:tc>
          <w:tcPr>
            <w:tcW w:w="2340" w:type="dxa"/>
          </w:tcPr>
          <w:p>
            <w:pPr/>
            <w:r>
              <w:t xml:space="preserve">El mismo agente respondiendo por HTTP y por consola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Identidad del huésped</w:t>
            </w:r>
          </w:p>
        </w:tc>
        <w:tc>
          <w:tcPr>
            <w:tcW w:w="2340" w:type="dxa"/>
          </w:tcPr>
          <w:p>
            <w:pPr/>
            <w:r>
              <w:t xml:space="preserve">Token de prueba (JWT) con </w:t>
            </w:r>
            <w:r>
              <w:rPr>
                <w:rStyle w:val="CodeChar"/>
              </w:rPr>
              <w:t xml:space="preserve">guestId</w:t>
            </w:r>
            <w:r>
              <w:t xml:space="preserve">, habitación y fechas de estancia; el contexto del huésped llega a las herramientas desde el servidor</w:t>
            </w:r>
          </w:p>
        </w:tc>
        <w:tc>
          <w:tcPr>
            <w:tcW w:w="2340" w:type="dxa"/>
          </w:tcPr>
          <w:p>
            <w:pPr/>
            <w:r>
              <w:t xml:space="preserve">Que "dame el wifi de la 305" no funciona aunque el modelo lo intente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Persistencia de la memoria</w:t>
            </w:r>
          </w:p>
        </w:tc>
        <w:tc>
          <w:tcPr>
            <w:tcW w:w="2340" w:type="dxa"/>
          </w:tcPr>
          <w:p>
            <w:pPr/>
            <w:r>
              <w:t xml:space="preserve">Memoria y conversaciones en MySQL en lugar de diccionarios; </w:t>
            </w:r>
            <w:r>
              <w:rPr>
                <w:rStyle w:val="CodeChar"/>
              </w:rPr>
              <w:t xml:space="preserve">sessionId</w:t>
            </w:r>
            <w:r>
              <w:t xml:space="preserve"> distinto de </w:t>
            </w:r>
            <w:r>
              <w:rPr>
                <w:rStyle w:val="CodeChar"/>
              </w:rPr>
              <w:t xml:space="preserve">guestId</w:t>
            </w:r>
          </w:p>
        </w:tc>
        <w:tc>
          <w:tcPr>
            <w:tcW w:w="2340" w:type="dxa"/>
          </w:tcPr>
          <w:p>
            <w:pPr/>
            <w:r>
              <w:t xml:space="preserve">Que los recuerdos sobreviven al reinicio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Streaming</w:t>
            </w:r>
          </w:p>
        </w:tc>
        <w:tc>
          <w:tcPr>
            <w:tcW w:w="2340" w:type="dxa"/>
          </w:tcPr>
          <w:p>
            <w:pPr/>
            <w:r>
              <w:t xml:space="preserve">Respuesta por SSE para que el texto aparezca mientras se genera</w:t>
            </w:r>
          </w:p>
        </w:tc>
        <w:tc>
          <w:tcPr>
            <w:tcW w:w="2340" w:type="dxa"/>
          </w:tcPr>
          <w:p>
            <w:pPr/>
            <w:r>
              <w:t xml:space="preserve">La diferencia de tiempo hasta el primer texto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Seguridad de la API</w:t>
            </w:r>
          </w:p>
        </w:tc>
        <w:tc>
          <w:tcPr>
            <w:tcW w:w="2340" w:type="dxa"/>
          </w:tcPr>
          <w:p>
            <w:pPr/>
            <w:r>
              <w:t xml:space="preserve">CORS, rate limiting, validación de entrada, manejo de errores, logs sin datos sensibles</w:t>
            </w:r>
          </w:p>
        </w:tc>
        <w:tc>
          <w:tcPr>
            <w:tcW w:w="2340" w:type="dxa"/>
          </w:tcPr>
          <w:p>
            <w:pPr/>
            <w:r>
              <w:t xml:space="preserve">Qué pasa con un cliente que abusa o envía basura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Cliente de prueba</w:t>
            </w:r>
          </w:p>
        </w:tc>
        <w:tc>
          <w:tcPr>
            <w:tcW w:w="2340" w:type="dxa"/>
          </w:tcPr>
          <w:p>
            <w:pPr/>
            <w:r>
              <w:t xml:space="preserve">Una página web simple (HTML y JavaScript) que consume la API</w:t>
            </w:r>
          </w:p>
        </w:tc>
        <w:tc>
          <w:tcPr>
            <w:tcW w:w="2340" w:type="dxa"/>
          </w:tcPr>
          <w:p>
            <w:pPr/>
            <w:r>
              <w:t xml:space="preserve">El flujo completo de extremo a extremo</w:t>
            </w:r>
          </w:p>
        </w:tc>
      </w:tr>
    </w:tbl>
    <w:p>
      <w:pPr/>
      <w:r>
        <w:t xml:space="preserve">La app móvil queda para después de la fase 16: consumirá la misma API, y el cliente OpenAPI se genera automáticamente.</w:t>
      </w:r>
    </w:p>
    <w:p>
      <w:pPr>
        <w:pStyle w:val="Heading2"/>
      </w:pPr>
      <w:r>
        <w:t xml:space="preserve">Bloque 3: migración a Agent Framework (fases 17 a 23)</w:t>
      </w:r>
    </w:p>
    <w:p>
      <w:pPr/>
      <w:r>
        <w:t xml:space="preserve">Se migra el mismo producto cambiando solo el orquestador. Datos, API, autenticación y pruebas se reutilizan tal cual.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aprendemos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observamos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Mapa de cambios</w:t>
            </w:r>
          </w:p>
        </w:tc>
        <w:tc>
          <w:tcPr>
            <w:tcW w:w="2340" w:type="dxa"/>
          </w:tcPr>
          <w:p>
            <w:pPr/>
            <w:r>
              <w:t xml:space="preserve">Qué responsabilidad pasa de </w:t>
            </w:r>
            <w:r>
              <w:rPr>
                <w:rStyle w:val="CodeChar"/>
              </w:rPr>
              <w:t xml:space="preserve">HotelConciergeAgent</w:t>
            </w:r>
            <w:r>
              <w:t xml:space="preserve"> al framework; verificación de paquetes y versiones en la documentación oficial</w:t>
            </w:r>
          </w:p>
        </w:tc>
        <w:tc>
          <w:tcPr>
            <w:tcW w:w="2340" w:type="dxa"/>
          </w:tcPr>
          <w:p>
            <w:pPr/>
            <w:r>
              <w:t xml:space="preserve">Qué código desaparece y cuál se conserva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Agente mínimo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IChatClient</w:t>
            </w:r>
            <w:r>
              <w:t xml:space="preserve"> y </w:t>
            </w:r>
            <w:r>
              <w:rPr>
                <w:rStyle w:val="CodeChar"/>
              </w:rPr>
              <w:t xml:space="preserve">AIAgent</w:t>
            </w:r>
            <w:r>
              <w:t xml:space="preserve"> apuntando al modelo en Foundry, sin memoria todavía</w:t>
            </w:r>
          </w:p>
        </w:tc>
        <w:tc>
          <w:tcPr>
            <w:tcW w:w="2340" w:type="dxa"/>
          </w:tcPr>
          <w:p>
            <w:pPr/>
            <w:r>
              <w:t xml:space="preserve">El agente más pequeño posible funcionando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Herramientas</w:t>
            </w:r>
          </w:p>
        </w:tc>
        <w:tc>
          <w:tcPr>
            <w:tcW w:w="2340" w:type="dxa"/>
          </w:tcPr>
          <w:p>
            <w:pPr/>
            <w:r>
              <w:t xml:space="preserve">Las mismas funciones del hotel expuestas como tools de Agent Framework</w:t>
            </w:r>
          </w:p>
        </w:tc>
        <w:tc>
          <w:tcPr>
            <w:tcW w:w="2340" w:type="dxa"/>
          </w:tcPr>
          <w:p>
            <w:pPr/>
            <w:r>
              <w:t xml:space="preserve">Que la lógica de </w:t>
            </w:r>
            <w:r>
              <w:rPr>
                <w:rStyle w:val="CodeChar"/>
              </w:rPr>
              <w:t xml:space="preserve">IHotelInfoService</w:t>
            </w:r>
            <w:r>
              <w:t xml:space="preserve"> no cambia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Sesiones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AgentSession</w:t>
            </w:r>
            <w:r>
              <w:t xml:space="preserve"> como memoria de trabajo</w:t>
            </w:r>
          </w:p>
        </w:tc>
        <w:tc>
          <w:tcPr>
            <w:tcW w:w="2340" w:type="dxa"/>
          </w:tcPr>
          <w:p>
            <w:pPr/>
            <w:r>
              <w:t xml:space="preserve">Cómo crece el historial y qué pasa con una sesión nueva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Proveedores de contexto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KeyValueMemoryProvider</w:t>
            </w:r>
            <w:r>
              <w:t xml:space="preserve"> (</w:t>
            </w:r>
            <w:r>
              <w:rPr>
                <w:rStyle w:val="CodeChar"/>
              </w:rPr>
              <w:t xml:space="preserve">AIContextProvider</w:t>
            </w:r>
            <w:r>
              <w:t xml:space="preserve">) para preferencias y turnos</w:t>
            </w:r>
          </w:p>
        </w:tc>
        <w:tc>
          <w:tcPr>
            <w:tcW w:w="2340" w:type="dxa"/>
          </w:tcPr>
          <w:p>
            <w:pPr/>
            <w:r>
              <w:t xml:space="preserve">Las fases "antes" y "después" de cada ejecución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Memoria semántica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ChatHistoryMemoryProvider</w:t>
            </w:r>
            <w:r>
              <w:t xml:space="preserve"> sobre un vector store estándar (</w:t>
            </w:r>
            <w:r>
              <w:rPr>
                <w:rStyle w:val="CodeChar"/>
              </w:rPr>
              <w:t xml:space="preserve">Microsoft.Extensions.VectorData</w:t>
            </w:r>
            <w:r>
              <w:t xml:space="preserve">); </w:t>
            </w:r>
            <w:r>
              <w:rPr>
                <w:rStyle w:val="CodeChar"/>
              </w:rPr>
              <w:t xml:space="preserve">storageScope</w:t>
            </w:r>
            <w:r>
              <w:t xml:space="preserve"> frente a </w:t>
            </w:r>
            <w:r>
              <w:rPr>
                <w:rStyle w:val="CodeChar"/>
              </w:rPr>
              <w:t xml:space="preserve">searchScope</w:t>
            </w:r>
          </w:p>
        </w:tc>
        <w:tc>
          <w:tcPr>
            <w:tcW w:w="2340" w:type="dxa"/>
          </w:tcPr>
          <w:p>
            <w:pPr/>
            <w:r>
              <w:t xml:space="preserve">Que la memoria del huésped persiste entre sesiones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Integración y comparación</w:t>
            </w:r>
          </w:p>
        </w:tc>
        <w:tc>
          <w:tcPr>
            <w:tcW w:w="2340" w:type="dxa"/>
          </w:tcPr>
          <w:p>
            <w:pPr/>
            <w:r>
              <w:t xml:space="preserve">El nuevo agente detrás de las mismas rutas de la API; tabla comparativa SK frente a Agent Framework</w:t>
            </w:r>
          </w:p>
        </w:tc>
        <w:tc>
          <w:tcPr>
            <w:tcW w:w="2340" w:type="dxa"/>
          </w:tcPr>
          <w:p>
            <w:pPr/>
            <w:r>
              <w:t xml:space="preserve">Qué ganas y qué pierdes de control</w:t>
            </w:r>
          </w:p>
        </w:tc>
      </w:tr>
    </w:tbl>
    <w:p>
      <w:pPr/>
      <w:r>
        <w:rPr>
          <w:b/>
        </w:rPr>
        <w:t xml:space="preserve">Lección clave de esta parte:</w:t>
      </w:r>
      <w:r>
        <w:t xml:space="preserve"> una sesión no es un huésped. Una sesión nueva empieza con el historial vacío, pero la memoria del huésped persiste.</w:t>
      </w:r>
    </w:p>
    <w:p>
      <w:pPr>
        <w:pStyle w:val="Heading2"/>
      </w:pPr>
      <w:r>
        <w:t xml:space="preserve">Bloque 4: Azure y Foundry (fases 24 a 29)</w:t>
      </w:r>
    </w:p>
    <w:p>
      <w:pPr/>
      <w:r>
        <w:t xml:space="preserve">Tu suscripción y el acceso a Foundry ya están listos, así que este bloque puede empezar en cuanto el producto funcione en local.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hacemos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decidimos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Recursos base</w:t>
            </w:r>
          </w:p>
        </w:tc>
        <w:tc>
          <w:tcPr>
            <w:tcW w:w="2340" w:type="dxa"/>
          </w:tcPr>
          <w:p>
            <w:pPr/>
            <w:r>
              <w:t xml:space="preserve">Grupo de recursos, proyecto de Foundry con su modelo, Key Vault, identidad administrada (sin claves en el código)</w:t>
            </w:r>
          </w:p>
        </w:tc>
        <w:tc>
          <w:tcPr>
            <w:tcW w:w="2340" w:type="dxa"/>
          </w:tcPr>
          <w:p>
            <w:pPr/>
            <w:r>
              <w:t xml:space="preserve">Región de Azure y convención de nombres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t xml:space="preserve">Datos en Azure</w:t>
            </w:r>
          </w:p>
        </w:tc>
        <w:tc>
          <w:tcPr>
            <w:tcW w:w="2340" w:type="dxa"/>
          </w:tcPr>
          <w:p>
            <w:pPr/>
            <w:r>
              <w:t xml:space="preserve">Azure Database for MySQL Flexible Server; Blob Storage para menús, fotos y documentos, con metadatos en MySQL</w:t>
            </w:r>
          </w:p>
        </w:tc>
        <w:tc>
          <w:tcPr>
            <w:tcW w:w="2340" w:type="dxa"/>
          </w:tcPr>
          <w:p>
            <w:pPr/>
            <w:r>
              <w:t xml:space="preserve">Si hace falta Azure AI Search para vectores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26</w:t>
            </w:r>
          </w:p>
        </w:tc>
        <w:tc>
          <w:tcPr>
            <w:tcW w:w="2340" w:type="dxa"/>
          </w:tcPr>
          <w:p>
            <w:pPr/>
            <w:r>
              <w:t xml:space="preserve">API en Container Apps</w:t>
            </w:r>
          </w:p>
        </w:tc>
        <w:tc>
          <w:tcPr>
            <w:tcW w:w="2340" w:type="dxa"/>
          </w:tcPr>
          <w:p>
            <w:pPr/>
            <w:r>
              <w:t xml:space="preserve">Contenedor, Azure Container Registry, variables de entorno, identidad administrada</w:t>
            </w:r>
          </w:p>
        </w:tc>
        <w:tc>
          <w:tcPr>
            <w:tcW w:w="2340" w:type="dxa"/>
          </w:tcPr>
          <w:p>
            <w:pPr/>
            <w:r>
              <w:t xml:space="preserve">Escalado mínimo y costo mensual esperado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27</w:t>
            </w:r>
          </w:p>
        </w:tc>
        <w:tc>
          <w:tcPr>
            <w:tcW w:w="2340" w:type="dxa"/>
          </w:tcPr>
          <w:p>
            <w:pPr/>
            <w:r>
              <w:t xml:space="preserve">Hosted agent</w:t>
            </w:r>
          </w:p>
        </w:tc>
        <w:tc>
          <w:tcPr>
            <w:tcW w:w="2340" w:type="dxa"/>
          </w:tcPr>
          <w:p>
            <w:pPr/>
            <w:r>
              <w:t xml:space="preserve">Empaquetar el agente como hosted agent en Foundry y probar sesiones y observabilidad</w:t>
            </w:r>
          </w:p>
        </w:tc>
        <w:tc>
          <w:tcPr>
            <w:tcW w:w="2340" w:type="dxa"/>
          </w:tcPr>
          <w:p>
            <w:pPr/>
            <w:r>
              <w:t xml:space="preserve">Si aporta valor frente a dejarlo dentro de la API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28</w:t>
            </w:r>
          </w:p>
        </w:tc>
        <w:tc>
          <w:tcPr>
            <w:tcW w:w="2340" w:type="dxa"/>
          </w:tcPr>
          <w:p>
            <w:pPr/>
            <w:r>
              <w:t xml:space="preserve">Azure Functions</w:t>
            </w:r>
          </w:p>
        </w:tc>
        <w:tc>
          <w:tcPr>
            <w:tcW w:w="2340" w:type="dxa"/>
          </w:tcPr>
          <w:p>
            <w:pPr/>
            <w:r>
              <w:t xml:space="preserve">Timer que borra la memoria del huésped al checkout; sincronización de menús</w:t>
            </w:r>
          </w:p>
        </w:tc>
        <w:tc>
          <w:tcPr>
            <w:tcW w:w="2340" w:type="dxa"/>
          </w:tcPr>
          <w:p>
            <w:pPr/>
            <w:r>
              <w:t xml:space="preserve">Qué tareas son realmente de segundo plano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29</w:t>
            </w:r>
          </w:p>
        </w:tc>
        <w:tc>
          <w:tcPr>
            <w:tcW w:w="2340" w:type="dxa"/>
          </w:tcPr>
          <w:p>
            <w:pPr/>
            <w:r>
              <w:t xml:space="preserve">Entornos y despliegue</w:t>
            </w:r>
          </w:p>
        </w:tc>
        <w:tc>
          <w:tcPr>
            <w:tcW w:w="2340" w:type="dxa"/>
          </w:tcPr>
          <w:p>
            <w:pPr/>
            <w:r>
              <w:t xml:space="preserve">Entornos dev y prod, despliegue automatizado (GitHub Actions o </w:t>
            </w:r>
            <w:r>
              <w:rPr>
                <w:rStyle w:val="CodeChar"/>
              </w:rPr>
              <w:t xml:space="preserve">azd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Cómo se promueve un cambio sin romper producción</w:t>
            </w:r>
          </w:p>
        </w:tc>
      </w:tr>
    </w:tbl>
    <w:p>
      <w:pPr/>
      <w:r>
        <w:t xml:space="preserve">La fase 27 se decide con datos: si el hosted agent no aporta más que la API en Container Apps, nos quedamos con la opción más simple.</w:t>
      </w:r>
    </w:p>
    <w:p>
      <w:pPr>
        <w:pStyle w:val="Heading2"/>
      </w:pPr>
      <w:r>
        <w:t xml:space="preserve">Bloque 5: producción (fases 30 a 35)</w:t>
      </w:r>
    </w:p>
    <w:p>
      <w:pPr/>
      <w:r>
        <w:t xml:space="preserve">Este bloque separa un buen proyecto de un servicio que un hotel puede usar con huéspedes reales.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hacemos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Criterio de salida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30</w:t>
            </w:r>
          </w:p>
        </w:tc>
        <w:tc>
          <w:tcPr>
            <w:tcW w:w="2340" w:type="dxa"/>
          </w:tcPr>
          <w:p>
            <w:pPr/>
            <w:r>
              <w:t xml:space="preserve">Seguridad del agente</w:t>
            </w:r>
          </w:p>
        </w:tc>
        <w:tc>
          <w:tcPr>
            <w:tcW w:w="2340" w:type="dxa"/>
          </w:tcPr>
          <w:p>
            <w:pPr/>
            <w:r>
              <w:t xml:space="preserve">Defensa ante prompt injection, herramientas de solo lectura, pruebas de abuso (pedir el wifi de otra habitación, ignorar instrucciones)</w:t>
            </w:r>
          </w:p>
        </w:tc>
        <w:tc>
          <w:tcPr>
            <w:tcW w:w="2340" w:type="dxa"/>
          </w:tcPr>
          <w:p>
            <w:pPr/>
            <w:r>
              <w:t xml:space="preserve">Ningún intento de abuso obtiene datos ajenos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31</w:t>
            </w:r>
          </w:p>
        </w:tc>
        <w:tc>
          <w:tcPr>
            <w:tcW w:w="2340" w:type="dxa"/>
          </w:tcPr>
          <w:p>
            <w:pPr/>
            <w:r>
              <w:t xml:space="preserve">Privacidad</w:t>
            </w:r>
          </w:p>
        </w:tc>
        <w:tc>
          <w:tcPr>
            <w:tcW w:w="2340" w:type="dxa"/>
          </w:tcPr>
          <w:p>
            <w:pPr/>
            <w:r>
              <w:t xml:space="preserve">Política de retención, borrado o anonimización al checkout, consentimiento, datos mínimos. Hay que validarlo con el hotel y con asesoría legal local</w:t>
            </w:r>
          </w:p>
        </w:tc>
        <w:tc>
          <w:tcPr>
            <w:tcW w:w="2340" w:type="dxa"/>
          </w:tcPr>
          <w:p>
            <w:pPr/>
            <w:r>
              <w:t xml:space="preserve">Un huésped puede pedir que se borren sus datos y se cumple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Evaluación</w:t>
            </w:r>
          </w:p>
        </w:tc>
        <w:tc>
          <w:tcPr>
            <w:tcW w:w="2340" w:type="dxa"/>
          </w:tcPr>
          <w:p>
            <w:pPr/>
            <w:r>
              <w:t xml:space="preserve">Conjunto fijo de conversaciones de prueba que se repite al cambiar prompt, modelo o herramientas</w:t>
            </w:r>
          </w:p>
        </w:tc>
        <w:tc>
          <w:tcPr>
            <w:tcW w:w="2340" w:type="dxa"/>
          </w:tcPr>
          <w:p>
            <w:pPr/>
            <w:r>
              <w:t xml:space="preserve">Un cambio que empeora respuestas se detecta antes de desplegarse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33</w:t>
            </w:r>
          </w:p>
        </w:tc>
        <w:tc>
          <w:tcPr>
            <w:tcW w:w="2340" w:type="dxa"/>
          </w:tcPr>
          <w:p>
            <w:pPr/>
            <w:r>
              <w:t xml:space="preserve">Observabilidad y costos</w:t>
            </w:r>
          </w:p>
        </w:tc>
        <w:tc>
          <w:tcPr>
            <w:tcW w:w="2340" w:type="dxa"/>
          </w:tcPr>
          <w:p>
            <w:pPr/>
            <w:r>
              <w:t xml:space="preserve">Trazas, métricas de tokens por conversación, alertas y presupuesto mensual</w:t>
            </w:r>
          </w:p>
        </w:tc>
        <w:tc>
          <w:tcPr>
            <w:tcW w:w="2340" w:type="dxa"/>
          </w:tcPr>
          <w:p>
            <w:pPr/>
            <w:r>
              <w:t xml:space="preserve">Se sabe cuánto cuesta cada huésped atendido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34</w:t>
            </w:r>
          </w:p>
        </w:tc>
        <w:tc>
          <w:tcPr>
            <w:tcW w:w="2340" w:type="dxa"/>
          </w:tcPr>
          <w:p>
            <w:pPr/>
            <w:r>
              <w:t xml:space="preserve">Cuando no sabe</w:t>
            </w:r>
          </w:p>
        </w:tc>
        <w:tc>
          <w:tcPr>
            <w:tcW w:w="2340" w:type="dxa"/>
          </w:tcPr>
          <w:p>
            <w:pPr/>
            <w:r>
              <w:t xml:space="preserve">Respuesta honesta ("consulte en recepción") y escalamiento a una persona</w:t>
            </w:r>
          </w:p>
        </w:tc>
        <w:tc>
          <w:tcPr>
            <w:tcW w:w="2340" w:type="dxa"/>
          </w:tcPr>
          <w:p>
            <w:pPr/>
            <w:r>
              <w:t xml:space="preserve">El agente nunca inventa un horario ni una clave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35</w:t>
            </w:r>
          </w:p>
        </w:tc>
        <w:tc>
          <w:tcPr>
            <w:tcW w:w="2340" w:type="dxa"/>
          </w:tcPr>
          <w:p>
            <w:pPr/>
            <w:r>
              <w:t xml:space="preserve">Entrega al hotel</w:t>
            </w:r>
          </w:p>
        </w:tc>
        <w:tc>
          <w:tcPr>
            <w:tcW w:w="2340" w:type="dxa"/>
          </w:tcPr>
          <w:p>
            <w:pPr/>
            <w:r>
              <w:t xml:space="preserve">Manual de operación, quién actualiza menús y horarios, soporte y plan de contingencia</w:t>
            </w:r>
          </w:p>
        </w:tc>
        <w:tc>
          <w:tcPr>
            <w:tcW w:w="2340" w:type="dxa"/>
          </w:tcPr>
          <w:p>
            <w:pPr/>
            <w:r>
              <w:t xml:space="preserve">El personal del hotel puede mantenerlo sin ti</w:t>
            </w:r>
          </w:p>
        </w:tc>
      </w:tr>
    </w:tbl>
    <w:p>
      <w:pPr/>
      <w:r>
        <w:t xml:space="preserve">Fuera del MVP, para una segunda etapa: reservas y pedidos con confirmación humana, integración con el sistema de gestión del hotel (PMS) e idiomas adicionales.</w:t>
      </w:r>
    </w:p>
    <w:p>
      <w:pPr>
        <w:pStyle w:val="Heading2"/>
      </w:pPr>
      <w:r>
        <w:t xml:space="preserve">Seguimiento de avance</w:t>
      </w:r>
    </w:p>
    <w:p>
      <w:pPr/>
      <w:r>
        <w:t xml:space="preserve">Marca cada fase al cerrarla (compilando y con commit). Las fases 0, 1 y 2 están cerradas; la fase 3 es la siguiente.</w:t>
      </w:r>
    </w:p>
    <w:p>
      <w:pPr/>
      <w:r>
        <w:rPr>
          <w:b/>
        </w:rPr>
        <w:t xml:space="preserve">Bloque 1: Semantic Kernel en local</w:t>
      </w:r>
    </w:p>
    <w:p>
      <w:pPr>
        <w:pStyle w:val="ListParagraph"/>
        <w:numPr>
          <w:ilvl w:val="0"/>
          <w:numId w:val="6"/>
        </w:numPr>
      </w:pPr>
      <w:r>
        <w:t xml:space="preserve">☑ 0. Esqueleto</w:t>
      </w:r>
    </w:p>
    <w:p>
      <w:pPr>
        <w:pStyle w:val="ListParagraph"/>
        <w:numPr>
          <w:ilvl w:val="0"/>
          <w:numId w:val="6"/>
        </w:numPr>
      </w:pPr>
      <w:r>
        <w:t xml:space="preserve">☑ 1. Domain</w:t>
      </w:r>
    </w:p>
    <w:p>
      <w:pPr>
        <w:pStyle w:val="ListParagraph"/>
        <w:numPr>
          <w:ilvl w:val="0"/>
          <w:numId w:val="6"/>
        </w:numPr>
      </w:pPr>
      <w:r>
        <w:t xml:space="preserve">☑ 2. Memoria clave-valor</w:t>
      </w:r>
    </w:p>
    <w:p>
      <w:pPr>
        <w:pStyle w:val="ListParagraph"/>
        <w:numPr>
          <w:ilvl w:val="0"/>
          <w:numId w:val="6"/>
        </w:numPr>
      </w:pPr>
      <w:r>
        <w:t xml:space="preserve">☐ 3. Aprender preferencias</w:t>
      </w:r>
    </w:p>
    <w:p>
      <w:pPr>
        <w:pStyle w:val="ListParagraph"/>
        <w:numPr>
          <w:ilvl w:val="0"/>
          <w:numId w:val="6"/>
        </w:numPr>
      </w:pPr>
      <w:r>
        <w:t xml:space="preserve">☐ 4. Memoria vectorial</w:t>
      </w:r>
    </w:p>
    <w:p>
      <w:pPr>
        <w:pStyle w:val="ListParagraph"/>
        <w:numPr>
          <w:ilvl w:val="0"/>
          <w:numId w:val="6"/>
        </w:numPr>
      </w:pPr>
      <w:r>
        <w:t xml:space="preserve">☐ 5. Datos del hotel (MySQL)</w:t>
      </w:r>
    </w:p>
    <w:p>
      <w:pPr>
        <w:pStyle w:val="ListParagraph"/>
        <w:numPr>
          <w:ilvl w:val="0"/>
          <w:numId w:val="6"/>
        </w:numPr>
      </w:pPr>
      <w:r>
        <w:t xml:space="preserve">☐ 6. Contexto y generador</w:t>
      </w:r>
    </w:p>
    <w:p>
      <w:pPr>
        <w:pStyle w:val="ListParagraph"/>
        <w:numPr>
          <w:ilvl w:val="0"/>
          <w:numId w:val="6"/>
        </w:numPr>
      </w:pPr>
      <w:r>
        <w:t xml:space="preserve">☐ 7. Herramientas</w:t>
      </w:r>
    </w:p>
    <w:p>
      <w:pPr>
        <w:pStyle w:val="ListParagraph"/>
        <w:numPr>
          <w:ilvl w:val="0"/>
          <w:numId w:val="6"/>
        </w:numPr>
      </w:pPr>
      <w:r>
        <w:t xml:space="preserve">☐ 8. El agente</w:t>
      </w:r>
    </w:p>
    <w:p>
      <w:pPr>
        <w:pStyle w:val="ListParagraph"/>
        <w:numPr>
          <w:ilvl w:val="0"/>
          <w:numId w:val="6"/>
        </w:numPr>
      </w:pPr>
      <w:r>
        <w:t xml:space="preserve">☐ 9. Semantic Kernel real</w:t>
      </w:r>
    </w:p>
    <w:p>
      <w:pPr>
        <w:pStyle w:val="ListParagraph"/>
        <w:numPr>
          <w:ilvl w:val="0"/>
          <w:numId w:val="6"/>
        </w:numPr>
      </w:pPr>
      <w:r>
        <w:t xml:space="preserve">☐ 10. Consola y cierre</w:t>
      </w:r>
    </w:p>
    <w:p>
      <w:pPr/>
      <w:r>
        <w:rPr>
          <w:b/>
        </w:rPr>
        <w:t xml:space="preserve">Bloque 2: la API</w:t>
      </w:r>
    </w:p>
    <w:p>
      <w:pPr>
        <w:pStyle w:val="ListParagraph"/>
        <w:numPr>
          <w:ilvl w:val="0"/>
          <w:numId w:val="7"/>
        </w:numPr>
      </w:pPr>
      <w:r>
        <w:t xml:space="preserve">☐ 11. Proyecto Api</w:t>
      </w:r>
    </w:p>
    <w:p>
      <w:pPr>
        <w:pStyle w:val="ListParagraph"/>
        <w:numPr>
          <w:ilvl w:val="0"/>
          <w:numId w:val="7"/>
        </w:numPr>
      </w:pPr>
      <w:r>
        <w:t xml:space="preserve">☐ 12. Identidad del huésped</w:t>
      </w:r>
    </w:p>
    <w:p>
      <w:pPr>
        <w:pStyle w:val="ListParagraph"/>
        <w:numPr>
          <w:ilvl w:val="0"/>
          <w:numId w:val="7"/>
        </w:numPr>
      </w:pPr>
      <w:r>
        <w:t xml:space="preserve">☐ 13. Persistencia de la memoria</w:t>
      </w:r>
    </w:p>
    <w:p>
      <w:pPr>
        <w:pStyle w:val="ListParagraph"/>
        <w:numPr>
          <w:ilvl w:val="0"/>
          <w:numId w:val="7"/>
        </w:numPr>
      </w:pPr>
      <w:r>
        <w:t xml:space="preserve">☐ 14. Streaming</w:t>
      </w:r>
    </w:p>
    <w:p>
      <w:pPr>
        <w:pStyle w:val="ListParagraph"/>
        <w:numPr>
          <w:ilvl w:val="0"/>
          <w:numId w:val="7"/>
        </w:numPr>
      </w:pPr>
      <w:r>
        <w:t xml:space="preserve">☐ 15. Seguridad de la API</w:t>
      </w:r>
    </w:p>
    <w:p>
      <w:pPr>
        <w:pStyle w:val="ListParagraph"/>
        <w:numPr>
          <w:ilvl w:val="0"/>
          <w:numId w:val="7"/>
        </w:numPr>
      </w:pPr>
      <w:r>
        <w:t xml:space="preserve">☐ 16. Cliente de prueba</w:t>
      </w:r>
    </w:p>
    <w:p>
      <w:pPr/>
      <w:r>
        <w:rPr>
          <w:b/>
        </w:rPr>
        <w:t xml:space="preserve">Bloque 3: Agent Framework</w:t>
      </w:r>
    </w:p>
    <w:p>
      <w:pPr>
        <w:pStyle w:val="ListParagraph"/>
        <w:numPr>
          <w:ilvl w:val="0"/>
          <w:numId w:val="8"/>
        </w:numPr>
      </w:pPr>
      <w:r>
        <w:t xml:space="preserve">☐ 17. Mapa de cambios</w:t>
      </w:r>
    </w:p>
    <w:p>
      <w:pPr>
        <w:pStyle w:val="ListParagraph"/>
        <w:numPr>
          <w:ilvl w:val="0"/>
          <w:numId w:val="8"/>
        </w:numPr>
      </w:pPr>
      <w:r>
        <w:t xml:space="preserve">☐ 18. Agente mínimo</w:t>
      </w:r>
    </w:p>
    <w:p>
      <w:pPr>
        <w:pStyle w:val="ListParagraph"/>
        <w:numPr>
          <w:ilvl w:val="0"/>
          <w:numId w:val="8"/>
        </w:numPr>
      </w:pPr>
      <w:r>
        <w:t xml:space="preserve">☐ 19. Herramientas</w:t>
      </w:r>
    </w:p>
    <w:p>
      <w:pPr>
        <w:pStyle w:val="ListParagraph"/>
        <w:numPr>
          <w:ilvl w:val="0"/>
          <w:numId w:val="8"/>
        </w:numPr>
      </w:pPr>
      <w:r>
        <w:t xml:space="preserve">☐ 20. Sesiones</w:t>
      </w:r>
    </w:p>
    <w:p>
      <w:pPr>
        <w:pStyle w:val="ListParagraph"/>
        <w:numPr>
          <w:ilvl w:val="0"/>
          <w:numId w:val="8"/>
        </w:numPr>
      </w:pPr>
      <w:r>
        <w:t xml:space="preserve">☐ 21. Proveedores de contexto</w:t>
      </w:r>
    </w:p>
    <w:p>
      <w:pPr>
        <w:pStyle w:val="ListParagraph"/>
        <w:numPr>
          <w:ilvl w:val="0"/>
          <w:numId w:val="8"/>
        </w:numPr>
      </w:pPr>
      <w:r>
        <w:t xml:space="preserve">☐ 22. Memoria semántica</w:t>
      </w:r>
    </w:p>
    <w:p>
      <w:pPr>
        <w:pStyle w:val="ListParagraph"/>
        <w:numPr>
          <w:ilvl w:val="0"/>
          <w:numId w:val="8"/>
        </w:numPr>
      </w:pPr>
      <w:r>
        <w:t xml:space="preserve">☐ 23. Integración y comparación</w:t>
      </w:r>
    </w:p>
    <w:p>
      <w:pPr/>
      <w:r>
        <w:rPr>
          <w:b/>
        </w:rPr>
        <w:t xml:space="preserve">Bloque 4: Azure y Foundry</w:t>
      </w:r>
    </w:p>
    <w:p>
      <w:pPr>
        <w:pStyle w:val="ListParagraph"/>
        <w:numPr>
          <w:ilvl w:val="0"/>
          <w:numId w:val="9"/>
        </w:numPr>
      </w:pPr>
      <w:r>
        <w:t xml:space="preserve">☐ 24. Recursos base</w:t>
      </w:r>
    </w:p>
    <w:p>
      <w:pPr>
        <w:pStyle w:val="ListParagraph"/>
        <w:numPr>
          <w:ilvl w:val="0"/>
          <w:numId w:val="9"/>
        </w:numPr>
      </w:pPr>
      <w:r>
        <w:t xml:space="preserve">☐ 25. Datos en Azure</w:t>
      </w:r>
    </w:p>
    <w:p>
      <w:pPr>
        <w:pStyle w:val="ListParagraph"/>
        <w:numPr>
          <w:ilvl w:val="0"/>
          <w:numId w:val="9"/>
        </w:numPr>
      </w:pPr>
      <w:r>
        <w:t xml:space="preserve">☐ 26. API en Container Apps</w:t>
      </w:r>
    </w:p>
    <w:p>
      <w:pPr>
        <w:pStyle w:val="ListParagraph"/>
        <w:numPr>
          <w:ilvl w:val="0"/>
          <w:numId w:val="9"/>
        </w:numPr>
      </w:pPr>
      <w:r>
        <w:t xml:space="preserve">☐ 27. Hosted agent</w:t>
      </w:r>
    </w:p>
    <w:p>
      <w:pPr>
        <w:pStyle w:val="ListParagraph"/>
        <w:numPr>
          <w:ilvl w:val="0"/>
          <w:numId w:val="9"/>
        </w:numPr>
      </w:pPr>
      <w:r>
        <w:t xml:space="preserve">☐ 28. Azure Functions</w:t>
      </w:r>
    </w:p>
    <w:p>
      <w:pPr>
        <w:pStyle w:val="ListParagraph"/>
        <w:numPr>
          <w:ilvl w:val="0"/>
          <w:numId w:val="9"/>
        </w:numPr>
      </w:pPr>
      <w:r>
        <w:t xml:space="preserve">☐ 29. Entornos y despliegue</w:t>
      </w:r>
    </w:p>
    <w:p>
      <w:pPr/>
      <w:r>
        <w:rPr>
          <w:b/>
        </w:rPr>
        <w:t xml:space="preserve">Bloque 5: producción</w:t>
      </w:r>
    </w:p>
    <w:p>
      <w:pPr>
        <w:pStyle w:val="ListParagraph"/>
        <w:numPr>
          <w:ilvl w:val="0"/>
          <w:numId w:val="10"/>
        </w:numPr>
      </w:pPr>
      <w:r>
        <w:t xml:space="preserve">☐ 30. Seguridad del agente</w:t>
      </w:r>
    </w:p>
    <w:p>
      <w:pPr>
        <w:pStyle w:val="ListParagraph"/>
        <w:numPr>
          <w:ilvl w:val="0"/>
          <w:numId w:val="10"/>
        </w:numPr>
      </w:pPr>
      <w:r>
        <w:t xml:space="preserve">☐ 31. Privacidad</w:t>
      </w:r>
    </w:p>
    <w:p>
      <w:pPr>
        <w:pStyle w:val="ListParagraph"/>
        <w:numPr>
          <w:ilvl w:val="0"/>
          <w:numId w:val="10"/>
        </w:numPr>
      </w:pPr>
      <w:r>
        <w:t xml:space="preserve">☐ 32. Evaluación</w:t>
      </w:r>
    </w:p>
    <w:p>
      <w:pPr>
        <w:pStyle w:val="ListParagraph"/>
        <w:numPr>
          <w:ilvl w:val="0"/>
          <w:numId w:val="10"/>
        </w:numPr>
      </w:pPr>
      <w:r>
        <w:t xml:space="preserve">☐ 33. Observabilidad y costos</w:t>
      </w:r>
    </w:p>
    <w:p>
      <w:pPr>
        <w:pStyle w:val="ListParagraph"/>
        <w:numPr>
          <w:ilvl w:val="0"/>
          <w:numId w:val="10"/>
        </w:numPr>
      </w:pPr>
      <w:r>
        <w:t xml:space="preserve">☐ 34. Cuando no sabe</w:t>
      </w:r>
    </w:p>
    <w:p>
      <w:pPr>
        <w:pStyle w:val="ListParagraph"/>
        <w:numPr>
          <w:ilvl w:val="0"/>
          <w:numId w:val="10"/>
        </w:numPr>
      </w:pPr>
      <w:r>
        <w:t xml:space="preserve">☐ 35. Entrega al hotel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HotelAgentIA plan de aprendizaje y construcción</dc:title>
  <dc:description>Claude Docs node/0fa9578c-c7f4@10 docx-w6</dc:description>
  <cp:revision>10</cp:revision>
</cp:coreProperties>
</file>