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46D19" w:rsidR="00563DFF" w:rsidP="00563DFF" w:rsidRDefault="23D0EC0D" w14:paraId="5F24349E" w14:textId="77777777">
      <w:pPr>
        <w:jc w:val="both"/>
        <w:rPr>
          <w:rFonts w:ascii="Arial" w:hAnsi="Arial" w:cs="Arial"/>
          <w:kern w:val="0"/>
          <w14:ligatures w14:val="none"/>
        </w:rPr>
      </w:pPr>
      <w:bookmarkStart w:name="_Int_kllUTkQ3" w:id="0"/>
      <w:r w:rsidRPr="00646D19">
        <w:rPr>
          <w:rFonts w:ascii="Arial" w:hAnsi="Arial" w:cs="Arial"/>
          <w:b/>
          <w:bCs/>
          <w:color w:val="000000"/>
          <w:kern w:val="0"/>
          <w14:ligatures w14:val="none"/>
        </w:rPr>
        <w:t>Grupo 4.</w:t>
      </w:r>
      <w:bookmarkEnd w:id="0"/>
    </w:p>
    <w:p w:rsidRPr="00646D19" w:rsidR="00563DFF" w:rsidP="00563DFF" w:rsidRDefault="23D0EC0D" w14:paraId="0B036CF7" w14:textId="77777777">
      <w:pPr>
        <w:jc w:val="both"/>
        <w:rPr>
          <w:rFonts w:ascii="Arial" w:hAnsi="Arial" w:cs="Arial"/>
          <w:kern w:val="0"/>
          <w14:ligatures w14:val="none"/>
        </w:rPr>
      </w:pPr>
      <w:r w:rsidRPr="00646D19">
        <w:rPr>
          <w:rFonts w:ascii="Arial" w:hAnsi="Arial" w:cs="Arial"/>
          <w:color w:val="000000"/>
          <w:kern w:val="0"/>
          <w14:ligatures w14:val="none"/>
        </w:rPr>
        <w:t>Integrantes:</w:t>
      </w:r>
    </w:p>
    <w:p w:rsidRPr="00646D19" w:rsidR="00563DFF" w:rsidP="00563DFF" w:rsidRDefault="23D0EC0D" w14:paraId="1D77F1DC" w14:textId="77777777">
      <w:pPr>
        <w:numPr>
          <w:ilvl w:val="0"/>
          <w:numId w:val="16"/>
        </w:numPr>
        <w:ind w:left="1440"/>
        <w:jc w:val="both"/>
        <w:textAlignment w:val="baseline"/>
        <w:rPr>
          <w:rFonts w:ascii="Arial" w:hAnsi="Arial" w:cs="Arial"/>
          <w:color w:val="000000"/>
          <w:kern w:val="0"/>
          <w14:ligatures w14:val="none"/>
        </w:rPr>
      </w:pPr>
      <w:r w:rsidRPr="00646D19">
        <w:rPr>
          <w:rFonts w:ascii="Arial" w:hAnsi="Arial" w:cs="Arial"/>
          <w:color w:val="000000"/>
          <w:kern w:val="0"/>
          <w14:ligatures w14:val="none"/>
        </w:rPr>
        <w:t>Luisa María De La Hortúa Pulido 201712785</w:t>
      </w:r>
    </w:p>
    <w:p w:rsidRPr="00646D19" w:rsidR="00563DFF" w:rsidP="00563DFF" w:rsidRDefault="23D0EC0D" w14:paraId="1D864C42" w14:textId="77777777">
      <w:pPr>
        <w:numPr>
          <w:ilvl w:val="0"/>
          <w:numId w:val="16"/>
        </w:numPr>
        <w:ind w:left="1440"/>
        <w:jc w:val="both"/>
        <w:textAlignment w:val="baseline"/>
        <w:rPr>
          <w:rFonts w:ascii="Arial" w:hAnsi="Arial" w:cs="Arial"/>
          <w:color w:val="000000"/>
          <w:kern w:val="0"/>
          <w14:ligatures w14:val="none"/>
        </w:rPr>
      </w:pPr>
      <w:r w:rsidRPr="00646D19">
        <w:rPr>
          <w:rFonts w:ascii="Arial" w:hAnsi="Arial" w:cs="Arial"/>
          <w:color w:val="000000"/>
          <w:kern w:val="0"/>
          <w14:ligatures w14:val="none"/>
        </w:rPr>
        <w:t>David Santiago Moreno Medina 201728270</w:t>
      </w:r>
    </w:p>
    <w:p w:rsidRPr="00646D19" w:rsidR="00563DFF" w:rsidP="0843727C" w:rsidRDefault="00563DFF" w14:paraId="44283075" w14:textId="4DD17D3C">
      <w:pPr>
        <w:jc w:val="both"/>
        <w:rPr>
          <w:rFonts w:ascii="Arial" w:hAnsi="Arial" w:cs="Arial"/>
          <w:kern w:val="0"/>
          <w14:ligatures w14:val="none"/>
        </w:rPr>
      </w:pPr>
    </w:p>
    <w:p w:rsidRPr="00646D19" w:rsidR="00563DFF" w:rsidP="1E6EB6BE" w:rsidRDefault="16C84EEF" w14:paraId="686A16EA" w14:textId="1A8605E1">
      <w:pPr>
        <w:pStyle w:val="Prrafodelista"/>
        <w:ind w:left="0"/>
        <w:jc w:val="both"/>
        <w:textAlignment w:val="baseline"/>
        <w:rPr>
          <w:rFonts w:ascii="Arial" w:hAnsi="Arial" w:cs="Arial"/>
          <w:color w:val="000000"/>
          <w:kern w:val="0"/>
          <w14:ligatures w14:val="none"/>
        </w:rPr>
      </w:pPr>
      <w:r w:rsidRPr="00646D19">
        <w:rPr>
          <w:rFonts w:ascii="Arial" w:hAnsi="Arial" w:cs="Arial"/>
          <w:color w:val="000000" w:themeColor="text1"/>
        </w:rPr>
        <w:t xml:space="preserve">Según la </w:t>
      </w:r>
      <w:r w:rsidRPr="00646D19" w:rsidR="38C2F40C">
        <w:rPr>
          <w:rFonts w:ascii="Arial" w:hAnsi="Arial" w:cs="Arial"/>
          <w:color w:val="000000" w:themeColor="text1"/>
        </w:rPr>
        <w:t>Resolución</w:t>
      </w:r>
      <w:r w:rsidRPr="00646D19">
        <w:rPr>
          <w:rFonts w:ascii="Arial" w:hAnsi="Arial" w:cs="Arial"/>
          <w:color w:val="000000" w:themeColor="text1"/>
        </w:rPr>
        <w:t xml:space="preserve"> 181602 de 30 de septiembre de 2011, uno de los principales componentes del precio de la gasolina es el ingreso al productor (IP), el cual es el precio de paridad de exportaciones (PPE), referenciado al mercado del golfo,</w:t>
      </w:r>
      <w:r w:rsidRPr="00646D19" w:rsidR="4A7CD5BD">
        <w:rPr>
          <w:rFonts w:ascii="Arial" w:hAnsi="Arial" w:cs="Arial"/>
          <w:color w:val="000000" w:themeColor="text1"/>
        </w:rPr>
        <w:t xml:space="preserve"> </w:t>
      </w:r>
      <w:r w:rsidRPr="00646D19" w:rsidR="1E2B5366">
        <w:rPr>
          <w:rFonts w:ascii="Arial" w:hAnsi="Arial" w:cs="Arial"/>
          <w:color w:val="000000" w:themeColor="text1"/>
        </w:rPr>
        <w:t>así</w:t>
      </w:r>
      <w:r w:rsidRPr="00646D19">
        <w:rPr>
          <w:rFonts w:ascii="Arial" w:hAnsi="Arial" w:cs="Arial"/>
          <w:color w:val="000000" w:themeColor="text1"/>
        </w:rPr>
        <w:t>:</w:t>
      </w:r>
    </w:p>
    <w:p w:rsidRPr="00646D19" w:rsidR="00563DFF" w:rsidP="1E6EB6BE" w:rsidRDefault="00563DFF" w14:paraId="70ACFC2C" w14:textId="0B86C0A2">
      <w:pPr>
        <w:pStyle w:val="Prrafodelista"/>
        <w:ind w:left="0"/>
        <w:jc w:val="both"/>
        <w:textAlignment w:val="baseline"/>
        <w:rPr>
          <w:rFonts w:ascii="Arial" w:hAnsi="Arial" w:cs="Arial"/>
          <w:color w:val="000000"/>
          <w:kern w:val="0"/>
          <w14:ligatures w14:val="none"/>
        </w:rPr>
      </w:pPr>
    </w:p>
    <w:p w:rsidRPr="00646D19" w:rsidR="00563DFF" w:rsidP="1E6EB6BE" w:rsidRDefault="16C84EEF" w14:paraId="5FB2667A" w14:textId="70D789D3">
      <w:pPr>
        <w:pStyle w:val="Prrafodelista"/>
        <w:ind w:left="0"/>
        <w:jc w:val="center"/>
        <w:textAlignment w:val="baseline"/>
        <w:rPr>
          <w:rFonts w:ascii="Arial" w:hAnsi="Arial" w:cs="Arial"/>
          <w:b/>
          <w:bCs/>
          <w:color w:val="000000"/>
          <w:kern w:val="0"/>
          <w14:ligatures w14:val="none"/>
        </w:rPr>
      </w:pPr>
      <w:bookmarkStart w:name="_Int_9m1UTFV3" w:id="1"/>
      <w:r w:rsidRPr="00646D19">
        <w:rPr>
          <w:rFonts w:ascii="Arial" w:hAnsi="Arial" w:cs="Arial"/>
          <w:b/>
          <w:bCs/>
          <w:color w:val="000000" w:themeColor="text1"/>
        </w:rPr>
        <w:t>PPT</w:t>
      </w:r>
      <w:r w:rsidRPr="00646D19">
        <w:rPr>
          <w:rFonts w:ascii="Arial" w:hAnsi="Arial" w:cs="Arial"/>
          <w:b/>
          <w:bCs/>
          <w:color w:val="000000" w:themeColor="text1"/>
          <w:vertAlign w:val="subscript"/>
        </w:rPr>
        <w:t>t</w:t>
      </w:r>
      <w:bookmarkEnd w:id="1"/>
      <w:r w:rsidRPr="00646D19">
        <w:rPr>
          <w:rFonts w:ascii="Arial" w:hAnsi="Arial" w:cs="Arial"/>
          <w:b/>
          <w:bCs/>
          <w:color w:val="000000" w:themeColor="text1"/>
        </w:rPr>
        <w:t xml:space="preserve"> = (0,7 × UNL87</w:t>
      </w:r>
      <w:r w:rsidRPr="00646D19">
        <w:rPr>
          <w:rFonts w:ascii="Arial" w:hAnsi="Arial" w:cs="Arial"/>
          <w:b/>
          <w:bCs/>
          <w:color w:val="000000" w:themeColor="text1"/>
          <w:vertAlign w:val="subscript"/>
        </w:rPr>
        <w:t>t</w:t>
      </w:r>
      <w:r w:rsidRPr="00646D19">
        <w:rPr>
          <w:rFonts w:ascii="Arial" w:hAnsi="Arial" w:cs="Arial"/>
          <w:b/>
          <w:bCs/>
          <w:color w:val="000000" w:themeColor="text1"/>
        </w:rPr>
        <w:t xml:space="preserve"> + 0,3 × Nafta</w:t>
      </w:r>
      <w:r w:rsidRPr="00646D19">
        <w:rPr>
          <w:rFonts w:ascii="Arial" w:hAnsi="Arial" w:cs="Arial"/>
          <w:b/>
          <w:bCs/>
          <w:color w:val="000000" w:themeColor="text1"/>
          <w:vertAlign w:val="subscript"/>
        </w:rPr>
        <w:t xml:space="preserve">t </w:t>
      </w:r>
      <w:r w:rsidRPr="00646D19">
        <w:rPr>
          <w:rFonts w:ascii="Arial" w:hAnsi="Arial" w:cs="Arial"/>
          <w:b/>
          <w:bCs/>
          <w:color w:val="000000" w:themeColor="text1"/>
        </w:rPr>
        <w:t xml:space="preserve">− FL − CT) × </w:t>
      </w:r>
      <w:bookmarkStart w:name="_Int_vLKpdJYH" w:id="2"/>
      <w:r w:rsidRPr="00646D19">
        <w:rPr>
          <w:rFonts w:ascii="Arial" w:hAnsi="Arial" w:cs="Arial"/>
          <w:b/>
          <w:bCs/>
          <w:color w:val="000000" w:themeColor="text1"/>
        </w:rPr>
        <w:t>TRM</w:t>
      </w:r>
      <w:r w:rsidRPr="00646D19">
        <w:rPr>
          <w:rFonts w:ascii="Arial" w:hAnsi="Arial" w:cs="Arial"/>
          <w:b/>
          <w:bCs/>
          <w:color w:val="000000" w:themeColor="text1"/>
          <w:vertAlign w:val="subscript"/>
        </w:rPr>
        <w:t>t</w:t>
      </w:r>
      <w:bookmarkEnd w:id="2"/>
    </w:p>
    <w:p w:rsidRPr="00646D19" w:rsidR="00563DFF" w:rsidP="1E6EB6BE" w:rsidRDefault="646E9B95" w14:paraId="33EE605A" w14:textId="2DB67716">
      <w:pPr>
        <w:pStyle w:val="Prrafodelista"/>
        <w:ind w:left="0"/>
        <w:jc w:val="both"/>
        <w:textAlignment w:val="baseline"/>
        <w:rPr>
          <w:rFonts w:ascii="Arial" w:hAnsi="Arial" w:cs="Arial"/>
          <w:color w:val="000000"/>
          <w:kern w:val="0"/>
          <w14:ligatures w14:val="none"/>
        </w:rPr>
      </w:pPr>
      <w:r w:rsidRPr="00646D19">
        <w:rPr>
          <w:rFonts w:ascii="Arial" w:hAnsi="Arial" w:cs="Arial"/>
          <w:color w:val="000000" w:themeColor="text1"/>
        </w:rPr>
        <w:t>D</w:t>
      </w:r>
      <w:r w:rsidRPr="00646D19" w:rsidR="16C84EEF">
        <w:rPr>
          <w:rFonts w:ascii="Arial" w:hAnsi="Arial" w:cs="Arial"/>
          <w:color w:val="000000" w:themeColor="text1"/>
        </w:rPr>
        <w:t>onde</w:t>
      </w:r>
    </w:p>
    <w:p w:rsidRPr="00646D19" w:rsidR="00563DFF" w:rsidP="1E6EB6BE" w:rsidRDefault="00563DFF" w14:paraId="42A1F18D" w14:textId="6373DB03">
      <w:pPr>
        <w:pStyle w:val="Prrafodelista"/>
        <w:ind w:left="0"/>
        <w:jc w:val="both"/>
        <w:textAlignment w:val="baseline"/>
        <w:rPr>
          <w:rFonts w:ascii="Arial" w:hAnsi="Arial" w:cs="Arial"/>
          <w:color w:val="000000"/>
          <w:kern w:val="0"/>
          <w14:ligatures w14:val="none"/>
        </w:rPr>
      </w:pPr>
    </w:p>
    <w:p w:rsidRPr="00646D19" w:rsidR="00563DFF" w:rsidP="1E6EB6BE" w:rsidRDefault="1F40A83D" w14:paraId="36927D2A" w14:textId="0026BCEC">
      <w:pPr>
        <w:pStyle w:val="Prrafodelista"/>
        <w:ind w:left="708"/>
        <w:jc w:val="both"/>
        <w:textAlignment w:val="baseline"/>
        <w:rPr>
          <w:rFonts w:ascii="Arial" w:hAnsi="Arial" w:cs="Arial"/>
          <w:color w:val="000000"/>
          <w:kern w:val="0"/>
          <w14:ligatures w14:val="none"/>
        </w:rPr>
      </w:pPr>
      <w:r w:rsidRPr="00646D19">
        <w:rPr>
          <w:rFonts w:ascii="Arial" w:hAnsi="Arial" w:cs="Arial"/>
          <w:b/>
          <w:bCs/>
          <w:color w:val="000000" w:themeColor="text1"/>
        </w:rPr>
        <w:t>UNL87</w:t>
      </w:r>
      <w:r w:rsidRPr="00646D19" w:rsidR="16C84EEF">
        <w:rPr>
          <w:rFonts w:ascii="Arial" w:hAnsi="Arial" w:cs="Arial"/>
          <w:b/>
          <w:bCs/>
          <w:color w:val="000000" w:themeColor="text1"/>
          <w:vertAlign w:val="subscript"/>
        </w:rPr>
        <w:t>t</w:t>
      </w:r>
      <w:r w:rsidRPr="00646D19" w:rsidR="16C84EEF">
        <w:rPr>
          <w:rFonts w:ascii="Arial" w:hAnsi="Arial" w:cs="Arial"/>
          <w:b/>
          <w:bCs/>
          <w:color w:val="000000" w:themeColor="text1"/>
        </w:rPr>
        <w:t>:</w:t>
      </w:r>
      <w:r w:rsidRPr="00646D19" w:rsidR="16C84EEF">
        <w:rPr>
          <w:rFonts w:ascii="Arial" w:hAnsi="Arial" w:cs="Arial"/>
          <w:color w:val="000000" w:themeColor="text1"/>
        </w:rPr>
        <w:t xml:space="preserve"> </w:t>
      </w:r>
      <w:r w:rsidRPr="00646D19" w:rsidR="69AFAC60">
        <w:rPr>
          <w:rFonts w:ascii="Arial" w:hAnsi="Arial" w:cs="Arial"/>
          <w:color w:val="000000" w:themeColor="text1"/>
        </w:rPr>
        <w:t>cotización</w:t>
      </w:r>
      <w:r w:rsidRPr="00646D19" w:rsidR="16C84EEF">
        <w:rPr>
          <w:rFonts w:ascii="Arial" w:hAnsi="Arial" w:cs="Arial"/>
          <w:color w:val="000000" w:themeColor="text1"/>
        </w:rPr>
        <w:t xml:space="preserve"> de la gasolina referencia UNL87 (US$/Gal).</w:t>
      </w:r>
    </w:p>
    <w:p w:rsidRPr="00646D19" w:rsidR="00563DFF" w:rsidP="1E6EB6BE" w:rsidRDefault="16C84EEF" w14:paraId="3161AD80" w14:textId="4511D768">
      <w:pPr>
        <w:pStyle w:val="Prrafodelista"/>
        <w:ind w:left="708"/>
        <w:jc w:val="both"/>
        <w:textAlignment w:val="baseline"/>
        <w:rPr>
          <w:rFonts w:ascii="Arial" w:hAnsi="Arial" w:cs="Arial"/>
          <w:color w:val="000000"/>
          <w:kern w:val="0"/>
          <w14:ligatures w14:val="none"/>
        </w:rPr>
      </w:pPr>
      <w:bookmarkStart w:name="_Int_UjfuK9mK" w:id="3"/>
      <w:r w:rsidRPr="00646D19">
        <w:rPr>
          <w:rFonts w:ascii="Arial" w:hAnsi="Arial" w:cs="Arial"/>
          <w:b/>
          <w:bCs/>
          <w:color w:val="000000" w:themeColor="text1"/>
        </w:rPr>
        <w:t>Nafta</w:t>
      </w:r>
      <w:r w:rsidRPr="00646D19">
        <w:rPr>
          <w:rFonts w:ascii="Arial" w:hAnsi="Arial" w:cs="Arial"/>
          <w:b/>
          <w:bCs/>
          <w:color w:val="000000" w:themeColor="text1"/>
          <w:vertAlign w:val="subscript"/>
        </w:rPr>
        <w:t>t</w:t>
      </w:r>
      <w:bookmarkEnd w:id="3"/>
      <w:r w:rsidRPr="00646D19">
        <w:rPr>
          <w:rFonts w:ascii="Arial" w:hAnsi="Arial" w:cs="Arial"/>
          <w:b/>
          <w:bCs/>
          <w:color w:val="000000" w:themeColor="text1"/>
        </w:rPr>
        <w:t>:</w:t>
      </w:r>
      <w:r w:rsidRPr="00646D19">
        <w:rPr>
          <w:rFonts w:ascii="Arial" w:hAnsi="Arial" w:cs="Arial"/>
          <w:color w:val="000000" w:themeColor="text1"/>
        </w:rPr>
        <w:t xml:space="preserve"> </w:t>
      </w:r>
      <w:r w:rsidRPr="00646D19" w:rsidR="58C3F20B">
        <w:rPr>
          <w:rFonts w:ascii="Arial" w:hAnsi="Arial" w:cs="Arial"/>
          <w:color w:val="000000" w:themeColor="text1"/>
        </w:rPr>
        <w:t>cotización</w:t>
      </w:r>
      <w:r w:rsidRPr="00646D19">
        <w:rPr>
          <w:rFonts w:ascii="Arial" w:hAnsi="Arial" w:cs="Arial"/>
          <w:color w:val="000000" w:themeColor="text1"/>
        </w:rPr>
        <w:t xml:space="preserve"> de Nafta en la costa del Golfo de los EEUU (US$/Gal).</w:t>
      </w:r>
    </w:p>
    <w:p w:rsidRPr="00646D19" w:rsidR="00563DFF" w:rsidP="1E6EB6BE" w:rsidRDefault="547BF2CD" w14:paraId="79AAA85B" w14:textId="398152B6">
      <w:pPr>
        <w:pStyle w:val="Prrafodelista"/>
        <w:ind w:left="708"/>
        <w:jc w:val="both"/>
        <w:textAlignment w:val="baseline"/>
        <w:rPr>
          <w:rFonts w:ascii="Arial" w:hAnsi="Arial" w:cs="Arial"/>
          <w:color w:val="000000"/>
          <w:kern w:val="0"/>
          <w14:ligatures w14:val="none"/>
        </w:rPr>
      </w:pPr>
      <w:r w:rsidRPr="00646D19">
        <w:rPr>
          <w:rFonts w:ascii="Arial" w:hAnsi="Arial" w:cs="Arial"/>
          <w:b/>
          <w:bCs/>
          <w:color w:val="000000" w:themeColor="text1"/>
        </w:rPr>
        <w:t>FL:</w:t>
      </w:r>
      <w:r w:rsidRPr="00646D19">
        <w:rPr>
          <w:rFonts w:ascii="Arial" w:hAnsi="Arial" w:cs="Arial"/>
          <w:color w:val="000000" w:themeColor="text1"/>
        </w:rPr>
        <w:t xml:space="preserve"> costo de los fletes marítimos y demás costos incurridos para transportar un galón desde el puerto de exportación local de la costa colombiana hasta la Costa del Golfo de EEUU (US$/Galón). </w:t>
      </w:r>
    </w:p>
    <w:p w:rsidRPr="00646D19" w:rsidR="00563DFF" w:rsidP="1E6EB6BE" w:rsidRDefault="16C84EEF" w14:paraId="5E20A99B" w14:textId="323BFDB1">
      <w:pPr>
        <w:pStyle w:val="Prrafodelista"/>
        <w:ind w:left="708"/>
        <w:jc w:val="both"/>
        <w:textAlignment w:val="baseline"/>
        <w:rPr>
          <w:rFonts w:ascii="Arial" w:hAnsi="Arial" w:cs="Arial"/>
          <w:color w:val="000000"/>
          <w:kern w:val="0"/>
          <w14:ligatures w14:val="none"/>
        </w:rPr>
      </w:pPr>
      <w:r w:rsidRPr="00646D19">
        <w:rPr>
          <w:rFonts w:ascii="Arial" w:hAnsi="Arial" w:cs="Arial"/>
          <w:b/>
          <w:bCs/>
          <w:color w:val="000000" w:themeColor="text1"/>
        </w:rPr>
        <w:t>CT:</w:t>
      </w:r>
      <w:r w:rsidRPr="00646D19">
        <w:rPr>
          <w:rFonts w:ascii="Arial" w:hAnsi="Arial" w:cs="Arial"/>
          <w:color w:val="000000" w:themeColor="text1"/>
        </w:rPr>
        <w:t xml:space="preserve"> Costo de transporte por poliducto para llevar un </w:t>
      </w:r>
      <w:r w:rsidRPr="00646D19" w:rsidR="0B2BAF23">
        <w:rPr>
          <w:rFonts w:ascii="Arial" w:hAnsi="Arial" w:cs="Arial"/>
          <w:color w:val="000000" w:themeColor="text1"/>
        </w:rPr>
        <w:t>galón</w:t>
      </w:r>
      <w:r w:rsidRPr="00646D19">
        <w:rPr>
          <w:rFonts w:ascii="Arial" w:hAnsi="Arial" w:cs="Arial"/>
          <w:color w:val="000000" w:themeColor="text1"/>
        </w:rPr>
        <w:t xml:space="preserve"> de gasolina desde la</w:t>
      </w:r>
      <w:r w:rsidRPr="00646D19" w:rsidR="7C30EE66">
        <w:rPr>
          <w:rFonts w:ascii="Arial" w:hAnsi="Arial" w:cs="Arial"/>
          <w:color w:val="000000" w:themeColor="text1"/>
        </w:rPr>
        <w:t xml:space="preserve"> </w:t>
      </w:r>
      <w:r w:rsidRPr="00646D19" w:rsidR="073A65DF">
        <w:rPr>
          <w:rFonts w:ascii="Arial" w:hAnsi="Arial" w:cs="Arial"/>
          <w:color w:val="000000" w:themeColor="text1"/>
        </w:rPr>
        <w:t>Refinería</w:t>
      </w:r>
      <w:r w:rsidRPr="00646D19">
        <w:rPr>
          <w:rFonts w:ascii="Arial" w:hAnsi="Arial" w:cs="Arial"/>
          <w:color w:val="000000" w:themeColor="text1"/>
        </w:rPr>
        <w:t xml:space="preserve"> hasta el puerto de </w:t>
      </w:r>
      <w:r w:rsidRPr="00646D19" w:rsidR="47F173FE">
        <w:rPr>
          <w:rFonts w:ascii="Arial" w:hAnsi="Arial" w:cs="Arial"/>
          <w:color w:val="000000" w:themeColor="text1"/>
        </w:rPr>
        <w:t>exportación</w:t>
      </w:r>
      <w:r w:rsidRPr="00646D19">
        <w:rPr>
          <w:rFonts w:ascii="Arial" w:hAnsi="Arial" w:cs="Arial"/>
          <w:color w:val="000000" w:themeColor="text1"/>
        </w:rPr>
        <w:t xml:space="preserve"> local (US$/</w:t>
      </w:r>
      <w:r w:rsidRPr="00646D19" w:rsidR="78E1ED8E">
        <w:rPr>
          <w:rFonts w:ascii="Arial" w:hAnsi="Arial" w:cs="Arial"/>
          <w:color w:val="000000" w:themeColor="text1"/>
        </w:rPr>
        <w:t>Galón</w:t>
      </w:r>
      <w:r w:rsidRPr="00646D19">
        <w:rPr>
          <w:rFonts w:ascii="Arial" w:hAnsi="Arial" w:cs="Arial"/>
          <w:color w:val="000000" w:themeColor="text1"/>
        </w:rPr>
        <w:t>).</w:t>
      </w:r>
    </w:p>
    <w:p w:rsidRPr="00646D19" w:rsidR="00563DFF" w:rsidP="1E6EB6BE" w:rsidRDefault="16C84EEF" w14:paraId="53B2D22B" w14:textId="2D6C268B">
      <w:pPr>
        <w:pStyle w:val="Prrafodelista"/>
        <w:ind w:left="708"/>
        <w:jc w:val="both"/>
        <w:textAlignment w:val="baseline"/>
        <w:rPr>
          <w:rFonts w:ascii="Arial" w:hAnsi="Arial" w:cs="Arial"/>
          <w:color w:val="000000"/>
          <w:kern w:val="0"/>
          <w14:ligatures w14:val="none"/>
        </w:rPr>
      </w:pPr>
      <w:r w:rsidRPr="00646D19">
        <w:rPr>
          <w:rFonts w:ascii="Arial" w:hAnsi="Arial" w:cs="Arial"/>
          <w:b/>
          <w:bCs/>
          <w:color w:val="000000" w:themeColor="text1"/>
        </w:rPr>
        <w:t>TRM:</w:t>
      </w:r>
      <w:r w:rsidRPr="00646D19">
        <w:rPr>
          <w:rFonts w:ascii="Arial" w:hAnsi="Arial" w:cs="Arial"/>
          <w:color w:val="000000" w:themeColor="text1"/>
        </w:rPr>
        <w:t xml:space="preserve"> Tasa Representativa del Mercado definida en el </w:t>
      </w:r>
      <w:r w:rsidRPr="00646D19" w:rsidR="688D412B">
        <w:rPr>
          <w:rFonts w:ascii="Arial" w:hAnsi="Arial" w:cs="Arial"/>
          <w:color w:val="000000" w:themeColor="text1"/>
        </w:rPr>
        <w:t>artículo</w:t>
      </w:r>
      <w:r w:rsidRPr="00646D19">
        <w:rPr>
          <w:rFonts w:ascii="Arial" w:hAnsi="Arial" w:cs="Arial"/>
          <w:color w:val="000000" w:themeColor="text1"/>
        </w:rPr>
        <w:t xml:space="preserve"> 96 del Estatuto</w:t>
      </w:r>
    </w:p>
    <w:p w:rsidRPr="00646D19" w:rsidR="00563DFF" w:rsidP="1E6EB6BE" w:rsidRDefault="4B4B7B90" w14:paraId="5D47181E" w14:textId="0416E004">
      <w:pPr>
        <w:pStyle w:val="Prrafodelista"/>
        <w:ind w:left="708"/>
        <w:jc w:val="both"/>
        <w:textAlignment w:val="baseline"/>
        <w:rPr>
          <w:rFonts w:ascii="Arial" w:hAnsi="Arial" w:cs="Arial"/>
          <w:color w:val="000000"/>
          <w:kern w:val="0"/>
          <w14:ligatures w14:val="none"/>
        </w:rPr>
      </w:pPr>
      <w:r w:rsidRPr="00646D19">
        <w:rPr>
          <w:rFonts w:ascii="Arial" w:hAnsi="Arial" w:cs="Arial"/>
          <w:color w:val="000000" w:themeColor="text1"/>
        </w:rPr>
        <w:t>Orgánico</w:t>
      </w:r>
      <w:r w:rsidRPr="00646D19" w:rsidR="16C84EEF">
        <w:rPr>
          <w:rFonts w:ascii="Arial" w:hAnsi="Arial" w:cs="Arial"/>
          <w:color w:val="000000" w:themeColor="text1"/>
        </w:rPr>
        <w:t xml:space="preserve"> del Sistema Financiero y certificada por la Superintendencia Bancaria.</w:t>
      </w:r>
    </w:p>
    <w:p w:rsidRPr="00646D19" w:rsidR="00563DFF" w:rsidP="1E6EB6BE" w:rsidRDefault="00563DFF" w14:paraId="0CBCAFD1" w14:textId="1E11AF17">
      <w:pPr>
        <w:pStyle w:val="Prrafodelista"/>
        <w:ind w:left="708"/>
        <w:jc w:val="both"/>
        <w:textAlignment w:val="baseline"/>
        <w:rPr>
          <w:rFonts w:ascii="Arial" w:hAnsi="Arial" w:cs="Arial"/>
          <w:color w:val="000000"/>
          <w:kern w:val="0"/>
          <w14:ligatures w14:val="none"/>
        </w:rPr>
      </w:pPr>
    </w:p>
    <w:p w:rsidRPr="00646D19" w:rsidR="00563DFF" w:rsidP="5D5DC97A" w:rsidRDefault="16C84EEF" w14:paraId="6862C811" w14:textId="5BE00B45">
      <w:pPr>
        <w:pStyle w:val="Prrafodelista"/>
        <w:ind w:left="0"/>
        <w:jc w:val="both"/>
        <w:rPr>
          <w:rFonts w:ascii="Arial" w:hAnsi="Arial" w:cs="Arial"/>
          <w:color w:val="000000" w:themeColor="text1"/>
        </w:rPr>
      </w:pPr>
      <w:r w:rsidRPr="00646D19">
        <w:rPr>
          <w:rFonts w:ascii="Arial" w:hAnsi="Arial" w:cs="Arial"/>
          <w:color w:val="000000" w:themeColor="text1"/>
        </w:rPr>
        <w:t xml:space="preserve">Suponga Movimiento Browniano </w:t>
      </w:r>
      <w:r w:rsidRPr="00646D19" w:rsidR="65454260">
        <w:rPr>
          <w:rFonts w:ascii="Arial" w:hAnsi="Arial" w:cs="Arial"/>
          <w:color w:val="000000" w:themeColor="text1"/>
        </w:rPr>
        <w:t>Geométrico</w:t>
      </w:r>
      <w:r w:rsidRPr="00646D19">
        <w:rPr>
          <w:rFonts w:ascii="Arial" w:hAnsi="Arial" w:cs="Arial"/>
          <w:color w:val="000000" w:themeColor="text1"/>
        </w:rPr>
        <w:t xml:space="preserve"> (GBM) para la UNL87 y la Nafta, una TRM plana de $4,200 por </w:t>
      </w:r>
      <w:r w:rsidRPr="00646D19" w:rsidR="157AD86D">
        <w:rPr>
          <w:rFonts w:ascii="Arial" w:hAnsi="Arial" w:cs="Arial"/>
          <w:color w:val="000000" w:themeColor="text1"/>
        </w:rPr>
        <w:t>dólar</w:t>
      </w:r>
      <w:r w:rsidRPr="00646D19">
        <w:rPr>
          <w:rFonts w:ascii="Arial" w:hAnsi="Arial" w:cs="Arial"/>
          <w:color w:val="000000" w:themeColor="text1"/>
        </w:rPr>
        <w:t xml:space="preserve">, un costo de los fletes (FL) de US$ 0.12 por </w:t>
      </w:r>
      <w:r w:rsidRPr="00646D19" w:rsidR="080BDDDE">
        <w:rPr>
          <w:rFonts w:ascii="Arial" w:hAnsi="Arial" w:cs="Arial"/>
          <w:color w:val="000000" w:themeColor="text1"/>
        </w:rPr>
        <w:t>galón</w:t>
      </w:r>
      <w:r w:rsidRPr="00646D19">
        <w:rPr>
          <w:rFonts w:ascii="Arial" w:hAnsi="Arial" w:cs="Arial"/>
          <w:color w:val="000000" w:themeColor="text1"/>
        </w:rPr>
        <w:t xml:space="preserve">, un costo de transporte por poliducto (CT) de US$ 0.05 por </w:t>
      </w:r>
      <w:r w:rsidRPr="00646D19" w:rsidR="3EB3CF5E">
        <w:rPr>
          <w:rFonts w:ascii="Arial" w:hAnsi="Arial" w:cs="Arial"/>
          <w:color w:val="000000" w:themeColor="text1"/>
        </w:rPr>
        <w:t>galón</w:t>
      </w:r>
      <w:r w:rsidRPr="00646D19">
        <w:rPr>
          <w:rFonts w:ascii="Arial" w:hAnsi="Arial" w:cs="Arial"/>
          <w:color w:val="000000" w:themeColor="text1"/>
        </w:rPr>
        <w:t xml:space="preserve"> y una </w:t>
      </w:r>
      <w:r w:rsidRPr="00646D19" w:rsidR="32178925">
        <w:rPr>
          <w:rFonts w:ascii="Arial" w:hAnsi="Arial" w:cs="Arial"/>
          <w:color w:val="000000" w:themeColor="text1"/>
        </w:rPr>
        <w:t>correlación</w:t>
      </w:r>
      <w:r w:rsidRPr="00646D19">
        <w:rPr>
          <w:rFonts w:ascii="Arial" w:hAnsi="Arial" w:cs="Arial"/>
          <w:color w:val="000000" w:themeColor="text1"/>
        </w:rPr>
        <w:t xml:space="preserve"> entre el precio de Gasolina UNL87 y Nafta igual a 0</w:t>
      </w:r>
      <w:r w:rsidRPr="00646D19" w:rsidR="4A0F2F71">
        <w:rPr>
          <w:rFonts w:ascii="Arial" w:hAnsi="Arial" w:cs="Arial"/>
          <w:color w:val="000000" w:themeColor="text1"/>
        </w:rPr>
        <w:t xml:space="preserve"> (Independientes)</w:t>
      </w:r>
      <w:r w:rsidRPr="00646D19">
        <w:rPr>
          <w:rFonts w:ascii="Arial" w:hAnsi="Arial" w:cs="Arial"/>
          <w:color w:val="000000" w:themeColor="text1"/>
        </w:rPr>
        <w:t>.</w:t>
      </w:r>
    </w:p>
    <w:p w:rsidRPr="00646D19" w:rsidR="00563DFF" w:rsidP="1E6EB6BE" w:rsidRDefault="4F940FCC" w14:paraId="2F360885" w14:textId="0AADB062">
      <w:pPr>
        <w:pStyle w:val="Prrafodelista"/>
        <w:ind w:left="0"/>
        <w:jc w:val="both"/>
        <w:textAlignment w:val="baseline"/>
        <w:rPr>
          <w:rFonts w:ascii="Arial" w:hAnsi="Arial" w:cs="Arial"/>
          <w:color w:val="000000"/>
          <w:kern w:val="0"/>
          <w14:ligatures w14:val="none"/>
        </w:rPr>
      </w:pPr>
      <w:r w:rsidRPr="00646D19">
        <w:rPr>
          <w:rFonts w:ascii="Arial" w:hAnsi="Arial" w:cs="Arial"/>
          <w:color w:val="000000" w:themeColor="text1"/>
        </w:rPr>
        <w:t>Simule el Precio de Paridad de Exportaciones (PPE</w:t>
      </w:r>
      <w:r w:rsidRPr="00646D19">
        <w:rPr>
          <w:rFonts w:ascii="Arial" w:hAnsi="Arial" w:cs="Arial"/>
          <w:color w:val="000000" w:themeColor="text1"/>
          <w:vertAlign w:val="subscript"/>
        </w:rPr>
        <w:t>t</w:t>
      </w:r>
      <w:r w:rsidRPr="00646D19">
        <w:rPr>
          <w:rFonts w:ascii="Arial" w:hAnsi="Arial" w:cs="Arial"/>
          <w:color w:val="000000" w:themeColor="text1"/>
        </w:rPr>
        <w:t>) diario para un horizonte de un año (252 días) y realice 1,000 simulaciones. Emplee los datos adjuntos para parametrizar los GBMs.</w:t>
      </w:r>
    </w:p>
    <w:p w:rsidRPr="00646D19" w:rsidR="00563DFF" w:rsidP="1E6EB6BE" w:rsidRDefault="16C84EEF" w14:paraId="6B4AC1C2" w14:textId="24D94D44">
      <w:pPr>
        <w:pStyle w:val="Prrafodelista"/>
        <w:ind w:left="0"/>
        <w:jc w:val="both"/>
        <w:textAlignment w:val="baseline"/>
        <w:rPr>
          <w:rFonts w:ascii="Arial" w:hAnsi="Arial" w:cs="Arial"/>
          <w:color w:val="000000"/>
          <w:kern w:val="0"/>
          <w14:ligatures w14:val="none"/>
        </w:rPr>
      </w:pPr>
      <w:r w:rsidRPr="00646D19">
        <w:rPr>
          <w:rFonts w:ascii="Arial" w:hAnsi="Arial" w:cs="Arial"/>
          <w:color w:val="000000" w:themeColor="text1"/>
        </w:rPr>
        <w:t>¿</w:t>
      </w:r>
      <w:r w:rsidRPr="00646D19" w:rsidR="09C115B4">
        <w:rPr>
          <w:rFonts w:ascii="Arial" w:hAnsi="Arial" w:cs="Arial"/>
          <w:color w:val="000000" w:themeColor="text1"/>
        </w:rPr>
        <w:t>Cuál</w:t>
      </w:r>
      <w:r w:rsidRPr="00646D19">
        <w:rPr>
          <w:rFonts w:ascii="Arial" w:hAnsi="Arial" w:cs="Arial"/>
          <w:color w:val="000000" w:themeColor="text1"/>
        </w:rPr>
        <w:t xml:space="preserve"> es el valor esperado, el percentil 5 y el percentil 95 del Precio de Paridad de Exportaciones en exactamente un </w:t>
      </w:r>
      <w:r w:rsidRPr="00646D19" w:rsidR="5E7A56B7">
        <w:rPr>
          <w:rFonts w:ascii="Arial" w:hAnsi="Arial" w:cs="Arial"/>
          <w:color w:val="000000" w:themeColor="text1"/>
        </w:rPr>
        <w:t>año</w:t>
      </w:r>
      <w:r w:rsidRPr="00646D19">
        <w:rPr>
          <w:rFonts w:ascii="Arial" w:hAnsi="Arial" w:cs="Arial"/>
          <w:color w:val="000000" w:themeColor="text1"/>
        </w:rPr>
        <w:t xml:space="preserve"> (PPE</w:t>
      </w:r>
      <w:r w:rsidRPr="00646D19">
        <w:rPr>
          <w:rFonts w:ascii="Arial" w:hAnsi="Arial" w:cs="Arial"/>
          <w:color w:val="000000" w:themeColor="text1"/>
          <w:vertAlign w:val="subscript"/>
        </w:rPr>
        <w:t>252</w:t>
      </w:r>
      <w:r w:rsidRPr="00646D19">
        <w:rPr>
          <w:rFonts w:ascii="Arial" w:hAnsi="Arial" w:cs="Arial"/>
          <w:color w:val="000000" w:themeColor="text1"/>
        </w:rPr>
        <w:t>)?</w:t>
      </w:r>
    </w:p>
    <w:p w:rsidRPr="00646D19" w:rsidR="00563DFF" w:rsidP="1E6EB6BE" w:rsidRDefault="16C84EEF" w14:paraId="06A7F8ED" w14:textId="33DFB25F">
      <w:pPr>
        <w:pStyle w:val="Prrafodelista"/>
        <w:ind w:left="0"/>
        <w:jc w:val="both"/>
        <w:textAlignment w:val="baseline"/>
        <w:rPr>
          <w:rFonts w:ascii="Arial" w:hAnsi="Arial" w:cs="Arial"/>
          <w:color w:val="000000"/>
          <w:kern w:val="0"/>
          <w14:ligatures w14:val="none"/>
        </w:rPr>
      </w:pPr>
      <w:r w:rsidRPr="00646D19">
        <w:rPr>
          <w:rFonts w:ascii="Arial" w:hAnsi="Arial" w:cs="Arial"/>
          <w:color w:val="000000" w:themeColor="text1"/>
        </w:rPr>
        <w:t xml:space="preserve">Realice un </w:t>
      </w:r>
      <w:r w:rsidRPr="00646D19" w:rsidR="01C82509">
        <w:rPr>
          <w:rFonts w:ascii="Arial" w:hAnsi="Arial" w:cs="Arial"/>
          <w:color w:val="000000" w:themeColor="text1"/>
        </w:rPr>
        <w:t>análisis</w:t>
      </w:r>
      <w:r w:rsidRPr="00646D19">
        <w:rPr>
          <w:rFonts w:ascii="Arial" w:hAnsi="Arial" w:cs="Arial"/>
          <w:color w:val="000000" w:themeColor="text1"/>
        </w:rPr>
        <w:t xml:space="preserve"> de sensibilidad modificando ligeramente uno de los </w:t>
      </w:r>
      <w:r w:rsidRPr="00646D19" w:rsidR="0382F579">
        <w:rPr>
          <w:rFonts w:ascii="Arial" w:hAnsi="Arial" w:cs="Arial"/>
          <w:color w:val="000000" w:themeColor="text1"/>
        </w:rPr>
        <w:t>parámetros</w:t>
      </w:r>
      <w:r w:rsidRPr="00646D19">
        <w:rPr>
          <w:rFonts w:ascii="Arial" w:hAnsi="Arial" w:cs="Arial"/>
          <w:color w:val="000000" w:themeColor="text1"/>
        </w:rPr>
        <w:t xml:space="preserve"> de los GBMs (al menos 5 valores diferentes). ¿</w:t>
      </w:r>
      <w:r w:rsidRPr="00646D19" w:rsidR="2F18033C">
        <w:rPr>
          <w:rFonts w:ascii="Arial" w:hAnsi="Arial" w:cs="Arial"/>
          <w:color w:val="000000" w:themeColor="text1"/>
        </w:rPr>
        <w:t>Qué</w:t>
      </w:r>
      <w:r w:rsidRPr="00646D19">
        <w:rPr>
          <w:rFonts w:ascii="Arial" w:hAnsi="Arial" w:cs="Arial"/>
          <w:color w:val="000000" w:themeColor="text1"/>
        </w:rPr>
        <w:t xml:space="preserve"> puede concluir?</w:t>
      </w:r>
      <w:r w:rsidRPr="00646D19">
        <w:rPr>
          <w:rFonts w:ascii="Arial" w:hAnsi="Arial" w:cs="Arial"/>
          <w:color w:val="000000"/>
          <w:kern w:val="0"/>
          <w14:ligatures w14:val="none"/>
        </w:rPr>
        <w:t xml:space="preserve"> </w:t>
      </w:r>
    </w:p>
    <w:p w:rsidRPr="00646D19" w:rsidR="00563DFF" w:rsidP="5D5DC97A" w:rsidRDefault="00563DFF" w14:paraId="03CCFAB7" w14:textId="3AFA0B0F">
      <w:pPr>
        <w:pStyle w:val="Prrafodelista"/>
        <w:ind w:left="0"/>
        <w:jc w:val="both"/>
        <w:rPr>
          <w:rFonts w:ascii="Arial" w:hAnsi="Arial" w:cs="Arial"/>
          <w:color w:val="000000" w:themeColor="text1"/>
        </w:rPr>
      </w:pPr>
    </w:p>
    <w:p w:rsidRPr="00646D19" w:rsidR="748DDDF3" w:rsidP="5D5DC97A" w:rsidRDefault="748DDDF3" w14:paraId="6E8C3EEF" w14:textId="35A05863">
      <w:pPr>
        <w:pStyle w:val="Prrafodelista"/>
        <w:ind w:left="0"/>
        <w:jc w:val="both"/>
        <w:rPr>
          <w:rFonts w:ascii="Arial" w:hAnsi="Arial" w:cs="Arial"/>
          <w:color w:val="000000" w:themeColor="text1"/>
        </w:rPr>
      </w:pPr>
      <w:r w:rsidRPr="00646D19">
        <w:rPr>
          <w:rFonts w:ascii="Arial" w:hAnsi="Arial" w:cs="Arial"/>
          <w:color w:val="000000" w:themeColor="text1"/>
        </w:rPr>
        <w:t xml:space="preserve">Al usar los datos y parámetros adjuntos, se trabajó con las variables UNL87 y Nafta de </w:t>
      </w:r>
      <w:r w:rsidRPr="00646D19" w:rsidR="00C55C7D">
        <w:rPr>
          <w:rFonts w:ascii="Arial" w:hAnsi="Arial" w:cs="Arial"/>
          <w:color w:val="000000" w:themeColor="text1"/>
        </w:rPr>
        <w:t>ma</w:t>
      </w:r>
      <w:r w:rsidRPr="00646D19">
        <w:rPr>
          <w:rFonts w:ascii="Arial" w:hAnsi="Arial" w:cs="Arial"/>
          <w:color w:val="000000" w:themeColor="text1"/>
        </w:rPr>
        <w:t>nera que se generan los siguientes movimientos browniano</w:t>
      </w:r>
      <w:r w:rsidRPr="00646D19" w:rsidR="69F0F90B">
        <w:rPr>
          <w:rFonts w:ascii="Arial" w:hAnsi="Arial" w:cs="Arial"/>
          <w:color w:val="000000" w:themeColor="text1"/>
        </w:rPr>
        <w:t>s:</w:t>
      </w:r>
    </w:p>
    <w:p w:rsidRPr="00646D19" w:rsidR="70FDBC1A" w:rsidP="5D5DC97A" w:rsidRDefault="70FDBC1A" w14:paraId="3B648BD0" w14:textId="51B92304">
      <w:pPr>
        <w:pStyle w:val="Prrafodelista"/>
        <w:ind w:left="0"/>
        <w:jc w:val="both"/>
        <w:rPr>
          <w:rFonts w:ascii="Arial" w:hAnsi="Arial" w:cs="Arial"/>
        </w:rPr>
      </w:pPr>
      <w:r w:rsidRPr="00646D19">
        <w:rPr>
          <w:rFonts w:ascii="Arial" w:hAnsi="Arial" w:cs="Arial"/>
          <w:b/>
          <w:bCs/>
          <w:color w:val="000000" w:themeColor="text1"/>
        </w:rPr>
        <w:t>UNL87 (US</w:t>
      </w:r>
      <w:r w:rsidRPr="00646D19" w:rsidR="3258D6E9">
        <w:rPr>
          <w:rFonts w:ascii="Arial" w:hAnsi="Arial" w:cs="Arial"/>
          <w:b/>
          <w:bCs/>
          <w:color w:val="000000" w:themeColor="text1"/>
        </w:rPr>
        <w:t>D</w:t>
      </w:r>
      <w:r w:rsidRPr="00646D19">
        <w:rPr>
          <w:rFonts w:ascii="Arial" w:hAnsi="Arial" w:cs="Arial"/>
          <w:b/>
          <w:bCs/>
          <w:color w:val="000000" w:themeColor="text1"/>
        </w:rPr>
        <w:t>$/Gal)</w:t>
      </w:r>
    </w:p>
    <w:p w:rsidRPr="00646D19" w:rsidR="79EA5478" w:rsidP="00916CBB" w:rsidRDefault="79EA5478" w14:paraId="0E3A3D6C" w14:textId="6B069118">
      <w:pPr>
        <w:pStyle w:val="Prrafodelista"/>
        <w:ind w:left="0"/>
        <w:jc w:val="center"/>
        <w:rPr>
          <w:rFonts w:ascii="Arial" w:hAnsi="Arial" w:cs="Arial"/>
        </w:rPr>
      </w:pPr>
      <w:r w:rsidR="54D72441">
        <w:drawing>
          <wp:inline wp14:editId="3FE5A1CE" wp14:anchorId="0F30B8AB">
            <wp:extent cx="3612101" cy="2340340"/>
            <wp:effectExtent l="0" t="0" r="0" b="0"/>
            <wp:docPr id="1763103932" name="Imagen 1763103932" title=""/>
            <wp:cNvGraphicFramePr>
              <a:graphicFrameLocks noChangeAspect="1"/>
            </wp:cNvGraphicFramePr>
            <a:graphic>
              <a:graphicData uri="http://schemas.openxmlformats.org/drawingml/2006/picture">
                <pic:pic>
                  <pic:nvPicPr>
                    <pic:cNvPr id="0" name="Imagen 1763103932"/>
                    <pic:cNvPicPr/>
                  </pic:nvPicPr>
                  <pic:blipFill>
                    <a:blip r:embed="Rf00cb190f4f041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2101" cy="2340340"/>
                    </a:xfrm>
                    <a:prstGeom prst="rect">
                      <a:avLst/>
                    </a:prstGeom>
                  </pic:spPr>
                </pic:pic>
              </a:graphicData>
            </a:graphic>
          </wp:inline>
        </w:drawing>
      </w:r>
    </w:p>
    <w:p w:rsidRPr="00646D19" w:rsidR="5D5DC97A" w:rsidP="5D5DC97A" w:rsidRDefault="5D5DC97A" w14:paraId="651E2880" w14:textId="131B2CA7">
      <w:pPr>
        <w:pStyle w:val="Prrafodelista"/>
        <w:jc w:val="center"/>
        <w:rPr>
          <w:rFonts w:ascii="Arial" w:hAnsi="Arial" w:cs="Arial"/>
        </w:rPr>
      </w:pPr>
    </w:p>
    <w:p w:rsidRPr="00646D19" w:rsidR="47419BCC" w:rsidP="5D5DC97A" w:rsidRDefault="47419BCC" w14:paraId="198056F9" w14:textId="4279245A">
      <w:pPr>
        <w:pStyle w:val="Prrafodelista"/>
        <w:ind w:left="0"/>
        <w:jc w:val="both"/>
        <w:rPr>
          <w:rFonts w:ascii="Arial" w:hAnsi="Arial" w:cs="Arial"/>
          <w:color w:val="000000" w:themeColor="text1"/>
        </w:rPr>
      </w:pPr>
      <w:r w:rsidRPr="00646D19">
        <w:rPr>
          <w:rFonts w:ascii="Arial" w:hAnsi="Arial" w:cs="Arial"/>
          <w:color w:val="000000" w:themeColor="text1"/>
        </w:rPr>
        <w:t>Para esta variable se evidencia que la media para la cotización de la gasolina referencia UNL8</w:t>
      </w:r>
      <w:r w:rsidRPr="00646D19" w:rsidR="00412677">
        <w:rPr>
          <w:rFonts w:ascii="Arial" w:hAnsi="Arial" w:cs="Arial"/>
          <w:color w:val="000000" w:themeColor="text1"/>
        </w:rPr>
        <w:t>7</w:t>
      </w:r>
      <w:r w:rsidRPr="00646D19">
        <w:rPr>
          <w:rFonts w:ascii="Arial" w:hAnsi="Arial" w:cs="Arial"/>
          <w:color w:val="000000" w:themeColor="text1"/>
        </w:rPr>
        <w:t xml:space="preserve"> en el tiempo 252 días </w:t>
      </w:r>
      <w:r w:rsidRPr="00646D19" w:rsidR="00412677">
        <w:rPr>
          <w:rFonts w:ascii="Arial" w:hAnsi="Arial" w:cs="Arial"/>
          <w:color w:val="000000" w:themeColor="text1"/>
        </w:rPr>
        <w:t xml:space="preserve">es </w:t>
      </w:r>
      <w:r w:rsidRPr="00646D19">
        <w:rPr>
          <w:rFonts w:ascii="Arial" w:hAnsi="Arial" w:cs="Arial"/>
          <w:color w:val="000000" w:themeColor="text1"/>
        </w:rPr>
        <w:t xml:space="preserve">de 2.19 USD/Gal y los precios en los percentiles 5 y 95 son respectivamente 1.19 USD/Gal y 3.61 USD/Gal, mostrando que el 90% de los datos se encuentran </w:t>
      </w:r>
      <w:r w:rsidRPr="00646D19" w:rsidR="066382C2">
        <w:rPr>
          <w:rFonts w:ascii="Arial" w:hAnsi="Arial" w:cs="Arial"/>
          <w:color w:val="000000" w:themeColor="text1"/>
        </w:rPr>
        <w:t>entre e</w:t>
      </w:r>
      <w:r w:rsidRPr="00646D19" w:rsidR="00005A47">
        <w:rPr>
          <w:rFonts w:ascii="Arial" w:hAnsi="Arial" w:cs="Arial"/>
          <w:color w:val="000000" w:themeColor="text1"/>
        </w:rPr>
        <w:t>stos</w:t>
      </w:r>
      <w:r w:rsidRPr="00646D19" w:rsidR="066382C2">
        <w:rPr>
          <w:rFonts w:ascii="Arial" w:hAnsi="Arial" w:cs="Arial"/>
          <w:color w:val="000000" w:themeColor="text1"/>
        </w:rPr>
        <w:t xml:space="preserve"> dos valores estipulados anteriormente. El histograma de para el tiempo de 252 días es el siguiente:</w:t>
      </w:r>
    </w:p>
    <w:p w:rsidRPr="00646D19" w:rsidR="14617F1F" w:rsidP="5D5DC97A" w:rsidRDefault="14617F1F" w14:paraId="6ECE3312" w14:textId="7B70B29A">
      <w:pPr>
        <w:pStyle w:val="Prrafodelista"/>
        <w:ind w:left="0"/>
        <w:jc w:val="center"/>
        <w:rPr>
          <w:rFonts w:ascii="Arial" w:hAnsi="Arial" w:cs="Arial"/>
        </w:rPr>
      </w:pPr>
      <w:r w:rsidRPr="00646D19">
        <w:rPr>
          <w:rFonts w:ascii="Arial" w:hAnsi="Arial" w:cs="Arial"/>
          <w:noProof/>
        </w:rPr>
        <w:drawing>
          <wp:inline distT="0" distB="0" distL="0" distR="0" wp14:anchorId="2C40C17F" wp14:editId="3645E801">
            <wp:extent cx="3971925" cy="2657475"/>
            <wp:effectExtent l="0" t="0" r="0" b="0"/>
            <wp:docPr id="410442690" name="Imagen 41044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71925" cy="2657475"/>
                    </a:xfrm>
                    <a:prstGeom prst="rect">
                      <a:avLst/>
                    </a:prstGeom>
                  </pic:spPr>
                </pic:pic>
              </a:graphicData>
            </a:graphic>
          </wp:inline>
        </w:drawing>
      </w:r>
    </w:p>
    <w:p w:rsidRPr="00646D19" w:rsidR="14617F1F" w:rsidP="5D5DC97A" w:rsidRDefault="14617F1F" w14:paraId="6BE1C6D6" w14:textId="3C746776">
      <w:pPr>
        <w:pStyle w:val="Prrafodelista"/>
        <w:ind w:left="0"/>
        <w:jc w:val="both"/>
        <w:rPr>
          <w:rFonts w:ascii="Arial" w:hAnsi="Arial" w:cs="Arial"/>
          <w:color w:val="000000" w:themeColor="text1"/>
        </w:rPr>
      </w:pPr>
      <w:r w:rsidRPr="00646D19">
        <w:rPr>
          <w:rFonts w:ascii="Arial" w:hAnsi="Arial" w:cs="Arial"/>
          <w:color w:val="000000" w:themeColor="text1"/>
        </w:rPr>
        <w:t>Donde se evidencia una cola larga de hacia la derecha</w:t>
      </w:r>
      <w:r w:rsidRPr="00646D19" w:rsidR="2D6F66C2">
        <w:rPr>
          <w:rFonts w:ascii="Arial" w:hAnsi="Arial" w:cs="Arial"/>
          <w:color w:val="000000" w:themeColor="text1"/>
        </w:rPr>
        <w:t>, mostrando una variabilidad alta</w:t>
      </w:r>
      <w:r w:rsidRPr="00646D19" w:rsidR="678CD0E0">
        <w:rPr>
          <w:rFonts w:ascii="Arial" w:hAnsi="Arial" w:cs="Arial"/>
          <w:color w:val="000000" w:themeColor="text1"/>
        </w:rPr>
        <w:t>, consistente con el comportamiento de un movimiento browniano. Ya que a medida que hay más pasos en el proceso de simulación</w:t>
      </w:r>
      <w:r w:rsidRPr="00646D19" w:rsidR="3CD00E60">
        <w:rPr>
          <w:rFonts w:ascii="Arial" w:hAnsi="Arial" w:cs="Arial"/>
          <w:color w:val="000000" w:themeColor="text1"/>
        </w:rPr>
        <w:t xml:space="preserve">, más variabilidad o varianza se va </w:t>
      </w:r>
      <w:r w:rsidRPr="00646D19" w:rsidR="7BF163A1">
        <w:rPr>
          <w:rFonts w:ascii="Arial" w:hAnsi="Arial" w:cs="Arial"/>
          <w:color w:val="000000" w:themeColor="text1"/>
        </w:rPr>
        <w:t>a enc</w:t>
      </w:r>
      <w:r w:rsidRPr="00646D19" w:rsidR="656A7902">
        <w:rPr>
          <w:rFonts w:ascii="Arial" w:hAnsi="Arial" w:cs="Arial"/>
          <w:color w:val="000000" w:themeColor="text1"/>
        </w:rPr>
        <w:t>o</w:t>
      </w:r>
      <w:r w:rsidRPr="00646D19" w:rsidR="7BF163A1">
        <w:rPr>
          <w:rFonts w:ascii="Arial" w:hAnsi="Arial" w:cs="Arial"/>
          <w:color w:val="000000" w:themeColor="text1"/>
        </w:rPr>
        <w:t xml:space="preserve">ntrar. </w:t>
      </w:r>
      <w:r w:rsidRPr="00646D19" w:rsidR="33F22C66">
        <w:rPr>
          <w:rFonts w:ascii="Arial" w:hAnsi="Arial" w:cs="Arial"/>
          <w:color w:val="000000" w:themeColor="text1"/>
        </w:rPr>
        <w:t>De la misma manera acontece para la variable:</w:t>
      </w:r>
    </w:p>
    <w:p w:rsidRPr="00646D19" w:rsidR="5D5DC97A" w:rsidP="5D5DC97A" w:rsidRDefault="5D5DC97A" w14:paraId="73BD8D72" w14:textId="670CF14E">
      <w:pPr>
        <w:pStyle w:val="Prrafodelista"/>
        <w:ind w:left="0"/>
        <w:jc w:val="both"/>
        <w:rPr>
          <w:rFonts w:ascii="Arial" w:hAnsi="Arial" w:cs="Arial"/>
          <w:color w:val="000000" w:themeColor="text1"/>
        </w:rPr>
      </w:pPr>
    </w:p>
    <w:p w:rsidRPr="00646D19" w:rsidR="33F22C66" w:rsidP="5D5DC97A" w:rsidRDefault="33F22C66" w14:paraId="7C12BC58" w14:textId="2F48BF73">
      <w:pPr>
        <w:pStyle w:val="Prrafodelista"/>
        <w:spacing w:line="259" w:lineRule="auto"/>
        <w:ind w:left="0"/>
        <w:jc w:val="both"/>
        <w:rPr>
          <w:rFonts w:ascii="Arial" w:hAnsi="Arial" w:cs="Arial"/>
        </w:rPr>
      </w:pPr>
      <w:r w:rsidRPr="00646D19">
        <w:rPr>
          <w:rFonts w:ascii="Arial" w:hAnsi="Arial" w:cs="Arial"/>
          <w:b/>
          <w:bCs/>
          <w:color w:val="000000" w:themeColor="text1"/>
        </w:rPr>
        <w:t>Nafta</w:t>
      </w:r>
    </w:p>
    <w:p w:rsidRPr="00646D19" w:rsidR="7A0C4F01" w:rsidP="5D5DC97A" w:rsidRDefault="7A0C4F01" w14:paraId="36CED1B4" w14:textId="6A654A38">
      <w:pPr>
        <w:pStyle w:val="Prrafodelista"/>
        <w:spacing w:line="259" w:lineRule="auto"/>
        <w:ind w:left="0"/>
        <w:jc w:val="both"/>
        <w:rPr>
          <w:rFonts w:ascii="Arial" w:hAnsi="Arial" w:cs="Arial"/>
        </w:rPr>
      </w:pPr>
      <w:r w:rsidRPr="00646D19">
        <w:rPr>
          <w:rFonts w:ascii="Arial" w:hAnsi="Arial" w:cs="Arial"/>
          <w:noProof/>
        </w:rPr>
        <w:drawing>
          <wp:inline distT="0" distB="0" distL="0" distR="0" wp14:anchorId="194745A3" wp14:editId="1C327C6B">
            <wp:extent cx="5381625" cy="3486845"/>
            <wp:effectExtent l="0" t="0" r="0" b="0"/>
            <wp:docPr id="147780748" name="Imagen 14778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81625" cy="3486845"/>
                    </a:xfrm>
                    <a:prstGeom prst="rect">
                      <a:avLst/>
                    </a:prstGeom>
                  </pic:spPr>
                </pic:pic>
              </a:graphicData>
            </a:graphic>
          </wp:inline>
        </w:drawing>
      </w:r>
    </w:p>
    <w:p w:rsidRPr="00646D19" w:rsidR="69F0F90B" w:rsidP="5D5DC97A" w:rsidRDefault="69F0F90B" w14:paraId="2CFA9C20" w14:textId="63C24B2F">
      <w:pPr>
        <w:pStyle w:val="Prrafodelista"/>
        <w:ind w:left="0"/>
        <w:jc w:val="both"/>
        <w:rPr>
          <w:rFonts w:ascii="Arial" w:hAnsi="Arial" w:cs="Arial"/>
          <w:color w:val="000000" w:themeColor="text1"/>
        </w:rPr>
      </w:pPr>
      <w:r w:rsidRPr="00646D19">
        <w:rPr>
          <w:rFonts w:ascii="Arial" w:hAnsi="Arial" w:cs="Arial"/>
          <w:color w:val="000000" w:themeColor="text1"/>
        </w:rPr>
        <w:t xml:space="preserve">Donde se evidencia que la media para la cotización de la </w:t>
      </w:r>
      <w:r w:rsidRPr="00646D19" w:rsidR="3002E198">
        <w:rPr>
          <w:rFonts w:ascii="Arial" w:hAnsi="Arial" w:cs="Arial"/>
          <w:color w:val="000000" w:themeColor="text1"/>
        </w:rPr>
        <w:t xml:space="preserve">Nafta </w:t>
      </w:r>
      <w:r w:rsidRPr="00646D19">
        <w:rPr>
          <w:rFonts w:ascii="Arial" w:hAnsi="Arial" w:cs="Arial"/>
          <w:color w:val="000000" w:themeColor="text1"/>
        </w:rPr>
        <w:t>en el tiempo 252 días</w:t>
      </w:r>
      <w:r w:rsidRPr="00646D19" w:rsidR="004F7DEF">
        <w:rPr>
          <w:rFonts w:ascii="Arial" w:hAnsi="Arial" w:cs="Arial"/>
          <w:color w:val="000000" w:themeColor="text1"/>
        </w:rPr>
        <w:t xml:space="preserve"> es</w:t>
      </w:r>
      <w:r w:rsidRPr="00646D19">
        <w:rPr>
          <w:rFonts w:ascii="Arial" w:hAnsi="Arial" w:cs="Arial"/>
          <w:color w:val="000000" w:themeColor="text1"/>
        </w:rPr>
        <w:t xml:space="preserve"> de </w:t>
      </w:r>
      <w:r w:rsidRPr="00646D19" w:rsidR="2895DE3D">
        <w:rPr>
          <w:rFonts w:ascii="Arial" w:hAnsi="Arial" w:cs="Arial"/>
          <w:color w:val="000000" w:themeColor="text1"/>
        </w:rPr>
        <w:t>2.</w:t>
      </w:r>
      <w:r w:rsidRPr="00646D19" w:rsidR="366977FC">
        <w:rPr>
          <w:rFonts w:ascii="Arial" w:hAnsi="Arial" w:cs="Arial"/>
          <w:color w:val="000000" w:themeColor="text1"/>
        </w:rPr>
        <w:t>48</w:t>
      </w:r>
      <w:r w:rsidRPr="00646D19" w:rsidR="2895DE3D">
        <w:rPr>
          <w:rFonts w:ascii="Arial" w:hAnsi="Arial" w:cs="Arial"/>
          <w:color w:val="000000" w:themeColor="text1"/>
        </w:rPr>
        <w:t xml:space="preserve"> US</w:t>
      </w:r>
      <w:r w:rsidRPr="00646D19" w:rsidR="3A6E9C00">
        <w:rPr>
          <w:rFonts w:ascii="Arial" w:hAnsi="Arial" w:cs="Arial"/>
          <w:color w:val="000000" w:themeColor="text1"/>
        </w:rPr>
        <w:t>D</w:t>
      </w:r>
      <w:r w:rsidRPr="00646D19" w:rsidR="2895DE3D">
        <w:rPr>
          <w:rFonts w:ascii="Arial" w:hAnsi="Arial" w:cs="Arial"/>
          <w:color w:val="000000" w:themeColor="text1"/>
        </w:rPr>
        <w:t xml:space="preserve">$/Gal y los precios en los percentiles 5 y 95 son respectivamente </w:t>
      </w:r>
      <w:r w:rsidRPr="00646D19" w:rsidR="14314B7C">
        <w:rPr>
          <w:rFonts w:ascii="Arial" w:hAnsi="Arial" w:cs="Arial"/>
          <w:color w:val="000000" w:themeColor="text1"/>
        </w:rPr>
        <w:t>1.</w:t>
      </w:r>
      <w:r w:rsidRPr="00646D19" w:rsidR="50B06EFF">
        <w:rPr>
          <w:rFonts w:ascii="Arial" w:hAnsi="Arial" w:cs="Arial"/>
          <w:color w:val="000000" w:themeColor="text1"/>
        </w:rPr>
        <w:t>6</w:t>
      </w:r>
      <w:r w:rsidRPr="00646D19" w:rsidR="18722032">
        <w:rPr>
          <w:rFonts w:ascii="Arial" w:hAnsi="Arial" w:cs="Arial"/>
          <w:color w:val="000000" w:themeColor="text1"/>
        </w:rPr>
        <w:t>25</w:t>
      </w:r>
      <w:r w:rsidRPr="00646D19" w:rsidR="14314B7C">
        <w:rPr>
          <w:rFonts w:ascii="Arial" w:hAnsi="Arial" w:cs="Arial"/>
          <w:color w:val="000000" w:themeColor="text1"/>
        </w:rPr>
        <w:t xml:space="preserve"> US</w:t>
      </w:r>
      <w:r w:rsidRPr="00646D19" w:rsidR="59CD3B00">
        <w:rPr>
          <w:rFonts w:ascii="Arial" w:hAnsi="Arial" w:cs="Arial"/>
          <w:color w:val="000000" w:themeColor="text1"/>
        </w:rPr>
        <w:t>D</w:t>
      </w:r>
      <w:r w:rsidRPr="00646D19" w:rsidR="14314B7C">
        <w:rPr>
          <w:rFonts w:ascii="Arial" w:hAnsi="Arial" w:cs="Arial"/>
          <w:color w:val="000000" w:themeColor="text1"/>
        </w:rPr>
        <w:t>$/Gal y 3.</w:t>
      </w:r>
      <w:r w:rsidRPr="00646D19" w:rsidR="4CEFDE0C">
        <w:rPr>
          <w:rFonts w:ascii="Arial" w:hAnsi="Arial" w:cs="Arial"/>
          <w:color w:val="000000" w:themeColor="text1"/>
        </w:rPr>
        <w:t>58</w:t>
      </w:r>
      <w:r w:rsidRPr="00646D19" w:rsidR="14314B7C">
        <w:rPr>
          <w:rFonts w:ascii="Arial" w:hAnsi="Arial" w:cs="Arial"/>
          <w:color w:val="000000" w:themeColor="text1"/>
        </w:rPr>
        <w:t>US</w:t>
      </w:r>
      <w:r w:rsidRPr="00646D19" w:rsidR="0F72BF04">
        <w:rPr>
          <w:rFonts w:ascii="Arial" w:hAnsi="Arial" w:cs="Arial"/>
          <w:color w:val="000000" w:themeColor="text1"/>
        </w:rPr>
        <w:t>D</w:t>
      </w:r>
      <w:r w:rsidRPr="00646D19" w:rsidR="14314B7C">
        <w:rPr>
          <w:rFonts w:ascii="Arial" w:hAnsi="Arial" w:cs="Arial"/>
          <w:color w:val="000000" w:themeColor="text1"/>
        </w:rPr>
        <w:t xml:space="preserve">$/Gal, mostrando que el 90% de los datos se encuentran </w:t>
      </w:r>
      <w:r w:rsidRPr="00646D19" w:rsidR="72E5F919">
        <w:rPr>
          <w:rFonts w:ascii="Arial" w:hAnsi="Arial" w:cs="Arial"/>
          <w:color w:val="000000" w:themeColor="text1"/>
        </w:rPr>
        <w:t>entre estos dos valores. Si se compara con la variable anterior es un poco men</w:t>
      </w:r>
      <w:r w:rsidRPr="00646D19" w:rsidR="6DE0372A">
        <w:rPr>
          <w:rFonts w:ascii="Arial" w:hAnsi="Arial" w:cs="Arial"/>
          <w:color w:val="000000" w:themeColor="text1"/>
        </w:rPr>
        <w:t>o</w:t>
      </w:r>
      <w:r w:rsidRPr="00646D19" w:rsidR="72E5F919">
        <w:rPr>
          <w:rFonts w:ascii="Arial" w:hAnsi="Arial" w:cs="Arial"/>
          <w:color w:val="000000" w:themeColor="text1"/>
        </w:rPr>
        <w:t>s variable</w:t>
      </w:r>
      <w:r w:rsidR="00C76F5E">
        <w:rPr>
          <w:rFonts w:ascii="Arial" w:hAnsi="Arial" w:cs="Arial"/>
          <w:color w:val="000000" w:themeColor="text1"/>
        </w:rPr>
        <w:t xml:space="preserve"> </w:t>
      </w:r>
      <w:r w:rsidR="00C76F5E">
        <w:rPr>
          <w:rFonts w:ascii="Arial" w:hAnsi="Arial" w:cs="Arial"/>
          <w:color w:val="000000" w:themeColor="text1"/>
        </w:rPr>
        <w:lastRenderedPageBreak/>
        <w:t xml:space="preserve">solo teniendo en cuenta estos dos puntos de comparación, </w:t>
      </w:r>
      <w:r w:rsidR="00101D76">
        <w:rPr>
          <w:rFonts w:ascii="Arial" w:hAnsi="Arial" w:cs="Arial"/>
          <w:color w:val="000000" w:themeColor="text1"/>
        </w:rPr>
        <w:t>da</w:t>
      </w:r>
      <w:r w:rsidRPr="00646D19" w:rsidR="72E5F919">
        <w:rPr>
          <w:rFonts w:ascii="Arial" w:hAnsi="Arial" w:cs="Arial"/>
          <w:color w:val="000000" w:themeColor="text1"/>
        </w:rPr>
        <w:t>do</w:t>
      </w:r>
      <w:r w:rsidRPr="00646D19" w:rsidR="423FE0FF">
        <w:rPr>
          <w:rFonts w:ascii="Arial" w:hAnsi="Arial" w:cs="Arial"/>
          <w:color w:val="000000" w:themeColor="text1"/>
        </w:rPr>
        <w:t xml:space="preserve"> que los valores de los percentiles son más bajos que en los de este caso. El histograma de </w:t>
      </w:r>
      <w:r w:rsidRPr="00646D19" w:rsidR="557E905A">
        <w:rPr>
          <w:rFonts w:ascii="Arial" w:hAnsi="Arial" w:cs="Arial"/>
          <w:color w:val="000000" w:themeColor="text1"/>
        </w:rPr>
        <w:t>los valores para las 1000 simulaciones se presenta a continuación:</w:t>
      </w:r>
    </w:p>
    <w:p w:rsidRPr="00646D19" w:rsidR="557E905A" w:rsidP="5D5DC97A" w:rsidRDefault="557E905A" w14:paraId="6ECB9E91" w14:textId="27CE6067">
      <w:pPr>
        <w:pStyle w:val="Prrafodelista"/>
        <w:ind w:left="0"/>
        <w:jc w:val="both"/>
        <w:rPr>
          <w:rFonts w:ascii="Arial" w:hAnsi="Arial" w:cs="Arial"/>
        </w:rPr>
      </w:pPr>
      <w:r w:rsidRPr="00646D19">
        <w:rPr>
          <w:rFonts w:ascii="Arial" w:hAnsi="Arial" w:cs="Arial"/>
          <w:noProof/>
        </w:rPr>
        <w:drawing>
          <wp:inline distT="0" distB="0" distL="0" distR="0" wp14:anchorId="47F335A3" wp14:editId="3FD66CCB">
            <wp:extent cx="4957077" cy="3560898"/>
            <wp:effectExtent l="0" t="0" r="0" b="0"/>
            <wp:docPr id="912420347" name="Imagen 91242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57077" cy="3560898"/>
                    </a:xfrm>
                    <a:prstGeom prst="rect">
                      <a:avLst/>
                    </a:prstGeom>
                  </pic:spPr>
                </pic:pic>
              </a:graphicData>
            </a:graphic>
          </wp:inline>
        </w:drawing>
      </w:r>
    </w:p>
    <w:p w:rsidRPr="00646D19" w:rsidR="557E905A" w:rsidP="5D5DC97A" w:rsidRDefault="557E905A" w14:paraId="22A8318C" w14:textId="0ADD724D">
      <w:pPr>
        <w:pStyle w:val="Prrafodelista"/>
        <w:ind w:left="0"/>
        <w:jc w:val="both"/>
        <w:rPr>
          <w:rFonts w:ascii="Arial" w:hAnsi="Arial" w:cs="Arial"/>
        </w:rPr>
      </w:pPr>
      <w:r w:rsidRPr="00646D19">
        <w:rPr>
          <w:rFonts w:ascii="Arial" w:hAnsi="Arial" w:cs="Arial"/>
        </w:rPr>
        <w:t xml:space="preserve">Al igual que con la variable anterior, se evidencia una cola larga hacia la derecha y evidencia la variabilidad que se encuentra al tener un proceso de simulaciones con tantos pasos. </w:t>
      </w:r>
      <w:r w:rsidRPr="00646D19" w:rsidR="16D9AB29">
        <w:rPr>
          <w:rFonts w:ascii="Arial" w:hAnsi="Arial" w:cs="Arial"/>
        </w:rPr>
        <w:t xml:space="preserve"> La media y mediana se encuentran muy cercanos al valor de 2.49</w:t>
      </w:r>
      <w:r w:rsidRPr="00646D19" w:rsidR="3120A22C">
        <w:rPr>
          <w:rFonts w:ascii="Arial" w:hAnsi="Arial" w:cs="Arial"/>
        </w:rPr>
        <w:t xml:space="preserve"> (USD$/Gal). </w:t>
      </w:r>
    </w:p>
    <w:p w:rsidRPr="00646D19" w:rsidR="5D5DC97A" w:rsidP="5D5DC97A" w:rsidRDefault="5D5DC97A" w14:paraId="2BA55275" w14:textId="6937A842">
      <w:pPr>
        <w:pStyle w:val="Prrafodelista"/>
        <w:ind w:left="0"/>
        <w:jc w:val="both"/>
        <w:rPr>
          <w:rFonts w:ascii="Arial" w:hAnsi="Arial" w:cs="Arial"/>
        </w:rPr>
      </w:pPr>
    </w:p>
    <w:p w:rsidRPr="00646D19" w:rsidR="3120A22C" w:rsidP="5D5DC97A" w:rsidRDefault="3120A22C" w14:paraId="5AC49A4A" w14:textId="4D68BAA2">
      <w:pPr>
        <w:pStyle w:val="Prrafodelista"/>
        <w:ind w:left="0"/>
        <w:jc w:val="both"/>
        <w:rPr>
          <w:rFonts w:ascii="Arial" w:hAnsi="Arial" w:cs="Arial"/>
          <w:color w:val="000000" w:themeColor="text1"/>
        </w:rPr>
      </w:pPr>
      <w:r w:rsidRPr="00646D19">
        <w:rPr>
          <w:rFonts w:ascii="Arial" w:hAnsi="Arial" w:cs="Arial"/>
        </w:rPr>
        <w:t>Comprendiendo ya el comportamiento de estas dos variables</w:t>
      </w:r>
      <w:r w:rsidRPr="00646D19" w:rsidR="638AC5D1">
        <w:rPr>
          <w:rFonts w:ascii="Arial" w:hAnsi="Arial" w:cs="Arial"/>
        </w:rPr>
        <w:t>,</w:t>
      </w:r>
      <w:r w:rsidRPr="00646D19">
        <w:rPr>
          <w:rFonts w:ascii="Arial" w:hAnsi="Arial" w:cs="Arial"/>
        </w:rPr>
        <w:t xml:space="preserve"> se procede a determinar </w:t>
      </w:r>
      <w:r w:rsidRPr="00646D19" w:rsidR="5DA8618F">
        <w:rPr>
          <w:rFonts w:ascii="Arial" w:hAnsi="Arial" w:cs="Arial"/>
        </w:rPr>
        <w:t>las simulaciones</w:t>
      </w:r>
      <w:r w:rsidRPr="00646D19">
        <w:rPr>
          <w:rFonts w:ascii="Arial" w:hAnsi="Arial" w:cs="Arial"/>
        </w:rPr>
        <w:t xml:space="preserve"> de la variable </w:t>
      </w:r>
      <w:r w:rsidRPr="00646D19" w:rsidR="78C436F0">
        <w:rPr>
          <w:rFonts w:ascii="Arial" w:hAnsi="Arial" w:cs="Arial"/>
          <w:color w:val="000000" w:themeColor="text1"/>
        </w:rPr>
        <w:t>precio de paridad de exportaciones (PPE), con los movimientos anteriores</w:t>
      </w:r>
      <w:r w:rsidRPr="00646D19" w:rsidR="2B71437D">
        <w:rPr>
          <w:rFonts w:ascii="Arial" w:hAnsi="Arial" w:cs="Arial"/>
          <w:color w:val="000000" w:themeColor="text1"/>
        </w:rPr>
        <w:t xml:space="preserve">, generando las siguientes simulaciones: </w:t>
      </w:r>
    </w:p>
    <w:p w:rsidRPr="00646D19" w:rsidR="2B71437D" w:rsidP="5D5DC97A" w:rsidRDefault="2B71437D" w14:paraId="4BADE2C5" w14:textId="7C7E41E3">
      <w:pPr>
        <w:pStyle w:val="Prrafodelista"/>
        <w:ind w:left="0"/>
        <w:jc w:val="both"/>
        <w:rPr>
          <w:rFonts w:ascii="Arial" w:hAnsi="Arial" w:cs="Arial"/>
        </w:rPr>
      </w:pPr>
      <w:r w:rsidRPr="00646D19">
        <w:rPr>
          <w:rFonts w:ascii="Arial" w:hAnsi="Arial" w:cs="Arial"/>
          <w:noProof/>
        </w:rPr>
        <w:drawing>
          <wp:inline distT="0" distB="0" distL="0" distR="0" wp14:anchorId="4F8E8969" wp14:editId="5B0DFA9B">
            <wp:extent cx="5314950" cy="2821900"/>
            <wp:effectExtent l="0" t="0" r="0" b="0"/>
            <wp:docPr id="154618555" name="Imagen 15461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16256" cy="2822593"/>
                    </a:xfrm>
                    <a:prstGeom prst="rect">
                      <a:avLst/>
                    </a:prstGeom>
                  </pic:spPr>
                </pic:pic>
              </a:graphicData>
            </a:graphic>
          </wp:inline>
        </w:drawing>
      </w:r>
    </w:p>
    <w:p w:rsidRPr="00646D19" w:rsidR="2B71437D" w:rsidP="5D5DC97A" w:rsidRDefault="2B71437D" w14:paraId="0476595C" w14:textId="16A9F241">
      <w:pPr>
        <w:pStyle w:val="Prrafodelista"/>
        <w:ind w:left="0"/>
        <w:jc w:val="both"/>
        <w:rPr>
          <w:rFonts w:ascii="Arial" w:hAnsi="Arial" w:cs="Arial"/>
        </w:rPr>
      </w:pPr>
      <w:r w:rsidRPr="00646D19">
        <w:rPr>
          <w:rFonts w:ascii="Arial" w:hAnsi="Arial" w:cs="Arial"/>
        </w:rPr>
        <w:t xml:space="preserve">Donde se evidencia como cada vez presenta más variabilidad, pero siempre mantiene la media cercana en cada uno de los puntos. </w:t>
      </w:r>
      <w:r w:rsidRPr="00646D19" w:rsidR="78A69047">
        <w:rPr>
          <w:rFonts w:ascii="Arial" w:hAnsi="Arial" w:cs="Arial"/>
        </w:rPr>
        <w:t xml:space="preserve">El siguiente histograma muestra cómo se están moviendo las 1000 simulaciones en el tiempo 252 o en el último paso realizado. </w:t>
      </w:r>
    </w:p>
    <w:p w:rsidRPr="00646D19" w:rsidR="723FF9E3" w:rsidP="5D5DC97A" w:rsidRDefault="723FF9E3" w14:paraId="5F0CDEA1" w14:textId="329497EC">
      <w:pPr>
        <w:pStyle w:val="Prrafodelista"/>
        <w:ind w:left="0"/>
        <w:jc w:val="center"/>
        <w:rPr>
          <w:rFonts w:ascii="Arial" w:hAnsi="Arial" w:cs="Arial"/>
        </w:rPr>
      </w:pPr>
      <w:r w:rsidRPr="00646D19">
        <w:rPr>
          <w:rFonts w:ascii="Arial" w:hAnsi="Arial" w:cs="Arial"/>
          <w:noProof/>
        </w:rPr>
        <w:lastRenderedPageBreak/>
        <w:drawing>
          <wp:inline distT="0" distB="0" distL="0" distR="0" wp14:anchorId="46F9EDA0" wp14:editId="4CE86709">
            <wp:extent cx="3545218" cy="2491004"/>
            <wp:effectExtent l="0" t="0" r="0" b="0"/>
            <wp:docPr id="2096180679" name="Imagen 209618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45218" cy="2491004"/>
                    </a:xfrm>
                    <a:prstGeom prst="rect">
                      <a:avLst/>
                    </a:prstGeom>
                  </pic:spPr>
                </pic:pic>
              </a:graphicData>
            </a:graphic>
          </wp:inline>
        </w:drawing>
      </w:r>
    </w:p>
    <w:p w:rsidRPr="00646D19" w:rsidR="00004D52" w:rsidP="5D5DC97A" w:rsidRDefault="47FFA773" w14:paraId="7FCDA6F9" w14:textId="296069AB">
      <w:pPr>
        <w:pStyle w:val="Prrafodelista"/>
        <w:ind w:left="0"/>
        <w:jc w:val="both"/>
        <w:rPr>
          <w:rFonts w:ascii="Arial" w:hAnsi="Arial" w:cs="Arial"/>
        </w:rPr>
      </w:pPr>
      <w:r w:rsidRPr="00646D19">
        <w:rPr>
          <w:rFonts w:ascii="Arial" w:hAnsi="Arial" w:cs="Arial"/>
        </w:rPr>
        <w:t>En este caso, presenta las mismas conclusiones que en las dos variable</w:t>
      </w:r>
      <w:r w:rsidRPr="00646D19" w:rsidR="5C643A34">
        <w:rPr>
          <w:rFonts w:ascii="Arial" w:hAnsi="Arial" w:cs="Arial"/>
        </w:rPr>
        <w:t>s</w:t>
      </w:r>
      <w:r w:rsidRPr="00646D19">
        <w:rPr>
          <w:rFonts w:ascii="Arial" w:hAnsi="Arial" w:cs="Arial"/>
        </w:rPr>
        <w:t xml:space="preserve"> anteriores</w:t>
      </w:r>
      <w:r w:rsidRPr="00646D19" w:rsidR="3CB7E0B3">
        <w:rPr>
          <w:rFonts w:ascii="Arial" w:hAnsi="Arial" w:cs="Arial"/>
        </w:rPr>
        <w:t xml:space="preserve">. </w:t>
      </w:r>
      <w:r w:rsidR="004629DC">
        <w:rPr>
          <w:rFonts w:ascii="Arial" w:hAnsi="Arial" w:cs="Arial"/>
        </w:rPr>
        <w:t xml:space="preserve">Se debe tener en cuenta que por cómo se definió la función para PPE, </w:t>
      </w:r>
      <w:r w:rsidR="008C41F2">
        <w:rPr>
          <w:rFonts w:ascii="Arial" w:hAnsi="Arial" w:cs="Arial"/>
        </w:rPr>
        <w:t xml:space="preserve">se va a trabajar en unidades distintas y van a estar dadas por $COP/Gal, ya que se está multiplicando por la TRM. </w:t>
      </w:r>
      <w:r w:rsidR="00025330">
        <w:rPr>
          <w:rFonts w:ascii="Arial" w:hAnsi="Arial" w:cs="Arial"/>
        </w:rPr>
        <w:t>Al interpretar el histograma, se o</w:t>
      </w:r>
      <w:r w:rsidRPr="00646D19" w:rsidR="3CB7E0B3">
        <w:rPr>
          <w:rFonts w:ascii="Arial" w:hAnsi="Arial" w:cs="Arial"/>
        </w:rPr>
        <w:t>bserva una cola larga hacia la derecha, pero su valor promedio se encuentra en 88</w:t>
      </w:r>
      <w:r w:rsidRPr="00646D19" w:rsidR="36514A4F">
        <w:rPr>
          <w:rFonts w:ascii="Arial" w:hAnsi="Arial" w:cs="Arial"/>
        </w:rPr>
        <w:t>56 $COP/Gal, los valores de los percentiles 5 y 9</w:t>
      </w:r>
      <w:r w:rsidR="00D65E0B">
        <w:rPr>
          <w:rFonts w:ascii="Arial" w:hAnsi="Arial" w:cs="Arial"/>
        </w:rPr>
        <w:t>5</w:t>
      </w:r>
      <w:r w:rsidRPr="00646D19" w:rsidR="36514A4F">
        <w:rPr>
          <w:rFonts w:ascii="Arial" w:hAnsi="Arial" w:cs="Arial"/>
        </w:rPr>
        <w:t>, son: 5</w:t>
      </w:r>
      <w:r w:rsidR="00D65E0B">
        <w:rPr>
          <w:rFonts w:ascii="Arial" w:hAnsi="Arial" w:cs="Arial"/>
        </w:rPr>
        <w:t>.</w:t>
      </w:r>
      <w:r w:rsidRPr="00646D19" w:rsidR="36514A4F">
        <w:rPr>
          <w:rFonts w:ascii="Arial" w:hAnsi="Arial" w:cs="Arial"/>
        </w:rPr>
        <w:t>614,27</w:t>
      </w:r>
      <w:r w:rsidRPr="00646D19" w:rsidR="3CB7E0B3">
        <w:rPr>
          <w:rFonts w:ascii="Arial" w:hAnsi="Arial" w:cs="Arial"/>
        </w:rPr>
        <w:t xml:space="preserve"> </w:t>
      </w:r>
      <w:r w:rsidRPr="00646D19" w:rsidR="77AC651D">
        <w:rPr>
          <w:rFonts w:ascii="Arial" w:hAnsi="Arial" w:cs="Arial"/>
        </w:rPr>
        <w:t>$COP/Gal y 13</w:t>
      </w:r>
      <w:r w:rsidR="00D65E0B">
        <w:rPr>
          <w:rFonts w:ascii="Arial" w:hAnsi="Arial" w:cs="Arial"/>
        </w:rPr>
        <w:t>.</w:t>
      </w:r>
      <w:r w:rsidRPr="00646D19" w:rsidR="77AC651D">
        <w:rPr>
          <w:rFonts w:ascii="Arial" w:hAnsi="Arial" w:cs="Arial"/>
        </w:rPr>
        <w:t>224 $COP/Gal</w:t>
      </w:r>
      <w:r w:rsidRPr="00646D19" w:rsidR="54315564">
        <w:rPr>
          <w:rFonts w:ascii="Arial" w:hAnsi="Arial" w:cs="Arial"/>
        </w:rPr>
        <w:t>.</w:t>
      </w:r>
      <w:r w:rsidR="00D65E0B">
        <w:rPr>
          <w:rFonts w:ascii="Arial" w:hAnsi="Arial" w:cs="Arial"/>
        </w:rPr>
        <w:t xml:space="preserve"> Mostrando que el 90% de las veces </w:t>
      </w:r>
      <w:r w:rsidR="00004D52">
        <w:rPr>
          <w:rFonts w:ascii="Arial" w:hAnsi="Arial" w:cs="Arial"/>
        </w:rPr>
        <w:t xml:space="preserve">el precio PPE se </w:t>
      </w:r>
      <w:r w:rsidR="00ED3B79">
        <w:rPr>
          <w:rFonts w:ascii="Arial" w:hAnsi="Arial" w:cs="Arial"/>
        </w:rPr>
        <w:t>va a</w:t>
      </w:r>
      <w:r w:rsidR="00004D52">
        <w:rPr>
          <w:rFonts w:ascii="Arial" w:hAnsi="Arial" w:cs="Arial"/>
        </w:rPr>
        <w:t xml:space="preserve"> encontrar entre los </w:t>
      </w:r>
      <w:r w:rsidR="000753A8">
        <w:rPr>
          <w:rFonts w:ascii="Arial" w:hAnsi="Arial" w:cs="Arial"/>
        </w:rPr>
        <w:t xml:space="preserve">$5.614 COP y los $13.224 COP por galón. </w:t>
      </w:r>
    </w:p>
    <w:p w:rsidRPr="00646D19" w:rsidR="5D5DC97A" w:rsidP="5D5DC97A" w:rsidRDefault="5D5DC97A" w14:paraId="44A37D40" w14:textId="384BCB99">
      <w:pPr>
        <w:pStyle w:val="Prrafodelista"/>
        <w:ind w:left="0"/>
        <w:jc w:val="both"/>
        <w:rPr>
          <w:rFonts w:ascii="Arial" w:hAnsi="Arial" w:cs="Arial"/>
        </w:rPr>
      </w:pPr>
    </w:p>
    <w:p w:rsidRPr="00646D19" w:rsidR="54315564" w:rsidP="5D5DC97A" w:rsidRDefault="54315564" w14:paraId="1B7CB924" w14:textId="2A68807E">
      <w:pPr>
        <w:pStyle w:val="Prrafodelista"/>
        <w:ind w:left="0"/>
        <w:jc w:val="both"/>
        <w:rPr>
          <w:rFonts w:ascii="Arial" w:hAnsi="Arial" w:cs="Arial"/>
        </w:rPr>
      </w:pPr>
      <w:r w:rsidRPr="00646D19">
        <w:rPr>
          <w:rFonts w:ascii="Arial" w:hAnsi="Arial" w:cs="Arial"/>
        </w:rPr>
        <w:t>Siguiendo con el ejercicio se realizó un análisis de sensibilidad que pretende mostrar que puede pasar con la simulación del mo</w:t>
      </w:r>
      <w:r w:rsidRPr="00646D19" w:rsidR="4D5BF656">
        <w:rPr>
          <w:rFonts w:ascii="Arial" w:hAnsi="Arial" w:cs="Arial"/>
        </w:rPr>
        <w:t>vimiento browniano del PPE</w:t>
      </w:r>
      <w:r w:rsidRPr="00646D19" w:rsidR="1531483E">
        <w:rPr>
          <w:rFonts w:ascii="Arial" w:hAnsi="Arial" w:cs="Arial"/>
        </w:rPr>
        <w:t xml:space="preserve"> a medida que se cambian distintos parámetros como Alpha y sigma de cada variable </w:t>
      </w:r>
      <w:r w:rsidR="00802323">
        <w:rPr>
          <w:rFonts w:ascii="Arial" w:hAnsi="Arial" w:cs="Arial"/>
        </w:rPr>
        <w:t xml:space="preserve">de la variable </w:t>
      </w:r>
      <w:r w:rsidRPr="00646D19" w:rsidR="1531483E">
        <w:rPr>
          <w:rFonts w:ascii="Arial" w:hAnsi="Arial" w:cs="Arial"/>
        </w:rPr>
        <w:t>UNL87</w:t>
      </w:r>
      <w:r w:rsidR="00802323">
        <w:rPr>
          <w:rFonts w:ascii="Arial" w:hAnsi="Arial" w:cs="Arial"/>
        </w:rPr>
        <w:t>.</w:t>
      </w:r>
    </w:p>
    <w:p w:rsidRPr="00646D19" w:rsidR="1531483E" w:rsidP="5D5DC97A" w:rsidRDefault="00895A3E" w14:paraId="4DEC42F5" w14:textId="5A0A65A5">
      <w:pPr>
        <w:pStyle w:val="Prrafodelista"/>
        <w:ind w:left="0"/>
        <w:jc w:val="both"/>
        <w:rPr>
          <w:rFonts w:ascii="Arial" w:hAnsi="Arial" w:cs="Arial"/>
        </w:rPr>
      </w:pPr>
      <w:r>
        <w:rPr>
          <w:rFonts w:ascii="Arial" w:hAnsi="Arial" w:cs="Arial"/>
        </w:rPr>
        <w:t xml:space="preserve">Para poder realizar el análisis de sensibilidad se va a trabajar </w:t>
      </w:r>
      <w:r w:rsidR="002425E7">
        <w:rPr>
          <w:rFonts w:ascii="Arial" w:hAnsi="Arial" w:cs="Arial"/>
        </w:rPr>
        <w:t xml:space="preserve">primero con el parámetro aplaca de UNL87 y después con el parámetro </w:t>
      </w:r>
      <w:r w:rsidR="009473C2">
        <w:rPr>
          <w:rFonts w:ascii="Arial" w:hAnsi="Arial" w:cs="Arial"/>
        </w:rPr>
        <w:t xml:space="preserve">sigma de la variable UNL87, para poder evidenciar cómo afectaría generar pequeños cambios </w:t>
      </w:r>
      <w:r w:rsidR="00561089">
        <w:rPr>
          <w:rFonts w:ascii="Arial" w:hAnsi="Arial" w:cs="Arial"/>
        </w:rPr>
        <w:t xml:space="preserve">en estos parámetros dentro del comportamiento generar del PPE. </w:t>
      </w:r>
      <w:r w:rsidRPr="00646D19" w:rsidR="1531483E">
        <w:rPr>
          <w:rFonts w:ascii="Arial" w:hAnsi="Arial" w:cs="Arial"/>
        </w:rPr>
        <w:t xml:space="preserve">Como paso inicial se evalúan 5 distintos valores de Alpha, los cuales son: </w:t>
      </w:r>
      <w:r w:rsidRPr="00646D19" w:rsidR="1531483E">
        <w:rPr>
          <w:rFonts w:ascii="Arial" w:hAnsi="Arial" w:eastAsia="Consolas" w:cs="Arial"/>
          <w:color w:val="000000" w:themeColor="text1"/>
        </w:rPr>
        <w:t>0.064</w:t>
      </w:r>
      <w:r w:rsidRPr="00646D19" w:rsidR="08641B76">
        <w:rPr>
          <w:rFonts w:ascii="Arial" w:hAnsi="Arial" w:eastAsia="Consolas" w:cs="Arial"/>
          <w:color w:val="000000" w:themeColor="text1"/>
        </w:rPr>
        <w:t xml:space="preserve">, 0.164, 0.264, 0.364 y 0.464, </w:t>
      </w:r>
      <w:r w:rsidRPr="00646D19" w:rsidR="17E77DDB">
        <w:rPr>
          <w:rFonts w:ascii="Arial" w:hAnsi="Arial" w:eastAsia="Consolas" w:cs="Arial"/>
          <w:color w:val="000000" w:themeColor="text1"/>
        </w:rPr>
        <w:t xml:space="preserve">obteniendo las siguientes gráficas: </w:t>
      </w:r>
    </w:p>
    <w:p w:rsidRPr="00646D19" w:rsidR="17E77DDB" w:rsidP="5D5DC97A" w:rsidRDefault="17E77DDB" w14:paraId="29B545F2" w14:textId="1CFFFBCA">
      <w:pPr>
        <w:pStyle w:val="Prrafodelista"/>
        <w:ind w:left="0"/>
        <w:jc w:val="center"/>
        <w:rPr>
          <w:rFonts w:ascii="Arial" w:hAnsi="Arial" w:cs="Arial"/>
        </w:rPr>
      </w:pPr>
      <w:r w:rsidRPr="00646D19">
        <w:rPr>
          <w:rFonts w:ascii="Arial" w:hAnsi="Arial" w:cs="Arial"/>
          <w:noProof/>
        </w:rPr>
        <w:drawing>
          <wp:inline distT="0" distB="0" distL="0" distR="0" wp14:anchorId="6F847053" wp14:editId="390196DA">
            <wp:extent cx="2664571" cy="1654254"/>
            <wp:effectExtent l="0" t="0" r="0" b="0"/>
            <wp:docPr id="111276787" name="Imagen 11127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64571" cy="1654254"/>
                    </a:xfrm>
                    <a:prstGeom prst="rect">
                      <a:avLst/>
                    </a:prstGeom>
                  </pic:spPr>
                </pic:pic>
              </a:graphicData>
            </a:graphic>
          </wp:inline>
        </w:drawing>
      </w:r>
      <w:r w:rsidRPr="00646D19">
        <w:rPr>
          <w:rFonts w:ascii="Arial" w:hAnsi="Arial" w:cs="Arial"/>
          <w:noProof/>
        </w:rPr>
        <w:drawing>
          <wp:inline distT="0" distB="0" distL="0" distR="0" wp14:anchorId="7C651E61" wp14:editId="2350EED0">
            <wp:extent cx="2600325" cy="1614368"/>
            <wp:effectExtent l="0" t="0" r="0" b="0"/>
            <wp:docPr id="1098987202" name="Imagen 109898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00325" cy="1614368"/>
                    </a:xfrm>
                    <a:prstGeom prst="rect">
                      <a:avLst/>
                    </a:prstGeom>
                  </pic:spPr>
                </pic:pic>
              </a:graphicData>
            </a:graphic>
          </wp:inline>
        </w:drawing>
      </w:r>
    </w:p>
    <w:p w:rsidRPr="00646D19" w:rsidR="17E77DDB" w:rsidP="5D5DC97A" w:rsidRDefault="17E77DDB" w14:paraId="29A33792" w14:textId="5A91091D">
      <w:pPr>
        <w:pStyle w:val="Prrafodelista"/>
        <w:ind w:left="0"/>
        <w:jc w:val="center"/>
        <w:rPr>
          <w:rFonts w:ascii="Arial" w:hAnsi="Arial" w:cs="Arial"/>
        </w:rPr>
      </w:pPr>
      <w:r w:rsidRPr="00646D19">
        <w:rPr>
          <w:rFonts w:ascii="Arial" w:hAnsi="Arial" w:cs="Arial"/>
          <w:noProof/>
        </w:rPr>
        <w:drawing>
          <wp:inline distT="0" distB="0" distL="0" distR="0" wp14:anchorId="7DCFB820" wp14:editId="3BB33F57">
            <wp:extent cx="2640406" cy="1639252"/>
            <wp:effectExtent l="0" t="0" r="0" b="0"/>
            <wp:docPr id="328310540" name="Imagen 3283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40406" cy="1639252"/>
                    </a:xfrm>
                    <a:prstGeom prst="rect">
                      <a:avLst/>
                    </a:prstGeom>
                  </pic:spPr>
                </pic:pic>
              </a:graphicData>
            </a:graphic>
          </wp:inline>
        </w:drawing>
      </w:r>
      <w:r w:rsidRPr="00646D19">
        <w:rPr>
          <w:rFonts w:ascii="Arial" w:hAnsi="Arial" w:cs="Arial"/>
          <w:noProof/>
        </w:rPr>
        <w:drawing>
          <wp:inline distT="0" distB="0" distL="0" distR="0" wp14:anchorId="4F601DF9" wp14:editId="766AAD45">
            <wp:extent cx="2699602" cy="1676003"/>
            <wp:effectExtent l="0" t="0" r="0" b="0"/>
            <wp:docPr id="384319311" name="Imagen 38431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99602" cy="1676003"/>
                    </a:xfrm>
                    <a:prstGeom prst="rect">
                      <a:avLst/>
                    </a:prstGeom>
                  </pic:spPr>
                </pic:pic>
              </a:graphicData>
            </a:graphic>
          </wp:inline>
        </w:drawing>
      </w:r>
    </w:p>
    <w:p w:rsidRPr="00646D19" w:rsidR="17E77DDB" w:rsidP="5D5DC97A" w:rsidRDefault="17E77DDB" w14:paraId="615289D6" w14:textId="448CEB9A">
      <w:pPr>
        <w:pStyle w:val="Prrafodelista"/>
        <w:ind w:left="0"/>
        <w:jc w:val="center"/>
        <w:rPr>
          <w:rFonts w:ascii="Arial" w:hAnsi="Arial" w:cs="Arial"/>
        </w:rPr>
      </w:pPr>
      <w:r w:rsidRPr="00646D19">
        <w:rPr>
          <w:rFonts w:ascii="Arial" w:hAnsi="Arial" w:cs="Arial"/>
          <w:noProof/>
        </w:rPr>
        <w:lastRenderedPageBreak/>
        <w:drawing>
          <wp:inline distT="0" distB="0" distL="0" distR="0" wp14:anchorId="47D48585" wp14:editId="636B9838">
            <wp:extent cx="2476500" cy="1537494"/>
            <wp:effectExtent l="0" t="0" r="0" b="0"/>
            <wp:docPr id="1443225390" name="Imagen 144322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500" cy="1537494"/>
                    </a:xfrm>
                    <a:prstGeom prst="rect">
                      <a:avLst/>
                    </a:prstGeom>
                  </pic:spPr>
                </pic:pic>
              </a:graphicData>
            </a:graphic>
          </wp:inline>
        </w:drawing>
      </w:r>
    </w:p>
    <w:p w:rsidR="47CB432F" w:rsidP="5D5DC97A" w:rsidRDefault="47CB432F" w14:paraId="3D4D2B39" w14:textId="164EA91C">
      <w:pPr>
        <w:pStyle w:val="Prrafodelista"/>
        <w:ind w:left="0"/>
        <w:jc w:val="both"/>
        <w:rPr>
          <w:rFonts w:ascii="Arial" w:hAnsi="Arial" w:cs="Arial"/>
        </w:rPr>
      </w:pPr>
      <w:r w:rsidRPr="00646D19">
        <w:rPr>
          <w:rFonts w:ascii="Arial" w:hAnsi="Arial" w:cs="Arial"/>
        </w:rPr>
        <w:t>En el cual se obtiene q</w:t>
      </w:r>
      <w:r w:rsidRPr="00646D19" w:rsidR="3D627347">
        <w:rPr>
          <w:rFonts w:ascii="Arial" w:hAnsi="Arial" w:cs="Arial"/>
        </w:rPr>
        <w:t xml:space="preserve">ue a medida que </w:t>
      </w:r>
      <w:r w:rsidRPr="00646D19" w:rsidR="68E1CE66">
        <w:rPr>
          <w:rFonts w:ascii="Arial" w:hAnsi="Arial" w:cs="Arial"/>
        </w:rPr>
        <w:t>el</w:t>
      </w:r>
      <w:r w:rsidRPr="00646D19" w:rsidR="3D627347">
        <w:rPr>
          <w:rFonts w:ascii="Arial" w:hAnsi="Arial" w:cs="Arial"/>
        </w:rPr>
        <w:t xml:space="preserve"> </w:t>
      </w:r>
      <w:r w:rsidRPr="00646D19" w:rsidR="44C73DBF">
        <w:rPr>
          <w:rFonts w:ascii="Arial" w:hAnsi="Arial" w:cs="Arial"/>
        </w:rPr>
        <w:t xml:space="preserve">alpha </w:t>
      </w:r>
      <w:r w:rsidRPr="00646D19" w:rsidR="3D627347">
        <w:rPr>
          <w:rFonts w:ascii="Arial" w:hAnsi="Arial" w:cs="Arial"/>
        </w:rPr>
        <w:t xml:space="preserve">del GBM UNL87 aumenta también aumenta la variabilidad </w:t>
      </w:r>
      <w:r w:rsidRPr="00646D19" w:rsidR="78DB29D3">
        <w:rPr>
          <w:rFonts w:ascii="Arial" w:hAnsi="Arial" w:cs="Arial"/>
        </w:rPr>
        <w:t xml:space="preserve">de cada simulación, por </w:t>
      </w:r>
      <w:r w:rsidRPr="00646D19" w:rsidR="4C61A38A">
        <w:rPr>
          <w:rFonts w:ascii="Arial" w:hAnsi="Arial" w:cs="Arial"/>
        </w:rPr>
        <w:t>ejemplo,</w:t>
      </w:r>
      <w:r w:rsidRPr="00646D19" w:rsidR="78DB29D3">
        <w:rPr>
          <w:rFonts w:ascii="Arial" w:hAnsi="Arial" w:cs="Arial"/>
        </w:rPr>
        <w:t xml:space="preserve"> en la</w:t>
      </w:r>
      <w:r w:rsidRPr="00646D19" w:rsidR="4DD65ED2">
        <w:rPr>
          <w:rFonts w:ascii="Arial" w:hAnsi="Arial" w:cs="Arial"/>
        </w:rPr>
        <w:t>s</w:t>
      </w:r>
      <w:r w:rsidRPr="00646D19" w:rsidR="78DB29D3">
        <w:rPr>
          <w:rFonts w:ascii="Arial" w:hAnsi="Arial" w:cs="Arial"/>
        </w:rPr>
        <w:t xml:space="preserve"> primeras </w:t>
      </w:r>
      <w:r w:rsidRPr="00646D19" w:rsidR="6D7EBD3D">
        <w:rPr>
          <w:rFonts w:ascii="Arial" w:hAnsi="Arial" w:cs="Arial"/>
        </w:rPr>
        <w:t xml:space="preserve">gráficas </w:t>
      </w:r>
      <w:r w:rsidRPr="00646D19" w:rsidR="480FD5C5">
        <w:rPr>
          <w:rFonts w:ascii="Arial" w:hAnsi="Arial" w:cs="Arial"/>
        </w:rPr>
        <w:t xml:space="preserve">los valores máximos del eje vertical </w:t>
      </w:r>
      <w:r w:rsidR="0091319C">
        <w:rPr>
          <w:rFonts w:ascii="Arial" w:hAnsi="Arial" w:cs="Arial"/>
        </w:rPr>
        <w:t>(Precio PPE($COP/Gal</w:t>
      </w:r>
      <w:r w:rsidR="0016287A">
        <w:rPr>
          <w:rFonts w:ascii="Arial" w:hAnsi="Arial" w:cs="Arial"/>
        </w:rPr>
        <w:t>))</w:t>
      </w:r>
      <w:r w:rsidR="0091319C">
        <w:rPr>
          <w:rFonts w:ascii="Arial" w:hAnsi="Arial" w:cs="Arial"/>
        </w:rPr>
        <w:t xml:space="preserve"> </w:t>
      </w:r>
      <w:r w:rsidRPr="00646D19" w:rsidR="480FD5C5">
        <w:rPr>
          <w:rFonts w:ascii="Arial" w:hAnsi="Arial" w:cs="Arial"/>
        </w:rPr>
        <w:t>van</w:t>
      </w:r>
      <w:r w:rsidRPr="00646D19" w:rsidR="467F3F48">
        <w:rPr>
          <w:rFonts w:ascii="Arial" w:hAnsi="Arial" w:cs="Arial"/>
        </w:rPr>
        <w:t xml:space="preserve"> hasta 22</w:t>
      </w:r>
      <w:r w:rsidR="0091319C">
        <w:rPr>
          <w:rFonts w:ascii="Arial" w:hAnsi="Arial" w:cs="Arial"/>
        </w:rPr>
        <w:t>.</w:t>
      </w:r>
      <w:r w:rsidRPr="00646D19" w:rsidR="467F3F48">
        <w:rPr>
          <w:rFonts w:ascii="Arial" w:hAnsi="Arial" w:cs="Arial"/>
        </w:rPr>
        <w:t xml:space="preserve">500($COP/Gal), </w:t>
      </w:r>
      <w:r w:rsidRPr="00646D19" w:rsidR="547D3BA5">
        <w:rPr>
          <w:rFonts w:ascii="Arial" w:hAnsi="Arial" w:cs="Arial"/>
        </w:rPr>
        <w:t xml:space="preserve">pero en el </w:t>
      </w:r>
      <w:r w:rsidRPr="00646D19" w:rsidR="57A239EC">
        <w:rPr>
          <w:rFonts w:ascii="Arial" w:hAnsi="Arial" w:cs="Arial"/>
        </w:rPr>
        <w:t>ú</w:t>
      </w:r>
      <w:r w:rsidRPr="00646D19" w:rsidR="547D3BA5">
        <w:rPr>
          <w:rFonts w:ascii="Arial" w:hAnsi="Arial" w:cs="Arial"/>
        </w:rPr>
        <w:t>ltimo el eje vertical va hasta 30.000($COP/Gal)</w:t>
      </w:r>
      <w:r w:rsidRPr="00646D19" w:rsidR="490FAD0F">
        <w:rPr>
          <w:rFonts w:ascii="Arial" w:hAnsi="Arial" w:cs="Arial"/>
        </w:rPr>
        <w:t xml:space="preserve">. Para evidenciarlo de manera más directa se obtuvo la siguiente tabla resumen de las </w:t>
      </w:r>
      <w:r w:rsidRPr="00646D19" w:rsidR="03DAEB9B">
        <w:rPr>
          <w:rFonts w:ascii="Arial" w:hAnsi="Arial" w:cs="Arial"/>
        </w:rPr>
        <w:t>estadísticas</w:t>
      </w:r>
      <w:r w:rsidRPr="00646D19" w:rsidR="22A7B20B">
        <w:rPr>
          <w:rFonts w:ascii="Arial" w:hAnsi="Arial" w:cs="Arial"/>
        </w:rPr>
        <w:t xml:space="preserve"> </w:t>
      </w:r>
      <w:r w:rsidRPr="00646D19" w:rsidR="490FAD0F">
        <w:rPr>
          <w:rFonts w:ascii="Arial" w:hAnsi="Arial" w:cs="Arial"/>
        </w:rPr>
        <w:t xml:space="preserve">en el </w:t>
      </w:r>
      <w:r w:rsidRPr="00646D19" w:rsidR="0A908FB4">
        <w:rPr>
          <w:rFonts w:ascii="Arial" w:hAnsi="Arial" w:cs="Arial"/>
        </w:rPr>
        <w:t xml:space="preserve">paso </w:t>
      </w:r>
      <w:r w:rsidR="00491B97">
        <w:rPr>
          <w:rFonts w:ascii="Arial" w:hAnsi="Arial" w:cs="Arial"/>
        </w:rPr>
        <w:t>t</w:t>
      </w:r>
      <w:r w:rsidRPr="00646D19" w:rsidR="0A908FB4">
        <w:rPr>
          <w:rFonts w:ascii="Arial" w:hAnsi="Arial" w:cs="Arial"/>
        </w:rPr>
        <w:t xml:space="preserve">=252. </w:t>
      </w:r>
    </w:p>
    <w:p w:rsidRPr="00646D19" w:rsidR="005A765C" w:rsidP="5D5DC97A" w:rsidRDefault="005A765C" w14:paraId="0C0E2002" w14:textId="77777777">
      <w:pPr>
        <w:pStyle w:val="Prrafodelista"/>
        <w:ind w:left="0"/>
        <w:jc w:val="both"/>
        <w:rPr>
          <w:rFonts w:ascii="Arial" w:hAnsi="Arial" w:cs="Arial"/>
        </w:rPr>
      </w:pPr>
    </w:p>
    <w:tbl>
      <w:tblPr>
        <w:tblStyle w:val="Tablaconcuadrcula"/>
        <w:tblW w:w="0" w:type="auto"/>
        <w:jc w:val="center"/>
        <w:tblLook w:val="06A0" w:firstRow="1" w:lastRow="0" w:firstColumn="1" w:lastColumn="0" w:noHBand="1" w:noVBand="1"/>
      </w:tblPr>
      <w:tblGrid>
        <w:gridCol w:w="1186"/>
        <w:gridCol w:w="1624"/>
        <w:gridCol w:w="1802"/>
        <w:gridCol w:w="1880"/>
        <w:gridCol w:w="2002"/>
      </w:tblGrid>
      <w:tr w:rsidRPr="00646D19" w:rsidR="5D5DC97A" w:rsidTr="00ED3B79" w14:paraId="351263FA" w14:textId="77777777">
        <w:trPr>
          <w:trHeight w:val="300"/>
          <w:jc w:val="center"/>
        </w:trPr>
        <w:tc>
          <w:tcPr>
            <w:tcW w:w="0" w:type="auto"/>
            <w:vAlign w:val="center"/>
          </w:tcPr>
          <w:p w:rsidRPr="00646D19" w:rsidR="5D5DC97A" w:rsidP="5D5DC97A" w:rsidRDefault="5D5DC97A" w14:paraId="720150D2" w14:textId="17461603">
            <w:pPr>
              <w:jc w:val="center"/>
              <w:rPr>
                <w:rFonts w:ascii="Arial" w:hAnsi="Arial" w:cs="Arial"/>
              </w:rPr>
            </w:pPr>
            <w:r w:rsidRPr="00646D19">
              <w:rPr>
                <w:rFonts w:ascii="Arial" w:hAnsi="Arial" w:eastAsia="Helvetica" w:cs="Arial"/>
                <w:b/>
                <w:bCs/>
                <w:color w:val="000000" w:themeColor="text1"/>
              </w:rPr>
              <w:t>Alpha UNL87</w:t>
            </w:r>
          </w:p>
        </w:tc>
        <w:tc>
          <w:tcPr>
            <w:tcW w:w="0" w:type="auto"/>
            <w:vAlign w:val="center"/>
          </w:tcPr>
          <w:p w:rsidRPr="00646D19" w:rsidR="5D5DC97A" w:rsidP="5D5DC97A" w:rsidRDefault="5D5DC97A" w14:paraId="2A8BD246" w14:textId="570AAC9E">
            <w:pPr>
              <w:jc w:val="center"/>
              <w:rPr>
                <w:rFonts w:ascii="Arial" w:hAnsi="Arial" w:cs="Arial"/>
              </w:rPr>
            </w:pPr>
            <w:r w:rsidRPr="00646D19">
              <w:rPr>
                <w:rFonts w:ascii="Arial" w:hAnsi="Arial" w:eastAsia="Helvetica" w:cs="Arial"/>
                <w:b/>
                <w:bCs/>
                <w:color w:val="000000" w:themeColor="text1"/>
              </w:rPr>
              <w:t>Media_252</w:t>
            </w:r>
          </w:p>
        </w:tc>
        <w:tc>
          <w:tcPr>
            <w:tcW w:w="0" w:type="auto"/>
            <w:vAlign w:val="center"/>
          </w:tcPr>
          <w:p w:rsidRPr="00646D19" w:rsidR="5D5DC97A" w:rsidP="5D5DC97A" w:rsidRDefault="5D5DC97A" w14:paraId="05411890" w14:textId="223AB4A8">
            <w:pPr>
              <w:jc w:val="center"/>
              <w:rPr>
                <w:rFonts w:ascii="Arial" w:hAnsi="Arial" w:cs="Arial"/>
              </w:rPr>
            </w:pPr>
            <w:r w:rsidRPr="00646D19">
              <w:rPr>
                <w:rFonts w:ascii="Arial" w:hAnsi="Arial" w:eastAsia="Helvetica" w:cs="Arial"/>
                <w:b/>
                <w:bCs/>
                <w:color w:val="000000" w:themeColor="text1"/>
              </w:rPr>
              <w:t>Desviación estándar_252</w:t>
            </w:r>
          </w:p>
        </w:tc>
        <w:tc>
          <w:tcPr>
            <w:tcW w:w="0" w:type="auto"/>
            <w:vAlign w:val="center"/>
          </w:tcPr>
          <w:p w:rsidRPr="00646D19" w:rsidR="5D5DC97A" w:rsidP="5D5DC97A" w:rsidRDefault="5D5DC97A" w14:paraId="12FCAFFD" w14:textId="03995CB0">
            <w:pPr>
              <w:jc w:val="center"/>
              <w:rPr>
                <w:rFonts w:ascii="Arial" w:hAnsi="Arial" w:cs="Arial"/>
              </w:rPr>
            </w:pPr>
            <w:r w:rsidRPr="00646D19">
              <w:rPr>
                <w:rFonts w:ascii="Arial" w:hAnsi="Arial" w:eastAsia="Helvetica" w:cs="Arial"/>
                <w:b/>
                <w:bCs/>
                <w:color w:val="000000" w:themeColor="text1"/>
              </w:rPr>
              <w:t>Percentil_5_252</w:t>
            </w:r>
          </w:p>
        </w:tc>
        <w:tc>
          <w:tcPr>
            <w:tcW w:w="0" w:type="auto"/>
            <w:vAlign w:val="center"/>
          </w:tcPr>
          <w:p w:rsidRPr="00646D19" w:rsidR="5D5DC97A" w:rsidP="5D5DC97A" w:rsidRDefault="5D5DC97A" w14:paraId="78C0CE05" w14:textId="387B8B08">
            <w:pPr>
              <w:jc w:val="center"/>
              <w:rPr>
                <w:rFonts w:ascii="Arial" w:hAnsi="Arial" w:cs="Arial"/>
              </w:rPr>
            </w:pPr>
            <w:r w:rsidRPr="00646D19">
              <w:rPr>
                <w:rFonts w:ascii="Arial" w:hAnsi="Arial" w:eastAsia="Helvetica" w:cs="Arial"/>
                <w:b/>
                <w:bCs/>
                <w:color w:val="000000" w:themeColor="text1"/>
              </w:rPr>
              <w:t>Percentil_95_252</w:t>
            </w:r>
          </w:p>
        </w:tc>
      </w:tr>
      <w:tr w:rsidRPr="00646D19" w:rsidR="5D5DC97A" w:rsidTr="00ED3B79" w14:paraId="66898E94" w14:textId="77777777">
        <w:trPr>
          <w:trHeight w:val="300"/>
          <w:jc w:val="center"/>
        </w:trPr>
        <w:tc>
          <w:tcPr>
            <w:tcW w:w="0" w:type="auto"/>
            <w:vAlign w:val="center"/>
          </w:tcPr>
          <w:p w:rsidRPr="00646D19" w:rsidR="5D5DC97A" w:rsidP="5D5DC97A" w:rsidRDefault="5D5DC97A" w14:paraId="52F287C4" w14:textId="0FA728D7">
            <w:pPr>
              <w:jc w:val="center"/>
              <w:rPr>
                <w:rFonts w:ascii="Arial" w:hAnsi="Arial" w:cs="Arial"/>
              </w:rPr>
            </w:pPr>
            <w:r w:rsidRPr="00646D19">
              <w:rPr>
                <w:rFonts w:ascii="Arial" w:hAnsi="Arial" w:eastAsia="Helvetica" w:cs="Arial"/>
                <w:color w:val="000000" w:themeColor="text1"/>
              </w:rPr>
              <w:t>0.064011</w:t>
            </w:r>
          </w:p>
        </w:tc>
        <w:tc>
          <w:tcPr>
            <w:tcW w:w="0" w:type="auto"/>
            <w:vAlign w:val="center"/>
          </w:tcPr>
          <w:p w:rsidRPr="00646D19" w:rsidR="5D5DC97A" w:rsidP="5D5DC97A" w:rsidRDefault="5D5DC97A" w14:paraId="3C3CA371" w14:textId="34BC6011">
            <w:pPr>
              <w:jc w:val="center"/>
              <w:rPr>
                <w:rFonts w:ascii="Arial" w:hAnsi="Arial" w:cs="Arial"/>
              </w:rPr>
            </w:pPr>
            <w:r w:rsidRPr="00646D19">
              <w:rPr>
                <w:rFonts w:ascii="Arial" w:hAnsi="Arial" w:eastAsia="Helvetica" w:cs="Arial"/>
                <w:color w:val="000000" w:themeColor="text1"/>
              </w:rPr>
              <w:t>8240.365471</w:t>
            </w:r>
          </w:p>
        </w:tc>
        <w:tc>
          <w:tcPr>
            <w:tcW w:w="0" w:type="auto"/>
            <w:vAlign w:val="center"/>
          </w:tcPr>
          <w:p w:rsidRPr="00646D19" w:rsidR="5D5DC97A" w:rsidP="5D5DC97A" w:rsidRDefault="5D5DC97A" w14:paraId="003300D4" w14:textId="354AF19D">
            <w:pPr>
              <w:jc w:val="center"/>
              <w:rPr>
                <w:rFonts w:ascii="Arial" w:hAnsi="Arial" w:cs="Arial"/>
              </w:rPr>
            </w:pPr>
            <w:r w:rsidRPr="00646D19">
              <w:rPr>
                <w:rFonts w:ascii="Arial" w:hAnsi="Arial" w:eastAsia="Helvetica" w:cs="Arial"/>
                <w:color w:val="000000" w:themeColor="text1"/>
              </w:rPr>
              <w:t>2103.804908</w:t>
            </w:r>
          </w:p>
        </w:tc>
        <w:tc>
          <w:tcPr>
            <w:tcW w:w="0" w:type="auto"/>
            <w:vAlign w:val="center"/>
          </w:tcPr>
          <w:p w:rsidRPr="00646D19" w:rsidR="5D5DC97A" w:rsidP="5D5DC97A" w:rsidRDefault="5D5DC97A" w14:paraId="07E097A4" w14:textId="59AD3D08">
            <w:pPr>
              <w:jc w:val="center"/>
              <w:rPr>
                <w:rFonts w:ascii="Arial" w:hAnsi="Arial" w:cs="Arial"/>
              </w:rPr>
            </w:pPr>
            <w:r w:rsidRPr="00646D19">
              <w:rPr>
                <w:rFonts w:ascii="Arial" w:hAnsi="Arial" w:eastAsia="Helvetica" w:cs="Arial"/>
                <w:color w:val="000000" w:themeColor="text1"/>
              </w:rPr>
              <w:t>5305.029498</w:t>
            </w:r>
          </w:p>
        </w:tc>
        <w:tc>
          <w:tcPr>
            <w:tcW w:w="0" w:type="auto"/>
            <w:vAlign w:val="center"/>
          </w:tcPr>
          <w:p w:rsidRPr="00646D19" w:rsidR="5D5DC97A" w:rsidP="5D5DC97A" w:rsidRDefault="5D5DC97A" w14:paraId="5E0CC6C5" w14:textId="2BBEAF12">
            <w:pPr>
              <w:jc w:val="center"/>
              <w:rPr>
                <w:rFonts w:ascii="Arial" w:hAnsi="Arial" w:cs="Arial"/>
              </w:rPr>
            </w:pPr>
            <w:r w:rsidRPr="00646D19">
              <w:rPr>
                <w:rFonts w:ascii="Arial" w:hAnsi="Arial" w:eastAsia="Helvetica" w:cs="Arial"/>
                <w:color w:val="000000" w:themeColor="text1"/>
              </w:rPr>
              <w:t>12101.934091</w:t>
            </w:r>
          </w:p>
        </w:tc>
      </w:tr>
      <w:tr w:rsidRPr="00646D19" w:rsidR="5D5DC97A" w:rsidTr="00ED3B79" w14:paraId="248821EE" w14:textId="77777777">
        <w:trPr>
          <w:trHeight w:val="300"/>
          <w:jc w:val="center"/>
        </w:trPr>
        <w:tc>
          <w:tcPr>
            <w:tcW w:w="0" w:type="auto"/>
            <w:vAlign w:val="center"/>
          </w:tcPr>
          <w:p w:rsidRPr="00646D19" w:rsidR="5D5DC97A" w:rsidP="5D5DC97A" w:rsidRDefault="5D5DC97A" w14:paraId="420C3857" w14:textId="504DFF7B">
            <w:pPr>
              <w:jc w:val="center"/>
              <w:rPr>
                <w:rFonts w:ascii="Arial" w:hAnsi="Arial" w:cs="Arial"/>
              </w:rPr>
            </w:pPr>
            <w:r w:rsidRPr="00646D19">
              <w:rPr>
                <w:rFonts w:ascii="Arial" w:hAnsi="Arial" w:eastAsia="Helvetica" w:cs="Arial"/>
                <w:color w:val="000000" w:themeColor="text1"/>
              </w:rPr>
              <w:t>0.164011</w:t>
            </w:r>
          </w:p>
        </w:tc>
        <w:tc>
          <w:tcPr>
            <w:tcW w:w="0" w:type="auto"/>
            <w:vAlign w:val="center"/>
          </w:tcPr>
          <w:p w:rsidRPr="00646D19" w:rsidR="5D5DC97A" w:rsidP="5D5DC97A" w:rsidRDefault="5D5DC97A" w14:paraId="792F81AC" w14:textId="7F8087D0">
            <w:pPr>
              <w:jc w:val="center"/>
              <w:rPr>
                <w:rFonts w:ascii="Arial" w:hAnsi="Arial" w:cs="Arial"/>
              </w:rPr>
            </w:pPr>
            <w:r w:rsidRPr="00646D19">
              <w:rPr>
                <w:rFonts w:ascii="Arial" w:hAnsi="Arial" w:eastAsia="Helvetica" w:cs="Arial"/>
                <w:color w:val="000000" w:themeColor="text1"/>
              </w:rPr>
              <w:t>8865.350308</w:t>
            </w:r>
          </w:p>
        </w:tc>
        <w:tc>
          <w:tcPr>
            <w:tcW w:w="0" w:type="auto"/>
            <w:vAlign w:val="center"/>
          </w:tcPr>
          <w:p w:rsidRPr="00646D19" w:rsidR="5D5DC97A" w:rsidP="5D5DC97A" w:rsidRDefault="5D5DC97A" w14:paraId="3B0C8BAC" w14:textId="42B8C97E">
            <w:pPr>
              <w:jc w:val="center"/>
              <w:rPr>
                <w:rFonts w:ascii="Arial" w:hAnsi="Arial" w:cs="Arial"/>
              </w:rPr>
            </w:pPr>
            <w:r w:rsidRPr="00646D19">
              <w:rPr>
                <w:rFonts w:ascii="Arial" w:hAnsi="Arial" w:eastAsia="Helvetica" w:cs="Arial"/>
                <w:color w:val="000000" w:themeColor="text1"/>
              </w:rPr>
              <w:t>2335.861275</w:t>
            </w:r>
          </w:p>
        </w:tc>
        <w:tc>
          <w:tcPr>
            <w:tcW w:w="0" w:type="auto"/>
            <w:vAlign w:val="center"/>
          </w:tcPr>
          <w:p w:rsidRPr="00646D19" w:rsidR="5D5DC97A" w:rsidP="5D5DC97A" w:rsidRDefault="5D5DC97A" w14:paraId="4C96C8B4" w14:textId="46C769ED">
            <w:pPr>
              <w:jc w:val="center"/>
              <w:rPr>
                <w:rFonts w:ascii="Arial" w:hAnsi="Arial" w:cs="Arial"/>
              </w:rPr>
            </w:pPr>
            <w:r w:rsidRPr="00646D19">
              <w:rPr>
                <w:rFonts w:ascii="Arial" w:hAnsi="Arial" w:eastAsia="Helvetica" w:cs="Arial"/>
                <w:color w:val="000000" w:themeColor="text1"/>
              </w:rPr>
              <w:t>5670.705880</w:t>
            </w:r>
          </w:p>
        </w:tc>
        <w:tc>
          <w:tcPr>
            <w:tcW w:w="0" w:type="auto"/>
            <w:vAlign w:val="center"/>
          </w:tcPr>
          <w:p w:rsidRPr="00646D19" w:rsidR="5D5DC97A" w:rsidP="5D5DC97A" w:rsidRDefault="5D5DC97A" w14:paraId="68D3358D" w14:textId="43CEB56A">
            <w:pPr>
              <w:jc w:val="center"/>
              <w:rPr>
                <w:rFonts w:ascii="Arial" w:hAnsi="Arial" w:cs="Arial"/>
              </w:rPr>
            </w:pPr>
            <w:r w:rsidRPr="00646D19">
              <w:rPr>
                <w:rFonts w:ascii="Arial" w:hAnsi="Arial" w:eastAsia="Helvetica" w:cs="Arial"/>
                <w:color w:val="000000" w:themeColor="text1"/>
              </w:rPr>
              <w:t>13077.135505</w:t>
            </w:r>
          </w:p>
        </w:tc>
      </w:tr>
      <w:tr w:rsidRPr="00646D19" w:rsidR="5D5DC97A" w:rsidTr="00ED3B79" w14:paraId="512B7126" w14:textId="77777777">
        <w:trPr>
          <w:trHeight w:val="300"/>
          <w:jc w:val="center"/>
        </w:trPr>
        <w:tc>
          <w:tcPr>
            <w:tcW w:w="0" w:type="auto"/>
            <w:vAlign w:val="center"/>
          </w:tcPr>
          <w:p w:rsidRPr="00646D19" w:rsidR="5D5DC97A" w:rsidP="5D5DC97A" w:rsidRDefault="5D5DC97A" w14:paraId="45CF2230" w14:textId="464D58D0">
            <w:pPr>
              <w:jc w:val="center"/>
              <w:rPr>
                <w:rFonts w:ascii="Arial" w:hAnsi="Arial" w:cs="Arial"/>
              </w:rPr>
            </w:pPr>
            <w:r w:rsidRPr="00646D19">
              <w:rPr>
                <w:rFonts w:ascii="Arial" w:hAnsi="Arial" w:eastAsia="Helvetica" w:cs="Arial"/>
                <w:color w:val="000000" w:themeColor="text1"/>
              </w:rPr>
              <w:t>0.264011</w:t>
            </w:r>
          </w:p>
        </w:tc>
        <w:tc>
          <w:tcPr>
            <w:tcW w:w="0" w:type="auto"/>
            <w:vAlign w:val="center"/>
          </w:tcPr>
          <w:p w:rsidRPr="00646D19" w:rsidR="5D5DC97A" w:rsidP="5D5DC97A" w:rsidRDefault="5D5DC97A" w14:paraId="67E5044D" w14:textId="04DDFADE">
            <w:pPr>
              <w:jc w:val="center"/>
              <w:rPr>
                <w:rFonts w:ascii="Arial" w:hAnsi="Arial" w:cs="Arial"/>
              </w:rPr>
            </w:pPr>
            <w:r w:rsidRPr="00646D19">
              <w:rPr>
                <w:rFonts w:ascii="Arial" w:hAnsi="Arial" w:eastAsia="Helvetica" w:cs="Arial"/>
                <w:color w:val="000000" w:themeColor="text1"/>
              </w:rPr>
              <w:t>9539.160553</w:t>
            </w:r>
          </w:p>
        </w:tc>
        <w:tc>
          <w:tcPr>
            <w:tcW w:w="0" w:type="auto"/>
            <w:vAlign w:val="center"/>
          </w:tcPr>
          <w:p w:rsidRPr="00646D19" w:rsidR="5D5DC97A" w:rsidP="5D5DC97A" w:rsidRDefault="5D5DC97A" w14:paraId="7DBC00E8" w14:textId="12480115">
            <w:pPr>
              <w:jc w:val="center"/>
              <w:rPr>
                <w:rFonts w:ascii="Arial" w:hAnsi="Arial" w:cs="Arial"/>
              </w:rPr>
            </w:pPr>
            <w:r w:rsidRPr="00646D19">
              <w:rPr>
                <w:rFonts w:ascii="Arial" w:hAnsi="Arial" w:eastAsia="Helvetica" w:cs="Arial"/>
                <w:color w:val="000000" w:themeColor="text1"/>
              </w:rPr>
              <w:t>2543.205811</w:t>
            </w:r>
          </w:p>
        </w:tc>
        <w:tc>
          <w:tcPr>
            <w:tcW w:w="0" w:type="auto"/>
            <w:vAlign w:val="center"/>
          </w:tcPr>
          <w:p w:rsidRPr="00646D19" w:rsidR="5D5DC97A" w:rsidP="5D5DC97A" w:rsidRDefault="5D5DC97A" w14:paraId="6B08CD84" w14:textId="7E5CD776">
            <w:pPr>
              <w:jc w:val="center"/>
              <w:rPr>
                <w:rFonts w:ascii="Arial" w:hAnsi="Arial" w:cs="Arial"/>
              </w:rPr>
            </w:pPr>
            <w:r w:rsidRPr="00646D19">
              <w:rPr>
                <w:rFonts w:ascii="Arial" w:hAnsi="Arial" w:eastAsia="Helvetica" w:cs="Arial"/>
                <w:color w:val="000000" w:themeColor="text1"/>
              </w:rPr>
              <w:t>6057.242077</w:t>
            </w:r>
          </w:p>
        </w:tc>
        <w:tc>
          <w:tcPr>
            <w:tcW w:w="0" w:type="auto"/>
            <w:vAlign w:val="center"/>
          </w:tcPr>
          <w:p w:rsidRPr="00646D19" w:rsidR="5D5DC97A" w:rsidP="5D5DC97A" w:rsidRDefault="5D5DC97A" w14:paraId="0FF55E33" w14:textId="68088DDE">
            <w:pPr>
              <w:jc w:val="center"/>
              <w:rPr>
                <w:rFonts w:ascii="Arial" w:hAnsi="Arial" w:cs="Arial"/>
              </w:rPr>
            </w:pPr>
            <w:r w:rsidRPr="00646D19">
              <w:rPr>
                <w:rFonts w:ascii="Arial" w:hAnsi="Arial" w:eastAsia="Helvetica" w:cs="Arial"/>
                <w:color w:val="000000" w:themeColor="text1"/>
              </w:rPr>
              <w:t>14129.512195</w:t>
            </w:r>
          </w:p>
        </w:tc>
      </w:tr>
      <w:tr w:rsidRPr="00646D19" w:rsidR="5D5DC97A" w:rsidTr="00ED3B79" w14:paraId="5077DD4C" w14:textId="77777777">
        <w:trPr>
          <w:trHeight w:val="300"/>
          <w:jc w:val="center"/>
        </w:trPr>
        <w:tc>
          <w:tcPr>
            <w:tcW w:w="0" w:type="auto"/>
            <w:vAlign w:val="center"/>
          </w:tcPr>
          <w:p w:rsidRPr="00646D19" w:rsidR="5D5DC97A" w:rsidP="5D5DC97A" w:rsidRDefault="5D5DC97A" w14:paraId="42BA434D" w14:textId="4DA8DE26">
            <w:pPr>
              <w:jc w:val="center"/>
              <w:rPr>
                <w:rFonts w:ascii="Arial" w:hAnsi="Arial" w:cs="Arial"/>
              </w:rPr>
            </w:pPr>
            <w:r w:rsidRPr="00646D19">
              <w:rPr>
                <w:rFonts w:ascii="Arial" w:hAnsi="Arial" w:eastAsia="Helvetica" w:cs="Arial"/>
                <w:color w:val="000000" w:themeColor="text1"/>
              </w:rPr>
              <w:t>0.364011</w:t>
            </w:r>
          </w:p>
        </w:tc>
        <w:tc>
          <w:tcPr>
            <w:tcW w:w="0" w:type="auto"/>
            <w:vAlign w:val="center"/>
          </w:tcPr>
          <w:p w:rsidRPr="00646D19" w:rsidR="5D5DC97A" w:rsidP="5D5DC97A" w:rsidRDefault="5D5DC97A" w14:paraId="0F278718" w14:textId="6BB7A9D7">
            <w:pPr>
              <w:jc w:val="center"/>
              <w:rPr>
                <w:rFonts w:ascii="Arial" w:hAnsi="Arial" w:cs="Arial"/>
              </w:rPr>
            </w:pPr>
            <w:r w:rsidRPr="00646D19">
              <w:rPr>
                <w:rFonts w:ascii="Arial" w:hAnsi="Arial" w:eastAsia="Helvetica" w:cs="Arial"/>
                <w:color w:val="000000" w:themeColor="text1"/>
              </w:rPr>
              <w:t>10256.492750</w:t>
            </w:r>
          </w:p>
        </w:tc>
        <w:tc>
          <w:tcPr>
            <w:tcW w:w="0" w:type="auto"/>
            <w:vAlign w:val="center"/>
          </w:tcPr>
          <w:p w:rsidRPr="00646D19" w:rsidR="5D5DC97A" w:rsidP="5D5DC97A" w:rsidRDefault="5D5DC97A" w14:paraId="01502368" w14:textId="3BA236F8">
            <w:pPr>
              <w:jc w:val="center"/>
              <w:rPr>
                <w:rFonts w:ascii="Arial" w:hAnsi="Arial" w:cs="Arial"/>
              </w:rPr>
            </w:pPr>
            <w:r w:rsidRPr="00646D19">
              <w:rPr>
                <w:rFonts w:ascii="Arial" w:hAnsi="Arial" w:eastAsia="Helvetica" w:cs="Arial"/>
                <w:color w:val="000000" w:themeColor="text1"/>
              </w:rPr>
              <w:t>2828.826612</w:t>
            </w:r>
          </w:p>
        </w:tc>
        <w:tc>
          <w:tcPr>
            <w:tcW w:w="0" w:type="auto"/>
            <w:vAlign w:val="center"/>
          </w:tcPr>
          <w:p w:rsidRPr="00646D19" w:rsidR="5D5DC97A" w:rsidP="5D5DC97A" w:rsidRDefault="5D5DC97A" w14:paraId="2EA42212" w14:textId="4BE254BC">
            <w:pPr>
              <w:jc w:val="center"/>
              <w:rPr>
                <w:rFonts w:ascii="Arial" w:hAnsi="Arial" w:cs="Arial"/>
              </w:rPr>
            </w:pPr>
            <w:r w:rsidRPr="00646D19">
              <w:rPr>
                <w:rFonts w:ascii="Arial" w:hAnsi="Arial" w:eastAsia="Helvetica" w:cs="Arial"/>
                <w:color w:val="000000" w:themeColor="text1"/>
              </w:rPr>
              <w:t>6432.234622</w:t>
            </w:r>
          </w:p>
        </w:tc>
        <w:tc>
          <w:tcPr>
            <w:tcW w:w="0" w:type="auto"/>
            <w:vAlign w:val="center"/>
          </w:tcPr>
          <w:p w:rsidRPr="00646D19" w:rsidR="5D5DC97A" w:rsidP="5D5DC97A" w:rsidRDefault="5D5DC97A" w14:paraId="1A3BCC52" w14:textId="651C3E56">
            <w:pPr>
              <w:jc w:val="center"/>
              <w:rPr>
                <w:rFonts w:ascii="Arial" w:hAnsi="Arial" w:cs="Arial"/>
              </w:rPr>
            </w:pPr>
            <w:r w:rsidRPr="00646D19">
              <w:rPr>
                <w:rFonts w:ascii="Arial" w:hAnsi="Arial" w:eastAsia="Helvetica" w:cs="Arial"/>
                <w:color w:val="000000" w:themeColor="text1"/>
              </w:rPr>
              <w:t>15460.933269</w:t>
            </w:r>
          </w:p>
        </w:tc>
      </w:tr>
      <w:tr w:rsidRPr="00646D19" w:rsidR="5D5DC97A" w:rsidTr="00ED3B79" w14:paraId="414AAA80" w14:textId="77777777">
        <w:trPr>
          <w:trHeight w:val="300"/>
          <w:jc w:val="center"/>
        </w:trPr>
        <w:tc>
          <w:tcPr>
            <w:tcW w:w="0" w:type="auto"/>
            <w:vAlign w:val="center"/>
          </w:tcPr>
          <w:p w:rsidRPr="00646D19" w:rsidR="5D5DC97A" w:rsidP="5D5DC97A" w:rsidRDefault="5D5DC97A" w14:paraId="20305BC1" w14:textId="78060C92">
            <w:pPr>
              <w:jc w:val="center"/>
              <w:rPr>
                <w:rFonts w:ascii="Arial" w:hAnsi="Arial" w:cs="Arial"/>
              </w:rPr>
            </w:pPr>
            <w:r w:rsidRPr="00646D19">
              <w:rPr>
                <w:rFonts w:ascii="Arial" w:hAnsi="Arial" w:eastAsia="Helvetica" w:cs="Arial"/>
                <w:color w:val="000000" w:themeColor="text1"/>
              </w:rPr>
              <w:t>0.464011</w:t>
            </w:r>
          </w:p>
        </w:tc>
        <w:tc>
          <w:tcPr>
            <w:tcW w:w="0" w:type="auto"/>
            <w:vAlign w:val="center"/>
          </w:tcPr>
          <w:p w:rsidRPr="00646D19" w:rsidR="5D5DC97A" w:rsidP="5D5DC97A" w:rsidRDefault="5D5DC97A" w14:paraId="2E7E236F" w14:textId="7956B6F6">
            <w:pPr>
              <w:jc w:val="center"/>
              <w:rPr>
                <w:rFonts w:ascii="Arial" w:hAnsi="Arial" w:cs="Arial"/>
              </w:rPr>
            </w:pPr>
            <w:r w:rsidRPr="00646D19">
              <w:rPr>
                <w:rFonts w:ascii="Arial" w:hAnsi="Arial" w:eastAsia="Helvetica" w:cs="Arial"/>
                <w:color w:val="000000" w:themeColor="text1"/>
              </w:rPr>
              <w:t>11122.910780</w:t>
            </w:r>
          </w:p>
        </w:tc>
        <w:tc>
          <w:tcPr>
            <w:tcW w:w="0" w:type="auto"/>
            <w:vAlign w:val="center"/>
          </w:tcPr>
          <w:p w:rsidRPr="00646D19" w:rsidR="5D5DC97A" w:rsidP="5D5DC97A" w:rsidRDefault="5D5DC97A" w14:paraId="7E0A0C27" w14:textId="414E4313">
            <w:pPr>
              <w:jc w:val="center"/>
              <w:rPr>
                <w:rFonts w:ascii="Arial" w:hAnsi="Arial" w:cs="Arial"/>
              </w:rPr>
            </w:pPr>
            <w:r w:rsidRPr="00646D19">
              <w:rPr>
                <w:rFonts w:ascii="Arial" w:hAnsi="Arial" w:eastAsia="Helvetica" w:cs="Arial"/>
                <w:color w:val="000000" w:themeColor="text1"/>
              </w:rPr>
              <w:t>3093.951125</w:t>
            </w:r>
          </w:p>
        </w:tc>
        <w:tc>
          <w:tcPr>
            <w:tcW w:w="0" w:type="auto"/>
            <w:vAlign w:val="center"/>
          </w:tcPr>
          <w:p w:rsidRPr="00646D19" w:rsidR="5D5DC97A" w:rsidP="5D5DC97A" w:rsidRDefault="5D5DC97A" w14:paraId="294671CF" w14:textId="6D5391AC">
            <w:pPr>
              <w:jc w:val="center"/>
              <w:rPr>
                <w:rFonts w:ascii="Arial" w:hAnsi="Arial" w:cs="Arial"/>
              </w:rPr>
            </w:pPr>
            <w:r w:rsidRPr="00646D19">
              <w:rPr>
                <w:rFonts w:ascii="Arial" w:hAnsi="Arial" w:eastAsia="Helvetica" w:cs="Arial"/>
                <w:color w:val="000000" w:themeColor="text1"/>
              </w:rPr>
              <w:t>6971.196123</w:t>
            </w:r>
          </w:p>
        </w:tc>
        <w:tc>
          <w:tcPr>
            <w:tcW w:w="0" w:type="auto"/>
            <w:vAlign w:val="center"/>
          </w:tcPr>
          <w:p w:rsidRPr="00646D19" w:rsidR="5D5DC97A" w:rsidP="5D5DC97A" w:rsidRDefault="5D5DC97A" w14:paraId="1B7BA56D" w14:textId="521EE72B">
            <w:pPr>
              <w:jc w:val="center"/>
              <w:rPr>
                <w:rFonts w:ascii="Arial" w:hAnsi="Arial" w:cs="Arial"/>
              </w:rPr>
            </w:pPr>
            <w:r w:rsidRPr="00646D19">
              <w:rPr>
                <w:rFonts w:ascii="Arial" w:hAnsi="Arial" w:eastAsia="Helvetica" w:cs="Arial"/>
                <w:color w:val="000000" w:themeColor="text1"/>
              </w:rPr>
              <w:t>16847.28509</w:t>
            </w:r>
          </w:p>
        </w:tc>
      </w:tr>
    </w:tbl>
    <w:p w:rsidR="00723D7C" w:rsidP="5D5DC97A" w:rsidRDefault="00723D7C" w14:paraId="57373095" w14:textId="77777777">
      <w:pPr>
        <w:pStyle w:val="Prrafodelista"/>
        <w:ind w:left="0"/>
        <w:jc w:val="both"/>
        <w:rPr>
          <w:rFonts w:ascii="Arial" w:hAnsi="Arial" w:cs="Arial"/>
        </w:rPr>
      </w:pPr>
    </w:p>
    <w:p w:rsidRPr="00646D19" w:rsidR="00BF292B" w:rsidP="5D5DC97A" w:rsidRDefault="393C1978" w14:paraId="7AD4C9C6" w14:textId="394016F4">
      <w:pPr>
        <w:pStyle w:val="Prrafodelista"/>
        <w:ind w:left="0"/>
        <w:jc w:val="both"/>
        <w:rPr>
          <w:rFonts w:ascii="Arial" w:hAnsi="Arial" w:cs="Arial"/>
        </w:rPr>
      </w:pPr>
      <w:r w:rsidRPr="00646D19">
        <w:rPr>
          <w:rFonts w:ascii="Arial" w:hAnsi="Arial" w:cs="Arial"/>
        </w:rPr>
        <w:t>En este caso la media para cada uno de los escenarios va aumentando a medida que el alpha  también aumenta</w:t>
      </w:r>
      <w:r w:rsidRPr="00646D19" w:rsidR="1B44C1AE">
        <w:rPr>
          <w:rFonts w:ascii="Arial" w:hAnsi="Arial" w:cs="Arial"/>
        </w:rPr>
        <w:t>. P</w:t>
      </w:r>
      <w:r w:rsidRPr="00646D19">
        <w:rPr>
          <w:rFonts w:ascii="Arial" w:hAnsi="Arial" w:cs="Arial"/>
        </w:rPr>
        <w:t>ara un aumento de 10</w:t>
      </w:r>
      <w:r w:rsidRPr="00646D19" w:rsidR="427FD0CC">
        <w:rPr>
          <w:rFonts w:ascii="Arial" w:hAnsi="Arial" w:cs="Arial"/>
        </w:rPr>
        <w:t>0 puntos básicos entre 0.064 a 0.164 en el alpha la media aumenta apro</w:t>
      </w:r>
      <w:r w:rsidRPr="00646D19" w:rsidR="4A9B68E7">
        <w:rPr>
          <w:rFonts w:ascii="Arial" w:hAnsi="Arial" w:cs="Arial"/>
        </w:rPr>
        <w:t>x</w:t>
      </w:r>
      <w:r w:rsidRPr="00646D19" w:rsidR="427FD0CC">
        <w:rPr>
          <w:rFonts w:ascii="Arial" w:hAnsi="Arial" w:cs="Arial"/>
        </w:rPr>
        <w:t>imadamente 625 (</w:t>
      </w:r>
      <w:r w:rsidR="00F113D9">
        <w:rPr>
          <w:rFonts w:ascii="Arial" w:hAnsi="Arial" w:cs="Arial"/>
        </w:rPr>
        <w:t>COP</w:t>
      </w:r>
      <w:r w:rsidRPr="00646D19" w:rsidR="427FD0CC">
        <w:rPr>
          <w:rFonts w:ascii="Arial" w:hAnsi="Arial" w:cs="Arial"/>
        </w:rPr>
        <w:t>$/Gal)</w:t>
      </w:r>
      <w:r w:rsidRPr="00646D19" w:rsidR="3E1879E5">
        <w:rPr>
          <w:rFonts w:ascii="Arial" w:hAnsi="Arial" w:cs="Arial"/>
        </w:rPr>
        <w:t>. También se generan desviaciones cada vez más grandes y que afectan las simulaciones de PPE</w:t>
      </w:r>
      <w:r w:rsidR="009A1E40">
        <w:rPr>
          <w:rFonts w:ascii="Arial" w:hAnsi="Arial" w:cs="Arial"/>
        </w:rPr>
        <w:t>, de igual manera como la variabilidad cada vez es más grande</w:t>
      </w:r>
      <w:r w:rsidR="00BF292B">
        <w:rPr>
          <w:rFonts w:ascii="Arial" w:hAnsi="Arial" w:cs="Arial"/>
        </w:rPr>
        <w:t>, los intervalos de confianza cada vez van a tener diferencias más grandes con respecto al valor de la media para cada uno de los alpha correspondientes.</w:t>
      </w:r>
    </w:p>
    <w:p w:rsidRPr="00646D19" w:rsidR="5D5DC97A" w:rsidP="5D5DC97A" w:rsidRDefault="5D5DC97A" w14:paraId="7F3C9F9C" w14:textId="391E7117">
      <w:pPr>
        <w:pStyle w:val="Prrafodelista"/>
        <w:ind w:left="0"/>
        <w:jc w:val="both"/>
        <w:rPr>
          <w:rFonts w:ascii="Arial" w:hAnsi="Arial" w:cs="Arial"/>
        </w:rPr>
      </w:pPr>
    </w:p>
    <w:p w:rsidRPr="00646D19" w:rsidR="24887902" w:rsidP="5D5DC97A" w:rsidRDefault="24887902" w14:paraId="4903B394" w14:textId="0A494C1E">
      <w:pPr>
        <w:pStyle w:val="Prrafodelista"/>
        <w:ind w:left="0"/>
        <w:jc w:val="both"/>
        <w:rPr>
          <w:rFonts w:ascii="Arial" w:hAnsi="Arial" w:cs="Arial"/>
        </w:rPr>
      </w:pPr>
      <w:r w:rsidRPr="1A54C88A" w:rsidR="4806E6B8">
        <w:rPr>
          <w:rFonts w:ascii="Arial" w:hAnsi="Arial" w:cs="Arial"/>
        </w:rPr>
        <w:t xml:space="preserve">Como manera complementaria, también se evaluó que pasaría si cambiara </w:t>
      </w:r>
      <w:r w:rsidRPr="1A54C88A" w:rsidR="25AB81BA">
        <w:rPr>
          <w:rFonts w:ascii="Arial" w:hAnsi="Arial" w:cs="Arial"/>
        </w:rPr>
        <w:t>la sigma</w:t>
      </w:r>
      <w:r w:rsidRPr="1A54C88A" w:rsidR="4806E6B8">
        <w:rPr>
          <w:rFonts w:ascii="Arial" w:hAnsi="Arial" w:cs="Arial"/>
        </w:rPr>
        <w:t xml:space="preserve"> de la variable UNL87 en vez del </w:t>
      </w:r>
      <w:r w:rsidRPr="1A54C88A" w:rsidR="4806E6B8">
        <w:rPr>
          <w:rFonts w:ascii="Arial" w:hAnsi="Arial" w:cs="Arial"/>
        </w:rPr>
        <w:t>alpha</w:t>
      </w:r>
      <w:r w:rsidRPr="1A54C88A" w:rsidR="4806E6B8">
        <w:rPr>
          <w:rFonts w:ascii="Arial" w:hAnsi="Arial" w:cs="Arial"/>
        </w:rPr>
        <w:t xml:space="preserve">, para el movimiento Browniano. </w:t>
      </w:r>
      <w:r w:rsidRPr="1A54C88A" w:rsidR="05DE285F">
        <w:rPr>
          <w:rFonts w:ascii="Arial" w:hAnsi="Arial" w:cs="Arial"/>
        </w:rPr>
        <w:t>Para este caso se tomaron otros 5 valores para el análisis: 0.134,</w:t>
      </w:r>
      <w:r w:rsidRPr="1A54C88A" w:rsidR="1FDF27BD">
        <w:rPr>
          <w:rFonts w:ascii="Arial" w:hAnsi="Arial" w:cs="Arial"/>
        </w:rPr>
        <w:t xml:space="preserve"> </w:t>
      </w:r>
      <w:r w:rsidRPr="1A54C88A" w:rsidR="05DE285F">
        <w:rPr>
          <w:rFonts w:ascii="Arial" w:hAnsi="Arial" w:cs="Arial"/>
        </w:rPr>
        <w:t>0.234,</w:t>
      </w:r>
      <w:r w:rsidRPr="1A54C88A" w:rsidR="06B2CAE6">
        <w:rPr>
          <w:rFonts w:ascii="Arial" w:hAnsi="Arial" w:cs="Arial"/>
        </w:rPr>
        <w:t xml:space="preserve"> 0.334, 0.434 y 0.534. </w:t>
      </w:r>
      <w:r w:rsidRPr="1A54C88A" w:rsidR="4806E6B8">
        <w:rPr>
          <w:rFonts w:ascii="Arial" w:hAnsi="Arial" w:cs="Arial"/>
        </w:rPr>
        <w:t xml:space="preserve">Generando las siguientes gráficas: </w:t>
      </w:r>
    </w:p>
    <w:p w:rsidRPr="00646D19" w:rsidR="0364F293" w:rsidP="5D5DC97A" w:rsidRDefault="0364F293" w14:paraId="1880E2BB" w14:textId="0B17576C">
      <w:pPr>
        <w:pStyle w:val="Prrafodelista"/>
        <w:ind w:left="0"/>
        <w:jc w:val="center"/>
        <w:rPr>
          <w:rFonts w:ascii="Arial" w:hAnsi="Arial" w:cs="Arial"/>
        </w:rPr>
      </w:pPr>
      <w:r w:rsidRPr="00646D19">
        <w:rPr>
          <w:rFonts w:ascii="Arial" w:hAnsi="Arial" w:cs="Arial"/>
          <w:noProof/>
        </w:rPr>
        <w:drawing>
          <wp:inline distT="0" distB="0" distL="0" distR="0" wp14:anchorId="0866C56E" wp14:editId="6A19C1E5">
            <wp:extent cx="2629923" cy="1632744"/>
            <wp:effectExtent l="0" t="0" r="0" b="0"/>
            <wp:docPr id="1563002454" name="Imagen 156300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29923" cy="1632744"/>
                    </a:xfrm>
                    <a:prstGeom prst="rect">
                      <a:avLst/>
                    </a:prstGeom>
                  </pic:spPr>
                </pic:pic>
              </a:graphicData>
            </a:graphic>
          </wp:inline>
        </w:drawing>
      </w:r>
      <w:r w:rsidRPr="00646D19">
        <w:rPr>
          <w:rFonts w:ascii="Arial" w:hAnsi="Arial" w:cs="Arial"/>
          <w:noProof/>
        </w:rPr>
        <w:drawing>
          <wp:inline distT="0" distB="0" distL="0" distR="0" wp14:anchorId="4D04899A" wp14:editId="011AAD98">
            <wp:extent cx="2770909" cy="1720273"/>
            <wp:effectExtent l="0" t="0" r="0" b="0"/>
            <wp:docPr id="923982032" name="Imagen 92398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70909" cy="1720273"/>
                    </a:xfrm>
                    <a:prstGeom prst="rect">
                      <a:avLst/>
                    </a:prstGeom>
                  </pic:spPr>
                </pic:pic>
              </a:graphicData>
            </a:graphic>
          </wp:inline>
        </w:drawing>
      </w:r>
    </w:p>
    <w:p w:rsidRPr="00646D19" w:rsidR="0364F293" w:rsidP="5D5DC97A" w:rsidRDefault="0364F293" w14:paraId="7BBD6337" w14:textId="3C8BD4BD">
      <w:pPr>
        <w:pStyle w:val="Prrafodelista"/>
        <w:ind w:left="0"/>
        <w:jc w:val="center"/>
        <w:rPr>
          <w:rFonts w:ascii="Arial" w:hAnsi="Arial" w:cs="Arial"/>
        </w:rPr>
      </w:pPr>
      <w:r w:rsidRPr="00646D19">
        <w:rPr>
          <w:rFonts w:ascii="Arial" w:hAnsi="Arial" w:cs="Arial"/>
          <w:noProof/>
        </w:rPr>
        <w:lastRenderedPageBreak/>
        <w:drawing>
          <wp:inline distT="0" distB="0" distL="0" distR="0" wp14:anchorId="448AF7EA" wp14:editId="2B176CC2">
            <wp:extent cx="2716979" cy="1686791"/>
            <wp:effectExtent l="0" t="0" r="0" b="0"/>
            <wp:docPr id="2106769110" name="Imagen 210676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16979" cy="1686791"/>
                    </a:xfrm>
                    <a:prstGeom prst="rect">
                      <a:avLst/>
                    </a:prstGeom>
                  </pic:spPr>
                </pic:pic>
              </a:graphicData>
            </a:graphic>
          </wp:inline>
        </w:drawing>
      </w:r>
      <w:r w:rsidRPr="00646D19">
        <w:rPr>
          <w:rFonts w:ascii="Arial" w:hAnsi="Arial" w:cs="Arial"/>
          <w:noProof/>
        </w:rPr>
        <w:drawing>
          <wp:inline distT="0" distB="0" distL="0" distR="0" wp14:anchorId="68EBAC3F" wp14:editId="64D9709D">
            <wp:extent cx="2629400" cy="1632419"/>
            <wp:effectExtent l="0" t="0" r="0" b="0"/>
            <wp:docPr id="1407375624" name="Imagen 140737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29400" cy="1632419"/>
                    </a:xfrm>
                    <a:prstGeom prst="rect">
                      <a:avLst/>
                    </a:prstGeom>
                  </pic:spPr>
                </pic:pic>
              </a:graphicData>
            </a:graphic>
          </wp:inline>
        </w:drawing>
      </w:r>
      <w:r w:rsidRPr="00646D19">
        <w:rPr>
          <w:rFonts w:ascii="Arial" w:hAnsi="Arial" w:cs="Arial"/>
          <w:noProof/>
        </w:rPr>
        <w:drawing>
          <wp:inline distT="0" distB="0" distL="0" distR="0" wp14:anchorId="7E9C23DD" wp14:editId="29BCD78F">
            <wp:extent cx="2706867" cy="1680513"/>
            <wp:effectExtent l="0" t="0" r="0" b="0"/>
            <wp:docPr id="1625379693" name="Imagen 162537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06867" cy="1680513"/>
                    </a:xfrm>
                    <a:prstGeom prst="rect">
                      <a:avLst/>
                    </a:prstGeom>
                  </pic:spPr>
                </pic:pic>
              </a:graphicData>
            </a:graphic>
          </wp:inline>
        </w:drawing>
      </w:r>
    </w:p>
    <w:p w:rsidR="00E25AF0" w:rsidP="5D5DC97A" w:rsidRDefault="00E25AF0" w14:paraId="077A29B6" w14:textId="77777777">
      <w:pPr>
        <w:pStyle w:val="Prrafodelista"/>
        <w:ind w:left="0"/>
        <w:jc w:val="both"/>
        <w:rPr>
          <w:rFonts w:ascii="Arial" w:hAnsi="Arial" w:cs="Arial"/>
        </w:rPr>
      </w:pPr>
    </w:p>
    <w:p w:rsidR="4CDBA57C" w:rsidP="5D5DC97A" w:rsidRDefault="4CDBA57C" w14:paraId="65C6ECDF" w14:textId="5B6D343F">
      <w:pPr>
        <w:pStyle w:val="Prrafodelista"/>
        <w:ind w:left="0"/>
        <w:jc w:val="both"/>
        <w:rPr>
          <w:rFonts w:ascii="Arial" w:hAnsi="Arial" w:cs="Arial"/>
        </w:rPr>
      </w:pPr>
      <w:r w:rsidRPr="00646D19">
        <w:rPr>
          <w:rFonts w:ascii="Arial" w:hAnsi="Arial" w:cs="Arial"/>
        </w:rPr>
        <w:t>Donde se evidencia claramente que la variabilidad s</w:t>
      </w:r>
      <w:r w:rsidRPr="00646D19" w:rsidR="62B034CD">
        <w:rPr>
          <w:rFonts w:ascii="Arial" w:hAnsi="Arial" w:cs="Arial"/>
        </w:rPr>
        <w:t>í</w:t>
      </w:r>
      <w:r w:rsidRPr="00646D19">
        <w:rPr>
          <w:rFonts w:ascii="Arial" w:hAnsi="Arial" w:cs="Arial"/>
        </w:rPr>
        <w:t xml:space="preserve"> se ve fuertemente afectad</w:t>
      </w:r>
      <w:r w:rsidR="00D42143">
        <w:rPr>
          <w:rFonts w:ascii="Arial" w:hAnsi="Arial" w:cs="Arial"/>
        </w:rPr>
        <w:t>a</w:t>
      </w:r>
      <w:r w:rsidRPr="00646D19">
        <w:rPr>
          <w:rFonts w:ascii="Arial" w:hAnsi="Arial" w:cs="Arial"/>
        </w:rPr>
        <w:t xml:space="preserve"> por esta subida de </w:t>
      </w:r>
      <w:r w:rsidR="00D42143">
        <w:rPr>
          <w:rFonts w:ascii="Arial" w:hAnsi="Arial" w:cs="Arial"/>
        </w:rPr>
        <w:t xml:space="preserve">sigma </w:t>
      </w:r>
      <w:r w:rsidRPr="00646D19">
        <w:rPr>
          <w:rFonts w:ascii="Arial" w:hAnsi="Arial" w:cs="Arial"/>
        </w:rPr>
        <w:t>en la variable UNL87.</w:t>
      </w:r>
      <w:r w:rsidRPr="00646D19" w:rsidR="386D0BD5">
        <w:rPr>
          <w:rFonts w:ascii="Arial" w:hAnsi="Arial" w:cs="Arial"/>
        </w:rPr>
        <w:t xml:space="preserve"> Pasando de un valor máximo en las simulaciones de 25</w:t>
      </w:r>
      <w:r w:rsidR="00D42143">
        <w:rPr>
          <w:rFonts w:ascii="Arial" w:hAnsi="Arial" w:cs="Arial"/>
        </w:rPr>
        <w:t>.</w:t>
      </w:r>
      <w:r w:rsidRPr="00646D19" w:rsidR="386D0BD5">
        <w:rPr>
          <w:rFonts w:ascii="Arial" w:hAnsi="Arial" w:cs="Arial"/>
        </w:rPr>
        <w:t>000($</w:t>
      </w:r>
      <w:r w:rsidR="00D42143">
        <w:rPr>
          <w:rFonts w:ascii="Arial" w:hAnsi="Arial" w:cs="Arial"/>
        </w:rPr>
        <w:t>COP</w:t>
      </w:r>
      <w:r w:rsidRPr="00646D19" w:rsidR="386D0BD5">
        <w:rPr>
          <w:rFonts w:ascii="Arial" w:hAnsi="Arial" w:cs="Arial"/>
        </w:rPr>
        <w:t>/Gal) a tener valores muy cercanos de</w:t>
      </w:r>
      <w:r w:rsidR="00132E86">
        <w:rPr>
          <w:rFonts w:ascii="Arial" w:hAnsi="Arial" w:cs="Arial"/>
        </w:rPr>
        <w:t xml:space="preserve"> 5</w:t>
      </w:r>
      <w:r w:rsidRPr="00646D19" w:rsidR="410FAC9A">
        <w:rPr>
          <w:rFonts w:ascii="Arial" w:hAnsi="Arial" w:cs="Arial"/>
        </w:rPr>
        <w:t>0</w:t>
      </w:r>
      <w:r w:rsidR="00132E86">
        <w:rPr>
          <w:rFonts w:ascii="Arial" w:hAnsi="Arial" w:cs="Arial"/>
        </w:rPr>
        <w:t>.</w:t>
      </w:r>
      <w:r w:rsidRPr="00646D19" w:rsidR="410FAC9A">
        <w:rPr>
          <w:rFonts w:ascii="Arial" w:hAnsi="Arial" w:cs="Arial"/>
        </w:rPr>
        <w:t>000($</w:t>
      </w:r>
      <w:r w:rsidR="00132E86">
        <w:rPr>
          <w:rFonts w:ascii="Arial" w:hAnsi="Arial" w:cs="Arial"/>
        </w:rPr>
        <w:t>COP</w:t>
      </w:r>
      <w:r w:rsidRPr="00646D19" w:rsidR="410FAC9A">
        <w:rPr>
          <w:rFonts w:ascii="Arial" w:hAnsi="Arial" w:cs="Arial"/>
        </w:rPr>
        <w:t>/Gal). Cuando se eval</w:t>
      </w:r>
      <w:r w:rsidRPr="00646D19" w:rsidR="7C886326">
        <w:rPr>
          <w:rFonts w:ascii="Arial" w:hAnsi="Arial" w:cs="Arial"/>
        </w:rPr>
        <w:t>ú</w:t>
      </w:r>
      <w:r w:rsidRPr="00646D19" w:rsidR="410FAC9A">
        <w:rPr>
          <w:rFonts w:ascii="Arial" w:hAnsi="Arial" w:cs="Arial"/>
        </w:rPr>
        <w:t>a con la tabla resumen se obtiene de l</w:t>
      </w:r>
      <w:r w:rsidR="00F51282">
        <w:rPr>
          <w:rFonts w:ascii="Arial" w:hAnsi="Arial" w:cs="Arial"/>
        </w:rPr>
        <w:t>os siguientes resultados:</w:t>
      </w:r>
    </w:p>
    <w:p w:rsidRPr="00646D19" w:rsidR="00ED3B79" w:rsidP="5D5DC97A" w:rsidRDefault="00ED3B79" w14:paraId="4A63495D" w14:textId="77777777">
      <w:pPr>
        <w:pStyle w:val="Prrafodelista"/>
        <w:ind w:left="0"/>
        <w:jc w:val="both"/>
        <w:rPr>
          <w:rFonts w:ascii="Arial" w:hAnsi="Arial" w:cs="Arial"/>
        </w:rPr>
      </w:pPr>
    </w:p>
    <w:tbl>
      <w:tblPr>
        <w:tblStyle w:val="Tablaconcuadrcula"/>
        <w:tblW w:w="0" w:type="auto"/>
        <w:jc w:val="center"/>
        <w:tblLook w:val="06A0" w:firstRow="1" w:lastRow="0" w:firstColumn="1" w:lastColumn="0" w:noHBand="1" w:noVBand="1"/>
      </w:tblPr>
      <w:tblGrid>
        <w:gridCol w:w="1237"/>
        <w:gridCol w:w="1501"/>
        <w:gridCol w:w="1874"/>
        <w:gridCol w:w="1880"/>
        <w:gridCol w:w="2002"/>
      </w:tblGrid>
      <w:tr w:rsidRPr="00646D19" w:rsidR="5D5DC97A" w:rsidTr="00ED3B79" w14:paraId="57AF0AF5" w14:textId="77777777">
        <w:trPr>
          <w:trHeight w:val="300"/>
          <w:jc w:val="center"/>
        </w:trPr>
        <w:tc>
          <w:tcPr>
            <w:tcW w:w="0" w:type="auto"/>
            <w:vAlign w:val="center"/>
          </w:tcPr>
          <w:p w:rsidRPr="00646D19" w:rsidR="5D5DC97A" w:rsidP="5D5DC97A" w:rsidRDefault="5D5DC97A" w14:paraId="203EAC0D" w14:textId="72A271ED">
            <w:pPr>
              <w:jc w:val="center"/>
              <w:rPr>
                <w:rFonts w:ascii="Arial" w:hAnsi="Arial" w:cs="Arial"/>
              </w:rPr>
            </w:pPr>
            <w:r w:rsidRPr="00646D19">
              <w:rPr>
                <w:rFonts w:ascii="Arial" w:hAnsi="Arial" w:cs="Arial"/>
              </w:rPr>
              <w:br/>
            </w:r>
            <w:r w:rsidRPr="00646D19">
              <w:rPr>
                <w:rFonts w:ascii="Arial" w:hAnsi="Arial" w:eastAsia="Helvetica" w:cs="Arial"/>
                <w:b/>
                <w:bCs/>
                <w:color w:val="000000" w:themeColor="text1"/>
              </w:rPr>
              <w:t>Sigma UNL87</w:t>
            </w:r>
          </w:p>
        </w:tc>
        <w:tc>
          <w:tcPr>
            <w:tcW w:w="0" w:type="auto"/>
            <w:vAlign w:val="center"/>
          </w:tcPr>
          <w:p w:rsidRPr="00646D19" w:rsidR="5D5DC97A" w:rsidP="5D5DC97A" w:rsidRDefault="5D5DC97A" w14:paraId="01886391" w14:textId="261CF618">
            <w:pPr>
              <w:jc w:val="center"/>
              <w:rPr>
                <w:rFonts w:ascii="Arial" w:hAnsi="Arial" w:cs="Arial"/>
              </w:rPr>
            </w:pPr>
            <w:r w:rsidRPr="00646D19">
              <w:rPr>
                <w:rFonts w:ascii="Arial" w:hAnsi="Arial" w:eastAsia="Helvetica" w:cs="Arial"/>
                <w:b/>
                <w:bCs/>
                <w:color w:val="000000" w:themeColor="text1"/>
              </w:rPr>
              <w:t>Media_252</w:t>
            </w:r>
          </w:p>
        </w:tc>
        <w:tc>
          <w:tcPr>
            <w:tcW w:w="0" w:type="auto"/>
            <w:vAlign w:val="center"/>
          </w:tcPr>
          <w:p w:rsidRPr="00646D19" w:rsidR="5D5DC97A" w:rsidP="5D5DC97A" w:rsidRDefault="5D5DC97A" w14:paraId="48025B9E" w14:textId="5AA0582F">
            <w:pPr>
              <w:jc w:val="center"/>
              <w:rPr>
                <w:rFonts w:ascii="Arial" w:hAnsi="Arial" w:cs="Arial"/>
              </w:rPr>
            </w:pPr>
            <w:r w:rsidRPr="00646D19">
              <w:rPr>
                <w:rFonts w:ascii="Arial" w:hAnsi="Arial" w:eastAsia="Helvetica" w:cs="Arial"/>
                <w:b/>
                <w:bCs/>
                <w:color w:val="000000" w:themeColor="text1"/>
              </w:rPr>
              <w:t>Desviación estándar_252</w:t>
            </w:r>
          </w:p>
        </w:tc>
        <w:tc>
          <w:tcPr>
            <w:tcW w:w="0" w:type="auto"/>
            <w:vAlign w:val="center"/>
          </w:tcPr>
          <w:p w:rsidRPr="00646D19" w:rsidR="5D5DC97A" w:rsidP="5D5DC97A" w:rsidRDefault="5D5DC97A" w14:paraId="401901C2" w14:textId="1EB6FBAD">
            <w:pPr>
              <w:jc w:val="center"/>
              <w:rPr>
                <w:rFonts w:ascii="Arial" w:hAnsi="Arial" w:cs="Arial"/>
              </w:rPr>
            </w:pPr>
            <w:r w:rsidRPr="00646D19">
              <w:rPr>
                <w:rFonts w:ascii="Arial" w:hAnsi="Arial" w:eastAsia="Helvetica" w:cs="Arial"/>
                <w:b/>
                <w:bCs/>
                <w:color w:val="000000" w:themeColor="text1"/>
              </w:rPr>
              <w:t>Percentil_5_252</w:t>
            </w:r>
          </w:p>
        </w:tc>
        <w:tc>
          <w:tcPr>
            <w:tcW w:w="0" w:type="auto"/>
            <w:vAlign w:val="center"/>
          </w:tcPr>
          <w:p w:rsidRPr="00646D19" w:rsidR="5D5DC97A" w:rsidP="5D5DC97A" w:rsidRDefault="5D5DC97A" w14:paraId="5DD1E4AE" w14:textId="4A81F7B2">
            <w:pPr>
              <w:jc w:val="center"/>
              <w:rPr>
                <w:rFonts w:ascii="Arial" w:hAnsi="Arial" w:cs="Arial"/>
              </w:rPr>
            </w:pPr>
            <w:r w:rsidRPr="00646D19">
              <w:rPr>
                <w:rFonts w:ascii="Arial" w:hAnsi="Arial" w:eastAsia="Helvetica" w:cs="Arial"/>
                <w:b/>
                <w:bCs/>
                <w:color w:val="000000" w:themeColor="text1"/>
              </w:rPr>
              <w:t>Percentil_95_252</w:t>
            </w:r>
          </w:p>
        </w:tc>
      </w:tr>
      <w:tr w:rsidRPr="00646D19" w:rsidR="5D5DC97A" w:rsidTr="00ED3B79" w14:paraId="0B2A95C8" w14:textId="77777777">
        <w:trPr>
          <w:trHeight w:val="300"/>
          <w:jc w:val="center"/>
        </w:trPr>
        <w:tc>
          <w:tcPr>
            <w:tcW w:w="0" w:type="auto"/>
            <w:vAlign w:val="center"/>
          </w:tcPr>
          <w:p w:rsidRPr="00646D19" w:rsidR="5D5DC97A" w:rsidP="5D5DC97A" w:rsidRDefault="5D5DC97A" w14:paraId="15332A8C" w14:textId="576926DB">
            <w:pPr>
              <w:jc w:val="center"/>
              <w:rPr>
                <w:rFonts w:ascii="Arial" w:hAnsi="Arial" w:cs="Arial"/>
              </w:rPr>
            </w:pPr>
            <w:r w:rsidRPr="00646D19">
              <w:rPr>
                <w:rFonts w:ascii="Arial" w:hAnsi="Arial" w:eastAsia="Helvetica" w:cs="Arial"/>
                <w:color w:val="000000" w:themeColor="text1"/>
              </w:rPr>
              <w:t>0.134076</w:t>
            </w:r>
          </w:p>
        </w:tc>
        <w:tc>
          <w:tcPr>
            <w:tcW w:w="0" w:type="auto"/>
            <w:vAlign w:val="center"/>
          </w:tcPr>
          <w:p w:rsidRPr="00646D19" w:rsidR="5D5DC97A" w:rsidP="5D5DC97A" w:rsidRDefault="5D5DC97A" w14:paraId="31154329" w14:textId="01E7FE9D">
            <w:pPr>
              <w:jc w:val="center"/>
              <w:rPr>
                <w:rFonts w:ascii="Arial" w:hAnsi="Arial" w:cs="Arial"/>
              </w:rPr>
            </w:pPr>
            <w:r w:rsidRPr="00646D19">
              <w:rPr>
                <w:rFonts w:ascii="Arial" w:hAnsi="Arial" w:eastAsia="Helvetica" w:cs="Arial"/>
                <w:color w:val="000000" w:themeColor="text1"/>
              </w:rPr>
              <w:t>8888.468676</w:t>
            </w:r>
          </w:p>
        </w:tc>
        <w:tc>
          <w:tcPr>
            <w:tcW w:w="0" w:type="auto"/>
            <w:vAlign w:val="center"/>
          </w:tcPr>
          <w:p w:rsidRPr="00646D19" w:rsidR="5D5DC97A" w:rsidP="5D5DC97A" w:rsidRDefault="5D5DC97A" w14:paraId="6DCD1D42" w14:textId="233ED00A">
            <w:pPr>
              <w:jc w:val="center"/>
              <w:rPr>
                <w:rFonts w:ascii="Arial" w:hAnsi="Arial" w:cs="Arial"/>
              </w:rPr>
            </w:pPr>
            <w:r w:rsidRPr="00646D19">
              <w:rPr>
                <w:rFonts w:ascii="Arial" w:hAnsi="Arial" w:eastAsia="Helvetica" w:cs="Arial"/>
                <w:color w:val="000000" w:themeColor="text1"/>
              </w:rPr>
              <w:t>1155.944895</w:t>
            </w:r>
          </w:p>
        </w:tc>
        <w:tc>
          <w:tcPr>
            <w:tcW w:w="0" w:type="auto"/>
            <w:vAlign w:val="center"/>
          </w:tcPr>
          <w:p w:rsidRPr="00646D19" w:rsidR="5D5DC97A" w:rsidP="5D5DC97A" w:rsidRDefault="5D5DC97A" w14:paraId="75BDDC49" w14:textId="1899CA11">
            <w:pPr>
              <w:jc w:val="center"/>
              <w:rPr>
                <w:rFonts w:ascii="Arial" w:hAnsi="Arial" w:cs="Arial"/>
              </w:rPr>
            </w:pPr>
            <w:r w:rsidRPr="00646D19">
              <w:rPr>
                <w:rFonts w:ascii="Arial" w:hAnsi="Arial" w:eastAsia="Helvetica" w:cs="Arial"/>
                <w:color w:val="000000" w:themeColor="text1"/>
              </w:rPr>
              <w:t>7124.862861</w:t>
            </w:r>
          </w:p>
        </w:tc>
        <w:tc>
          <w:tcPr>
            <w:tcW w:w="0" w:type="auto"/>
            <w:vAlign w:val="center"/>
          </w:tcPr>
          <w:p w:rsidRPr="00646D19" w:rsidR="5D5DC97A" w:rsidP="5D5DC97A" w:rsidRDefault="5D5DC97A" w14:paraId="09F3906C" w14:textId="172EBB02">
            <w:pPr>
              <w:jc w:val="center"/>
              <w:rPr>
                <w:rFonts w:ascii="Arial" w:hAnsi="Arial" w:cs="Arial"/>
              </w:rPr>
            </w:pPr>
            <w:r w:rsidRPr="00646D19">
              <w:rPr>
                <w:rFonts w:ascii="Arial" w:hAnsi="Arial" w:eastAsia="Helvetica" w:cs="Arial"/>
                <w:color w:val="000000" w:themeColor="text1"/>
              </w:rPr>
              <w:t>10916.37903</w:t>
            </w:r>
          </w:p>
        </w:tc>
      </w:tr>
      <w:tr w:rsidRPr="00646D19" w:rsidR="5D5DC97A" w:rsidTr="00ED3B79" w14:paraId="0EEAFEA5" w14:textId="77777777">
        <w:trPr>
          <w:trHeight w:val="300"/>
          <w:jc w:val="center"/>
        </w:trPr>
        <w:tc>
          <w:tcPr>
            <w:tcW w:w="0" w:type="auto"/>
            <w:vAlign w:val="center"/>
          </w:tcPr>
          <w:p w:rsidRPr="00646D19" w:rsidR="5D5DC97A" w:rsidP="5D5DC97A" w:rsidRDefault="5D5DC97A" w14:paraId="4B49DF7F" w14:textId="49F78834">
            <w:pPr>
              <w:jc w:val="center"/>
              <w:rPr>
                <w:rFonts w:ascii="Arial" w:hAnsi="Arial" w:cs="Arial"/>
              </w:rPr>
            </w:pPr>
            <w:r w:rsidRPr="00646D19">
              <w:rPr>
                <w:rFonts w:ascii="Arial" w:hAnsi="Arial" w:eastAsia="Helvetica" w:cs="Arial"/>
                <w:color w:val="000000" w:themeColor="text1"/>
              </w:rPr>
              <w:t>0.234076</w:t>
            </w:r>
          </w:p>
        </w:tc>
        <w:tc>
          <w:tcPr>
            <w:tcW w:w="0" w:type="auto"/>
            <w:vAlign w:val="center"/>
          </w:tcPr>
          <w:p w:rsidRPr="00646D19" w:rsidR="5D5DC97A" w:rsidP="5D5DC97A" w:rsidRDefault="5D5DC97A" w14:paraId="203AE654" w14:textId="0578BD63">
            <w:pPr>
              <w:jc w:val="center"/>
              <w:rPr>
                <w:rFonts w:ascii="Arial" w:hAnsi="Arial" w:cs="Arial"/>
              </w:rPr>
            </w:pPr>
            <w:r w:rsidRPr="00646D19">
              <w:rPr>
                <w:rFonts w:ascii="Arial" w:hAnsi="Arial" w:eastAsia="Helvetica" w:cs="Arial"/>
                <w:color w:val="000000" w:themeColor="text1"/>
              </w:rPr>
              <w:t>8857.946651</w:t>
            </w:r>
          </w:p>
        </w:tc>
        <w:tc>
          <w:tcPr>
            <w:tcW w:w="0" w:type="auto"/>
            <w:vAlign w:val="center"/>
          </w:tcPr>
          <w:p w:rsidRPr="00646D19" w:rsidR="5D5DC97A" w:rsidP="5D5DC97A" w:rsidRDefault="5D5DC97A" w14:paraId="37C2990A" w14:textId="0115954F">
            <w:pPr>
              <w:jc w:val="center"/>
              <w:rPr>
                <w:rFonts w:ascii="Arial" w:hAnsi="Arial" w:cs="Arial"/>
              </w:rPr>
            </w:pPr>
            <w:r w:rsidRPr="00646D19">
              <w:rPr>
                <w:rFonts w:ascii="Arial" w:hAnsi="Arial" w:eastAsia="Helvetica" w:cs="Arial"/>
                <w:color w:val="000000" w:themeColor="text1"/>
              </w:rPr>
              <w:t>1712.717637</w:t>
            </w:r>
          </w:p>
        </w:tc>
        <w:tc>
          <w:tcPr>
            <w:tcW w:w="0" w:type="auto"/>
            <w:vAlign w:val="center"/>
          </w:tcPr>
          <w:p w:rsidRPr="00646D19" w:rsidR="5D5DC97A" w:rsidP="5D5DC97A" w:rsidRDefault="5D5DC97A" w14:paraId="5D374640" w14:textId="76705DA4">
            <w:pPr>
              <w:jc w:val="center"/>
              <w:rPr>
                <w:rFonts w:ascii="Arial" w:hAnsi="Arial" w:cs="Arial"/>
              </w:rPr>
            </w:pPr>
            <w:r w:rsidRPr="00646D19">
              <w:rPr>
                <w:rFonts w:ascii="Arial" w:hAnsi="Arial" w:eastAsia="Helvetica" w:cs="Arial"/>
                <w:color w:val="000000" w:themeColor="text1"/>
              </w:rPr>
              <w:t>6333.266377</w:t>
            </w:r>
          </w:p>
        </w:tc>
        <w:tc>
          <w:tcPr>
            <w:tcW w:w="0" w:type="auto"/>
            <w:vAlign w:val="center"/>
          </w:tcPr>
          <w:p w:rsidRPr="00646D19" w:rsidR="5D5DC97A" w:rsidP="5D5DC97A" w:rsidRDefault="5D5DC97A" w14:paraId="092150A3" w14:textId="49CD0A31">
            <w:pPr>
              <w:jc w:val="center"/>
              <w:rPr>
                <w:rFonts w:ascii="Arial" w:hAnsi="Arial" w:cs="Arial"/>
              </w:rPr>
            </w:pPr>
            <w:r w:rsidRPr="00646D19">
              <w:rPr>
                <w:rFonts w:ascii="Arial" w:hAnsi="Arial" w:eastAsia="Helvetica" w:cs="Arial"/>
                <w:color w:val="000000" w:themeColor="text1"/>
              </w:rPr>
              <w:t>11926.83061</w:t>
            </w:r>
          </w:p>
        </w:tc>
      </w:tr>
      <w:tr w:rsidRPr="00646D19" w:rsidR="5D5DC97A" w:rsidTr="00ED3B79" w14:paraId="566753A7" w14:textId="77777777">
        <w:trPr>
          <w:trHeight w:val="300"/>
          <w:jc w:val="center"/>
        </w:trPr>
        <w:tc>
          <w:tcPr>
            <w:tcW w:w="0" w:type="auto"/>
            <w:vAlign w:val="center"/>
          </w:tcPr>
          <w:p w:rsidRPr="00646D19" w:rsidR="5D5DC97A" w:rsidP="5D5DC97A" w:rsidRDefault="5D5DC97A" w14:paraId="2F4B3E3C" w14:textId="6844C29B">
            <w:pPr>
              <w:jc w:val="center"/>
              <w:rPr>
                <w:rFonts w:ascii="Arial" w:hAnsi="Arial" w:cs="Arial"/>
              </w:rPr>
            </w:pPr>
            <w:r w:rsidRPr="00646D19">
              <w:rPr>
                <w:rFonts w:ascii="Arial" w:hAnsi="Arial" w:eastAsia="Helvetica" w:cs="Arial"/>
                <w:color w:val="000000" w:themeColor="text1"/>
              </w:rPr>
              <w:t>0.334076</w:t>
            </w:r>
          </w:p>
        </w:tc>
        <w:tc>
          <w:tcPr>
            <w:tcW w:w="0" w:type="auto"/>
            <w:vAlign w:val="center"/>
          </w:tcPr>
          <w:p w:rsidRPr="00646D19" w:rsidR="5D5DC97A" w:rsidP="5D5DC97A" w:rsidRDefault="5D5DC97A" w14:paraId="086AD832" w14:textId="0B1469AC">
            <w:pPr>
              <w:jc w:val="center"/>
              <w:rPr>
                <w:rFonts w:ascii="Arial" w:hAnsi="Arial" w:cs="Arial"/>
              </w:rPr>
            </w:pPr>
            <w:r w:rsidRPr="00646D19">
              <w:rPr>
                <w:rFonts w:ascii="Arial" w:hAnsi="Arial" w:eastAsia="Helvetica" w:cs="Arial"/>
                <w:color w:val="000000" w:themeColor="text1"/>
              </w:rPr>
              <w:t>8909.338711</w:t>
            </w:r>
          </w:p>
        </w:tc>
        <w:tc>
          <w:tcPr>
            <w:tcW w:w="0" w:type="auto"/>
            <w:vAlign w:val="center"/>
          </w:tcPr>
          <w:p w:rsidRPr="00646D19" w:rsidR="5D5DC97A" w:rsidP="5D5DC97A" w:rsidRDefault="5D5DC97A" w14:paraId="33114B18" w14:textId="1C7A3367">
            <w:pPr>
              <w:jc w:val="center"/>
              <w:rPr>
                <w:rFonts w:ascii="Arial" w:hAnsi="Arial" w:cs="Arial"/>
              </w:rPr>
            </w:pPr>
            <w:r w:rsidRPr="00646D19">
              <w:rPr>
                <w:rFonts w:ascii="Arial" w:hAnsi="Arial" w:eastAsia="Helvetica" w:cs="Arial"/>
                <w:color w:val="000000" w:themeColor="text1"/>
              </w:rPr>
              <w:t>2354.175493</w:t>
            </w:r>
          </w:p>
        </w:tc>
        <w:tc>
          <w:tcPr>
            <w:tcW w:w="0" w:type="auto"/>
            <w:vAlign w:val="center"/>
          </w:tcPr>
          <w:p w:rsidRPr="00646D19" w:rsidR="5D5DC97A" w:rsidP="5D5DC97A" w:rsidRDefault="5D5DC97A" w14:paraId="274F1711" w14:textId="599776F3">
            <w:pPr>
              <w:jc w:val="center"/>
              <w:rPr>
                <w:rFonts w:ascii="Arial" w:hAnsi="Arial" w:cs="Arial"/>
              </w:rPr>
            </w:pPr>
            <w:r w:rsidRPr="00646D19">
              <w:rPr>
                <w:rFonts w:ascii="Arial" w:hAnsi="Arial" w:eastAsia="Helvetica" w:cs="Arial"/>
                <w:color w:val="000000" w:themeColor="text1"/>
              </w:rPr>
              <w:t>5706.720933</w:t>
            </w:r>
          </w:p>
        </w:tc>
        <w:tc>
          <w:tcPr>
            <w:tcW w:w="0" w:type="auto"/>
            <w:vAlign w:val="center"/>
          </w:tcPr>
          <w:p w:rsidRPr="00646D19" w:rsidR="5D5DC97A" w:rsidP="5D5DC97A" w:rsidRDefault="5D5DC97A" w14:paraId="3874FAAB" w14:textId="0E5EE70B">
            <w:pPr>
              <w:jc w:val="center"/>
              <w:rPr>
                <w:rFonts w:ascii="Arial" w:hAnsi="Arial" w:cs="Arial"/>
              </w:rPr>
            </w:pPr>
            <w:r w:rsidRPr="00646D19">
              <w:rPr>
                <w:rFonts w:ascii="Arial" w:hAnsi="Arial" w:eastAsia="Helvetica" w:cs="Arial"/>
                <w:color w:val="000000" w:themeColor="text1"/>
              </w:rPr>
              <w:t>13229.35437</w:t>
            </w:r>
          </w:p>
        </w:tc>
      </w:tr>
      <w:tr w:rsidRPr="00646D19" w:rsidR="5D5DC97A" w:rsidTr="00ED3B79" w14:paraId="2B4FCAE8" w14:textId="77777777">
        <w:trPr>
          <w:trHeight w:val="300"/>
          <w:jc w:val="center"/>
        </w:trPr>
        <w:tc>
          <w:tcPr>
            <w:tcW w:w="0" w:type="auto"/>
            <w:vAlign w:val="center"/>
          </w:tcPr>
          <w:p w:rsidRPr="00646D19" w:rsidR="5D5DC97A" w:rsidP="5D5DC97A" w:rsidRDefault="5D5DC97A" w14:paraId="5947717A" w14:textId="08C2FFD1">
            <w:pPr>
              <w:jc w:val="center"/>
              <w:rPr>
                <w:rFonts w:ascii="Arial" w:hAnsi="Arial" w:cs="Arial"/>
              </w:rPr>
            </w:pPr>
            <w:r w:rsidRPr="00646D19">
              <w:rPr>
                <w:rFonts w:ascii="Arial" w:hAnsi="Arial" w:eastAsia="Helvetica" w:cs="Arial"/>
                <w:color w:val="000000" w:themeColor="text1"/>
              </w:rPr>
              <w:t>0.434076</w:t>
            </w:r>
          </w:p>
        </w:tc>
        <w:tc>
          <w:tcPr>
            <w:tcW w:w="0" w:type="auto"/>
            <w:vAlign w:val="center"/>
          </w:tcPr>
          <w:p w:rsidRPr="00646D19" w:rsidR="5D5DC97A" w:rsidP="5D5DC97A" w:rsidRDefault="5D5DC97A" w14:paraId="1B640037" w14:textId="6686B2D7">
            <w:pPr>
              <w:jc w:val="center"/>
              <w:rPr>
                <w:rFonts w:ascii="Arial" w:hAnsi="Arial" w:cs="Arial"/>
              </w:rPr>
            </w:pPr>
            <w:r w:rsidRPr="00646D19">
              <w:rPr>
                <w:rFonts w:ascii="Arial" w:hAnsi="Arial" w:eastAsia="Helvetica" w:cs="Arial"/>
                <w:color w:val="000000" w:themeColor="text1"/>
              </w:rPr>
              <w:t>8873.440180</w:t>
            </w:r>
          </w:p>
        </w:tc>
        <w:tc>
          <w:tcPr>
            <w:tcW w:w="0" w:type="auto"/>
            <w:vAlign w:val="center"/>
          </w:tcPr>
          <w:p w:rsidRPr="00646D19" w:rsidR="5D5DC97A" w:rsidP="5D5DC97A" w:rsidRDefault="5D5DC97A" w14:paraId="67DDCF11" w14:textId="560CD597">
            <w:pPr>
              <w:jc w:val="center"/>
              <w:rPr>
                <w:rFonts w:ascii="Arial" w:hAnsi="Arial" w:cs="Arial"/>
              </w:rPr>
            </w:pPr>
            <w:r w:rsidRPr="00646D19">
              <w:rPr>
                <w:rFonts w:ascii="Arial" w:hAnsi="Arial" w:eastAsia="Helvetica" w:cs="Arial"/>
                <w:color w:val="000000" w:themeColor="text1"/>
              </w:rPr>
              <w:t>2996.238762</w:t>
            </w:r>
          </w:p>
        </w:tc>
        <w:tc>
          <w:tcPr>
            <w:tcW w:w="0" w:type="auto"/>
            <w:vAlign w:val="center"/>
          </w:tcPr>
          <w:p w:rsidRPr="00646D19" w:rsidR="5D5DC97A" w:rsidP="5D5DC97A" w:rsidRDefault="5D5DC97A" w14:paraId="220818DA" w14:textId="53E373D1">
            <w:pPr>
              <w:jc w:val="center"/>
              <w:rPr>
                <w:rFonts w:ascii="Arial" w:hAnsi="Arial" w:cs="Arial"/>
              </w:rPr>
            </w:pPr>
            <w:r w:rsidRPr="00646D19">
              <w:rPr>
                <w:rFonts w:ascii="Arial" w:hAnsi="Arial" w:eastAsia="Helvetica" w:cs="Arial"/>
                <w:color w:val="000000" w:themeColor="text1"/>
              </w:rPr>
              <w:t>5027.635943</w:t>
            </w:r>
          </w:p>
        </w:tc>
        <w:tc>
          <w:tcPr>
            <w:tcW w:w="0" w:type="auto"/>
            <w:vAlign w:val="center"/>
          </w:tcPr>
          <w:p w:rsidRPr="00646D19" w:rsidR="5D5DC97A" w:rsidP="5D5DC97A" w:rsidRDefault="5D5DC97A" w14:paraId="66AED0D6" w14:textId="35928CAD">
            <w:pPr>
              <w:jc w:val="center"/>
              <w:rPr>
                <w:rFonts w:ascii="Arial" w:hAnsi="Arial" w:cs="Arial"/>
              </w:rPr>
            </w:pPr>
            <w:r w:rsidRPr="00646D19">
              <w:rPr>
                <w:rFonts w:ascii="Arial" w:hAnsi="Arial" w:eastAsia="Helvetica" w:cs="Arial"/>
                <w:color w:val="000000" w:themeColor="text1"/>
              </w:rPr>
              <w:t>14616.17438</w:t>
            </w:r>
          </w:p>
        </w:tc>
      </w:tr>
      <w:tr w:rsidRPr="00646D19" w:rsidR="5D5DC97A" w:rsidTr="00ED3B79" w14:paraId="099F4FA4" w14:textId="77777777">
        <w:trPr>
          <w:trHeight w:val="300"/>
          <w:jc w:val="center"/>
        </w:trPr>
        <w:tc>
          <w:tcPr>
            <w:tcW w:w="0" w:type="auto"/>
            <w:vAlign w:val="center"/>
          </w:tcPr>
          <w:p w:rsidRPr="00646D19" w:rsidR="5D5DC97A" w:rsidP="5D5DC97A" w:rsidRDefault="5D5DC97A" w14:paraId="51B1FD68" w14:textId="48DE54F0">
            <w:pPr>
              <w:jc w:val="center"/>
              <w:rPr>
                <w:rFonts w:ascii="Arial" w:hAnsi="Arial" w:cs="Arial"/>
              </w:rPr>
            </w:pPr>
            <w:r w:rsidRPr="00646D19">
              <w:rPr>
                <w:rFonts w:ascii="Arial" w:hAnsi="Arial" w:eastAsia="Helvetica" w:cs="Arial"/>
                <w:color w:val="000000" w:themeColor="text1"/>
              </w:rPr>
              <w:t>0.534076</w:t>
            </w:r>
          </w:p>
        </w:tc>
        <w:tc>
          <w:tcPr>
            <w:tcW w:w="0" w:type="auto"/>
            <w:vAlign w:val="center"/>
          </w:tcPr>
          <w:p w:rsidRPr="00646D19" w:rsidR="5D5DC97A" w:rsidP="5D5DC97A" w:rsidRDefault="5D5DC97A" w14:paraId="4C17ED45" w14:textId="27BA5456">
            <w:pPr>
              <w:jc w:val="center"/>
              <w:rPr>
                <w:rFonts w:ascii="Arial" w:hAnsi="Arial" w:cs="Arial"/>
              </w:rPr>
            </w:pPr>
            <w:r w:rsidRPr="00646D19">
              <w:rPr>
                <w:rFonts w:ascii="Arial" w:hAnsi="Arial" w:eastAsia="Helvetica" w:cs="Arial"/>
                <w:color w:val="000000" w:themeColor="text1"/>
              </w:rPr>
              <w:t>8854.202188</w:t>
            </w:r>
          </w:p>
        </w:tc>
        <w:tc>
          <w:tcPr>
            <w:tcW w:w="0" w:type="auto"/>
            <w:vAlign w:val="center"/>
          </w:tcPr>
          <w:p w:rsidRPr="00646D19" w:rsidR="5D5DC97A" w:rsidP="5D5DC97A" w:rsidRDefault="5D5DC97A" w14:paraId="5264121C" w14:textId="3F6D0191">
            <w:pPr>
              <w:jc w:val="center"/>
              <w:rPr>
                <w:rFonts w:ascii="Arial" w:hAnsi="Arial" w:cs="Arial"/>
              </w:rPr>
            </w:pPr>
            <w:r w:rsidRPr="00646D19">
              <w:rPr>
                <w:rFonts w:ascii="Arial" w:hAnsi="Arial" w:eastAsia="Helvetica" w:cs="Arial"/>
                <w:color w:val="000000" w:themeColor="text1"/>
              </w:rPr>
              <w:t>3730.774887</w:t>
            </w:r>
          </w:p>
        </w:tc>
        <w:tc>
          <w:tcPr>
            <w:tcW w:w="0" w:type="auto"/>
            <w:vAlign w:val="center"/>
          </w:tcPr>
          <w:p w:rsidRPr="00646D19" w:rsidR="5D5DC97A" w:rsidP="5D5DC97A" w:rsidRDefault="5D5DC97A" w14:paraId="4E2DD1F8" w14:textId="5FEE58D4">
            <w:pPr>
              <w:jc w:val="center"/>
              <w:rPr>
                <w:rFonts w:ascii="Arial" w:hAnsi="Arial" w:cs="Arial"/>
              </w:rPr>
            </w:pPr>
            <w:r w:rsidRPr="00646D19">
              <w:rPr>
                <w:rFonts w:ascii="Arial" w:hAnsi="Arial" w:eastAsia="Helvetica" w:cs="Arial"/>
                <w:color w:val="000000" w:themeColor="text1"/>
              </w:rPr>
              <w:t>4496.381911</w:t>
            </w:r>
          </w:p>
        </w:tc>
        <w:tc>
          <w:tcPr>
            <w:tcW w:w="0" w:type="auto"/>
            <w:vAlign w:val="center"/>
          </w:tcPr>
          <w:p w:rsidRPr="00646D19" w:rsidR="5D5DC97A" w:rsidP="5D5DC97A" w:rsidRDefault="5D5DC97A" w14:paraId="06B22B6C" w14:textId="46164D59">
            <w:pPr>
              <w:jc w:val="center"/>
              <w:rPr>
                <w:rFonts w:ascii="Arial" w:hAnsi="Arial" w:cs="Arial"/>
              </w:rPr>
            </w:pPr>
            <w:r w:rsidRPr="00646D19">
              <w:rPr>
                <w:rFonts w:ascii="Arial" w:hAnsi="Arial" w:eastAsia="Helvetica" w:cs="Arial"/>
                <w:color w:val="000000" w:themeColor="text1"/>
              </w:rPr>
              <w:t>15911.41159</w:t>
            </w:r>
          </w:p>
        </w:tc>
      </w:tr>
    </w:tbl>
    <w:p w:rsidR="00ED3B79" w:rsidP="1E6EB6BE" w:rsidRDefault="00ED3B79" w14:paraId="1A163BB9" w14:textId="77777777">
      <w:pPr>
        <w:pStyle w:val="Prrafodelista"/>
        <w:ind w:left="0"/>
        <w:jc w:val="both"/>
        <w:rPr>
          <w:rFonts w:ascii="Arial" w:hAnsi="Arial" w:cs="Arial"/>
        </w:rPr>
      </w:pPr>
    </w:p>
    <w:p w:rsidR="1E6EB6BE" w:rsidP="1E6EB6BE" w:rsidRDefault="075A30DF" w14:paraId="124036F6" w14:textId="6607FE09">
      <w:pPr>
        <w:pStyle w:val="Prrafodelista"/>
        <w:ind w:left="0"/>
        <w:jc w:val="both"/>
        <w:rPr>
          <w:rFonts w:ascii="Arial" w:hAnsi="Arial" w:cs="Arial"/>
        </w:rPr>
      </w:pPr>
      <w:r w:rsidRPr="00646D19">
        <w:rPr>
          <w:rFonts w:ascii="Arial" w:hAnsi="Arial" w:cs="Arial"/>
        </w:rPr>
        <w:t xml:space="preserve">Se evidencia que un cambio en el valor de sigma no </w:t>
      </w:r>
      <w:r w:rsidR="00122DC7">
        <w:rPr>
          <w:rFonts w:ascii="Arial" w:hAnsi="Arial" w:cs="Arial"/>
        </w:rPr>
        <w:t xml:space="preserve">modifica </w:t>
      </w:r>
      <w:r w:rsidRPr="00646D19">
        <w:rPr>
          <w:rFonts w:ascii="Arial" w:hAnsi="Arial" w:cs="Arial"/>
        </w:rPr>
        <w:t>el valor promedio</w:t>
      </w:r>
      <w:r w:rsidR="00122DC7">
        <w:rPr>
          <w:rFonts w:ascii="Arial" w:hAnsi="Arial" w:cs="Arial"/>
        </w:rPr>
        <w:t xml:space="preserve"> de manera significativa, ya que pasamos de 8</w:t>
      </w:r>
      <w:r w:rsidR="00716F06">
        <w:rPr>
          <w:rFonts w:ascii="Arial" w:hAnsi="Arial" w:cs="Arial"/>
        </w:rPr>
        <w:t>.8</w:t>
      </w:r>
      <w:r w:rsidR="005C40F0">
        <w:rPr>
          <w:rFonts w:ascii="Arial" w:hAnsi="Arial" w:cs="Arial"/>
        </w:rPr>
        <w:t>54</w:t>
      </w:r>
      <w:r w:rsidR="00716F06">
        <w:rPr>
          <w:rFonts w:ascii="Arial" w:hAnsi="Arial" w:cs="Arial"/>
        </w:rPr>
        <w:t xml:space="preserve"> (</w:t>
      </w:r>
      <w:r w:rsidRPr="00646D19">
        <w:rPr>
          <w:rFonts w:ascii="Arial" w:hAnsi="Arial" w:cs="Arial"/>
        </w:rPr>
        <w:t>$</w:t>
      </w:r>
      <w:r w:rsidR="009E29CF">
        <w:rPr>
          <w:rFonts w:ascii="Arial" w:hAnsi="Arial" w:cs="Arial"/>
        </w:rPr>
        <w:t>COP</w:t>
      </w:r>
      <w:r w:rsidRPr="00646D19">
        <w:rPr>
          <w:rFonts w:ascii="Arial" w:hAnsi="Arial" w:cs="Arial"/>
        </w:rPr>
        <w:t>/Gal)</w:t>
      </w:r>
      <w:r w:rsidR="005C40F0">
        <w:rPr>
          <w:rFonts w:ascii="Arial" w:hAnsi="Arial" w:cs="Arial"/>
        </w:rPr>
        <w:t>, siendo este el valor m</w:t>
      </w:r>
      <w:r w:rsidR="00F701D8">
        <w:rPr>
          <w:rFonts w:ascii="Arial" w:hAnsi="Arial" w:cs="Arial"/>
        </w:rPr>
        <w:t>ínimo calculado para la media,</w:t>
      </w:r>
      <w:r w:rsidR="009E29CF">
        <w:rPr>
          <w:rFonts w:ascii="Arial" w:hAnsi="Arial" w:cs="Arial"/>
        </w:rPr>
        <w:t xml:space="preserve"> a </w:t>
      </w:r>
      <w:r w:rsidR="008F6D79">
        <w:rPr>
          <w:rFonts w:ascii="Arial" w:hAnsi="Arial" w:cs="Arial"/>
        </w:rPr>
        <w:t>8.909</w:t>
      </w:r>
      <w:r w:rsidR="00F701D8">
        <w:rPr>
          <w:rFonts w:ascii="Arial" w:hAnsi="Arial" w:cs="Arial"/>
        </w:rPr>
        <w:t xml:space="preserve"> </w:t>
      </w:r>
      <w:r w:rsidR="008F6D79">
        <w:rPr>
          <w:rFonts w:ascii="Arial" w:hAnsi="Arial" w:cs="Arial"/>
        </w:rPr>
        <w:t>($</w:t>
      </w:r>
      <w:r w:rsidR="00F701D8">
        <w:rPr>
          <w:rFonts w:ascii="Arial" w:hAnsi="Arial" w:cs="Arial"/>
        </w:rPr>
        <w:t xml:space="preserve">COP/Gal) como valor máximo de los valores calculados para la media. </w:t>
      </w:r>
      <w:r w:rsidRPr="00646D19" w:rsidR="614740F9">
        <w:rPr>
          <w:rFonts w:ascii="Arial" w:hAnsi="Arial" w:cs="Arial"/>
        </w:rPr>
        <w:t>En cambio</w:t>
      </w:r>
      <w:r w:rsidRPr="00646D19" w:rsidR="3706EE89">
        <w:rPr>
          <w:rFonts w:ascii="Arial" w:hAnsi="Arial" w:cs="Arial"/>
        </w:rPr>
        <w:t>,</w:t>
      </w:r>
      <w:r w:rsidRPr="00646D19" w:rsidR="614740F9">
        <w:rPr>
          <w:rFonts w:ascii="Arial" w:hAnsi="Arial" w:cs="Arial"/>
        </w:rPr>
        <w:t xml:space="preserve"> </w:t>
      </w:r>
      <w:r w:rsidRPr="00646D19" w:rsidR="0FB1050A">
        <w:rPr>
          <w:rFonts w:ascii="Arial" w:hAnsi="Arial" w:cs="Arial"/>
        </w:rPr>
        <w:t>sí</w:t>
      </w:r>
      <w:r w:rsidRPr="00646D19" w:rsidR="614740F9">
        <w:rPr>
          <w:rFonts w:ascii="Arial" w:hAnsi="Arial" w:cs="Arial"/>
        </w:rPr>
        <w:t xml:space="preserve"> existe una dif</w:t>
      </w:r>
      <w:r w:rsidRPr="00646D19" w:rsidR="2EEB566E">
        <w:rPr>
          <w:rFonts w:ascii="Arial" w:hAnsi="Arial" w:cs="Arial"/>
        </w:rPr>
        <w:t>e</w:t>
      </w:r>
      <w:r w:rsidRPr="00646D19" w:rsidR="614740F9">
        <w:rPr>
          <w:rFonts w:ascii="Arial" w:hAnsi="Arial" w:cs="Arial"/>
        </w:rPr>
        <w:t xml:space="preserve">rencia en los valores de la desviación de las cotizaciones </w:t>
      </w:r>
      <w:r w:rsidRPr="00646D19" w:rsidR="7D5F1574">
        <w:rPr>
          <w:rFonts w:ascii="Arial" w:hAnsi="Arial" w:cs="Arial"/>
        </w:rPr>
        <w:t>a medida que el valor de sigma va aumentando</w:t>
      </w:r>
      <w:r w:rsidR="00F701D8">
        <w:rPr>
          <w:rFonts w:ascii="Arial" w:hAnsi="Arial" w:cs="Arial"/>
        </w:rPr>
        <w:t>, ya que va creciendo de manera significativa</w:t>
      </w:r>
      <w:r w:rsidR="00151862">
        <w:rPr>
          <w:rFonts w:ascii="Arial" w:hAnsi="Arial" w:cs="Arial"/>
        </w:rPr>
        <w:t>, lo que también genera que los percentiles 5 y 95 cada vez se encuentren en valores más alejados de la media</w:t>
      </w:r>
      <w:r w:rsidRPr="00646D19" w:rsidR="7D5F1574">
        <w:rPr>
          <w:rFonts w:ascii="Arial" w:hAnsi="Arial" w:cs="Arial"/>
        </w:rPr>
        <w:t xml:space="preserve">. </w:t>
      </w:r>
    </w:p>
    <w:p w:rsidRPr="00CA6EA7" w:rsidR="008E3A77" w:rsidP="1E6EB6BE" w:rsidRDefault="00CA6EA7" w14:paraId="0D4E884A" w14:textId="0B3F2CEF">
      <w:pPr>
        <w:pStyle w:val="Prrafodelista"/>
        <w:ind w:left="0"/>
        <w:jc w:val="both"/>
        <w:rPr>
          <w:rFonts w:ascii="Arial" w:hAnsi="Arial" w:cs="Arial"/>
          <w:lang w:val="es-419"/>
        </w:rPr>
      </w:pPr>
      <w:r>
        <w:rPr>
          <w:rFonts w:ascii="Arial" w:hAnsi="Arial" w:cs="Arial"/>
        </w:rPr>
        <w:t xml:space="preserve">Por lo tanto, se </w:t>
      </w:r>
      <w:r>
        <w:rPr>
          <w:rFonts w:ascii="Arial" w:hAnsi="Arial" w:cs="Arial"/>
          <w:lang w:val="es-419"/>
        </w:rPr>
        <w:t xml:space="preserve">evidencia que </w:t>
      </w:r>
      <w:r w:rsidR="000A32DF">
        <w:rPr>
          <w:rFonts w:ascii="Arial" w:hAnsi="Arial" w:cs="Arial"/>
          <w:lang w:val="es-419"/>
        </w:rPr>
        <w:t xml:space="preserve">un cambio en el alpha del GBM UNL87 me va a afectar tanto la media como la variabilidad de los datos en el último tiempo contemplado, pero un cambio en </w:t>
      </w:r>
      <w:r w:rsidR="008E3A77">
        <w:rPr>
          <w:rFonts w:ascii="Arial" w:hAnsi="Arial" w:cs="Arial"/>
          <w:lang w:val="es-419"/>
        </w:rPr>
        <w:t>la sigma</w:t>
      </w:r>
      <w:r w:rsidR="000A32DF">
        <w:rPr>
          <w:rFonts w:ascii="Arial" w:hAnsi="Arial" w:cs="Arial"/>
          <w:lang w:val="es-419"/>
        </w:rPr>
        <w:t xml:space="preserve"> solo me va a afectar la variabilidad </w:t>
      </w:r>
      <w:r w:rsidR="008E3A77">
        <w:rPr>
          <w:rFonts w:ascii="Arial" w:hAnsi="Arial" w:cs="Arial"/>
          <w:lang w:val="es-419"/>
        </w:rPr>
        <w:t>de los datos en el último tiempo analizado, pero no la media del precio PPE.</w:t>
      </w:r>
    </w:p>
    <w:sectPr w:rsidRPr="00CA6EA7" w:rsidR="008E3A77">
      <w:headerReference w:type="default" r:id="rId23"/>
      <w:footerReference w:type="default" r:id="rId24"/>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2A41" w:rsidRDefault="00F62A41" w14:paraId="29A4176F" w14:textId="77777777">
      <w:r>
        <w:separator/>
      </w:r>
    </w:p>
  </w:endnote>
  <w:endnote w:type="continuationSeparator" w:id="0">
    <w:p w:rsidR="00F62A41" w:rsidRDefault="00F62A41" w14:paraId="52F14FBA" w14:textId="77777777">
      <w:r>
        <w:continuationSeparator/>
      </w:r>
    </w:p>
  </w:endnote>
  <w:endnote w:type="continuationNotice" w:id="1">
    <w:p w:rsidR="00F62A41" w:rsidRDefault="00F62A41" w14:paraId="3ABD9A1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843727C" w:rsidTr="0843727C" w14:paraId="43A91921" w14:textId="77777777">
      <w:trPr>
        <w:trHeight w:val="300"/>
      </w:trPr>
      <w:tc>
        <w:tcPr>
          <w:tcW w:w="2830" w:type="dxa"/>
        </w:tcPr>
        <w:p w:rsidR="0843727C" w:rsidP="0843727C" w:rsidRDefault="0843727C" w14:paraId="2449EC92" w14:textId="44EB6C46">
          <w:pPr>
            <w:pStyle w:val="Encabezado"/>
            <w:ind w:left="-115"/>
          </w:pPr>
        </w:p>
      </w:tc>
      <w:tc>
        <w:tcPr>
          <w:tcW w:w="2830" w:type="dxa"/>
        </w:tcPr>
        <w:p w:rsidR="0843727C" w:rsidP="0843727C" w:rsidRDefault="0843727C" w14:paraId="1DAFDF81" w14:textId="793F4FFB">
          <w:pPr>
            <w:pStyle w:val="Encabezado"/>
            <w:jc w:val="center"/>
          </w:pPr>
        </w:p>
      </w:tc>
      <w:tc>
        <w:tcPr>
          <w:tcW w:w="2830" w:type="dxa"/>
        </w:tcPr>
        <w:p w:rsidR="0843727C" w:rsidP="0843727C" w:rsidRDefault="0843727C" w14:paraId="7AD9AB6F" w14:textId="3683F6F0">
          <w:pPr>
            <w:pStyle w:val="Encabezado"/>
            <w:ind w:right="-115"/>
            <w:jc w:val="right"/>
          </w:pPr>
        </w:p>
      </w:tc>
    </w:tr>
  </w:tbl>
  <w:p w:rsidR="0843727C" w:rsidP="0843727C" w:rsidRDefault="0843727C" w14:paraId="7FC81579" w14:textId="0E6F74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2A41" w:rsidRDefault="00F62A41" w14:paraId="3658704B" w14:textId="77777777">
      <w:r>
        <w:separator/>
      </w:r>
    </w:p>
  </w:footnote>
  <w:footnote w:type="continuationSeparator" w:id="0">
    <w:p w:rsidR="00F62A41" w:rsidRDefault="00F62A41" w14:paraId="097D69A5" w14:textId="77777777">
      <w:r>
        <w:continuationSeparator/>
      </w:r>
    </w:p>
  </w:footnote>
  <w:footnote w:type="continuationNotice" w:id="1">
    <w:p w:rsidR="00F62A41" w:rsidRDefault="00F62A41" w14:paraId="69134B3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490" w:type="dxa"/>
      <w:tblLayout w:type="fixed"/>
      <w:tblLook w:val="06A0" w:firstRow="1" w:lastRow="0" w:firstColumn="1" w:lastColumn="0" w:noHBand="1" w:noVBand="1"/>
    </w:tblPr>
    <w:tblGrid>
      <w:gridCol w:w="5660"/>
      <w:gridCol w:w="2830"/>
    </w:tblGrid>
    <w:tr w:rsidR="0843727C" w:rsidTr="1E6EB6BE" w14:paraId="30E0EBF8" w14:textId="77777777">
      <w:trPr>
        <w:trHeight w:val="300"/>
      </w:trPr>
      <w:tc>
        <w:tcPr>
          <w:tcW w:w="5660" w:type="dxa"/>
        </w:tcPr>
        <w:p w:rsidR="0843727C" w:rsidP="0843727C" w:rsidRDefault="0843727C" w14:paraId="10E74996" w14:textId="7F3774CE">
          <w:pPr>
            <w:rPr>
              <w:rFonts w:ascii="Arial" w:hAnsi="Arial" w:eastAsia="Arial" w:cs="Arial"/>
              <w:color w:val="000000" w:themeColor="text1"/>
            </w:rPr>
          </w:pPr>
          <w:r w:rsidRPr="0843727C">
            <w:rPr>
              <w:rFonts w:ascii="Arial" w:hAnsi="Arial" w:eastAsia="Arial" w:cs="Arial"/>
              <w:b/>
              <w:bCs/>
              <w:color w:val="000000" w:themeColor="text1"/>
            </w:rPr>
            <w:t>Modelaje y Mejora de Procesos 2023-2</w:t>
          </w:r>
        </w:p>
        <w:p w:rsidR="0843727C" w:rsidP="1E6EB6BE" w:rsidRDefault="1E6EB6BE" w14:paraId="59E294DC" w14:textId="185D10B3">
          <w:pPr>
            <w:rPr>
              <w:rFonts w:ascii="Arial" w:hAnsi="Arial" w:eastAsia="Arial" w:cs="Arial"/>
              <w:color w:val="000000" w:themeColor="text1"/>
            </w:rPr>
          </w:pPr>
          <w:r w:rsidRPr="1E6EB6BE">
            <w:rPr>
              <w:rFonts w:ascii="Arial" w:hAnsi="Arial" w:eastAsia="Arial" w:cs="Arial"/>
              <w:color w:val="000000" w:themeColor="text1"/>
            </w:rPr>
            <w:t>Tarea 5 - Movimiento browniano geométrico y precios</w:t>
          </w:r>
        </w:p>
      </w:tc>
      <w:tc>
        <w:tcPr>
          <w:tcW w:w="2830" w:type="dxa"/>
        </w:tcPr>
        <w:p w:rsidR="0843727C" w:rsidP="0843727C" w:rsidRDefault="0843727C" w14:paraId="3A3E8155" w14:textId="65FF9B02">
          <w:pPr>
            <w:pStyle w:val="Encabezado"/>
            <w:ind w:right="-115"/>
            <w:jc w:val="right"/>
          </w:pPr>
          <w:r w:rsidRPr="0843727C">
            <w:rPr>
              <w:rFonts w:ascii="Arial" w:hAnsi="Arial" w:eastAsia="Arial" w:cs="Arial"/>
              <w:color w:val="000000" w:themeColor="text1"/>
            </w:rPr>
            <w:t>Profesor: Juan F. Pérez Asistente: Carlos Arroyo</w:t>
          </w:r>
        </w:p>
      </w:tc>
    </w:tr>
  </w:tbl>
  <w:p w:rsidR="0843727C" w:rsidP="0843727C" w:rsidRDefault="0843727C" w14:paraId="2E3D26F2" w14:textId="7C53B6BB">
    <w:pPr>
      <w:pStyle w:val="Encabezado"/>
    </w:pPr>
  </w:p>
</w:hdr>
</file>

<file path=word/intelligence2.xml><?xml version="1.0" encoding="utf-8"?>
<int2:intelligence xmlns:int2="http://schemas.microsoft.com/office/intelligence/2020/intelligence" xmlns:oel="http://schemas.microsoft.com/office/2019/extlst">
  <int2:observations>
    <int2:textHash int2:hashCode="klHdeefWMzfXI5" int2:id="qOwxZ7GY">
      <int2:state int2:type="AugLoop_Text_Critique" int2:value="Rejected"/>
    </int2:textHash>
    <int2:textHash int2:hashCode="vnYzG5Xfw5nNd2" int2:id="oH9qs2ku">
      <int2:state int2:type="AugLoop_Text_Critique" int2:value="Rejected"/>
    </int2:textHash>
    <int2:textHash int2:hashCode="e0XxFDpcVntql4" int2:id="zD03dzdI">
      <int2:state int2:type="AugLoop_Text_Critique" int2:value="Rejected"/>
    </int2:textHash>
    <int2:textHash int2:hashCode="iDv9QFR/E1drUA" int2:id="KaWltwTN">
      <int2:state int2:type="AugLoop_Text_Critique" int2:value="Rejected"/>
    </int2:textHash>
    <int2:textHash int2:hashCode="NzTRncxd8WlNJ7" int2:id="RAfvwq7J">
      <int2:state int2:type="AugLoop_Text_Critique" int2:value="Rejected"/>
    </int2:textHash>
    <int2:bookmark int2:bookmarkName="_Int_vLKpdJYH" int2:invalidationBookmarkName="" int2:hashCode="fW/a6vSQhrq9E4" int2:id="gBZO0A2w">
      <int2:state int2:type="AugLoop_Text_Critique" int2:value="Rejected"/>
    </int2:bookmark>
    <int2:bookmark int2:bookmarkName="_Int_9m1UTFV3" int2:invalidationBookmarkName="" int2:hashCode="wTZAuO5uIXadSt" int2:id="CCtt3SJg">
      <int2:state int2:type="AugLoop_Text_Critique" int2:value="Rejected"/>
    </int2:bookmark>
    <int2:bookmark int2:bookmarkName="_Int_UjfuK9mK" int2:invalidationBookmarkName="" int2:hashCode="0QB001LG+WNsrw" int2:id="F38RNzxf">
      <int2:state int2:type="AugLoop_Text_Critique" int2:value="Rejected"/>
    </int2:bookmark>
    <int2:bookmark int2:bookmarkName="_Int_kllUTkQ3" int2:invalidationBookmarkName="" int2:hashCode="w1fwtQWk/veNts" int2:id="SgqOBxdv">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EBA4"/>
    <w:multiLevelType w:val="hybridMultilevel"/>
    <w:tmpl w:val="FFFFFFFF"/>
    <w:lvl w:ilvl="0" w:tplc="55B0D27A">
      <w:start w:val="1"/>
      <w:numFmt w:val="bullet"/>
      <w:lvlText w:val="-"/>
      <w:lvlJc w:val="left"/>
      <w:pPr>
        <w:ind w:left="1068" w:hanging="360"/>
      </w:pPr>
      <w:rPr>
        <w:rFonts w:hint="default" w:ascii="Calibri" w:hAnsi="Calibri"/>
      </w:rPr>
    </w:lvl>
    <w:lvl w:ilvl="1" w:tplc="3AD6AF5E">
      <w:start w:val="1"/>
      <w:numFmt w:val="bullet"/>
      <w:lvlText w:val="o"/>
      <w:lvlJc w:val="left"/>
      <w:pPr>
        <w:ind w:left="1788" w:hanging="360"/>
      </w:pPr>
      <w:rPr>
        <w:rFonts w:hint="default" w:ascii="Courier New" w:hAnsi="Courier New"/>
      </w:rPr>
    </w:lvl>
    <w:lvl w:ilvl="2" w:tplc="17D48F38">
      <w:start w:val="1"/>
      <w:numFmt w:val="bullet"/>
      <w:lvlText w:val=""/>
      <w:lvlJc w:val="left"/>
      <w:pPr>
        <w:ind w:left="2508" w:hanging="360"/>
      </w:pPr>
      <w:rPr>
        <w:rFonts w:hint="default" w:ascii="Wingdings" w:hAnsi="Wingdings"/>
      </w:rPr>
    </w:lvl>
    <w:lvl w:ilvl="3" w:tplc="C0DC29FA">
      <w:start w:val="1"/>
      <w:numFmt w:val="bullet"/>
      <w:lvlText w:val=""/>
      <w:lvlJc w:val="left"/>
      <w:pPr>
        <w:ind w:left="3228" w:hanging="360"/>
      </w:pPr>
      <w:rPr>
        <w:rFonts w:hint="default" w:ascii="Symbol" w:hAnsi="Symbol"/>
      </w:rPr>
    </w:lvl>
    <w:lvl w:ilvl="4" w:tplc="A440C41C">
      <w:start w:val="1"/>
      <w:numFmt w:val="bullet"/>
      <w:lvlText w:val="o"/>
      <w:lvlJc w:val="left"/>
      <w:pPr>
        <w:ind w:left="3948" w:hanging="360"/>
      </w:pPr>
      <w:rPr>
        <w:rFonts w:hint="default" w:ascii="Courier New" w:hAnsi="Courier New"/>
      </w:rPr>
    </w:lvl>
    <w:lvl w:ilvl="5" w:tplc="1F2AE9AE">
      <w:start w:val="1"/>
      <w:numFmt w:val="bullet"/>
      <w:lvlText w:val=""/>
      <w:lvlJc w:val="left"/>
      <w:pPr>
        <w:ind w:left="4668" w:hanging="360"/>
      </w:pPr>
      <w:rPr>
        <w:rFonts w:hint="default" w:ascii="Wingdings" w:hAnsi="Wingdings"/>
      </w:rPr>
    </w:lvl>
    <w:lvl w:ilvl="6" w:tplc="708E5262">
      <w:start w:val="1"/>
      <w:numFmt w:val="bullet"/>
      <w:lvlText w:val=""/>
      <w:lvlJc w:val="left"/>
      <w:pPr>
        <w:ind w:left="5388" w:hanging="360"/>
      </w:pPr>
      <w:rPr>
        <w:rFonts w:hint="default" w:ascii="Symbol" w:hAnsi="Symbol"/>
      </w:rPr>
    </w:lvl>
    <w:lvl w:ilvl="7" w:tplc="E6E817EA">
      <w:start w:val="1"/>
      <w:numFmt w:val="bullet"/>
      <w:lvlText w:val="o"/>
      <w:lvlJc w:val="left"/>
      <w:pPr>
        <w:ind w:left="6108" w:hanging="360"/>
      </w:pPr>
      <w:rPr>
        <w:rFonts w:hint="default" w:ascii="Courier New" w:hAnsi="Courier New"/>
      </w:rPr>
    </w:lvl>
    <w:lvl w:ilvl="8" w:tplc="D222224C">
      <w:start w:val="1"/>
      <w:numFmt w:val="bullet"/>
      <w:lvlText w:val=""/>
      <w:lvlJc w:val="left"/>
      <w:pPr>
        <w:ind w:left="6828" w:hanging="360"/>
      </w:pPr>
      <w:rPr>
        <w:rFonts w:hint="default" w:ascii="Wingdings" w:hAnsi="Wingdings"/>
      </w:rPr>
    </w:lvl>
  </w:abstractNum>
  <w:abstractNum w:abstractNumId="1" w15:restartNumberingAfterBreak="0">
    <w:nsid w:val="08FAF932"/>
    <w:multiLevelType w:val="hybridMultilevel"/>
    <w:tmpl w:val="FFFFFFFF"/>
    <w:lvl w:ilvl="0" w:tplc="E1E843E8">
      <w:start w:val="1"/>
      <w:numFmt w:val="decimal"/>
      <w:lvlText w:val="%1)"/>
      <w:lvlJc w:val="left"/>
      <w:pPr>
        <w:ind w:left="720" w:hanging="360"/>
      </w:pPr>
    </w:lvl>
    <w:lvl w:ilvl="1" w:tplc="65C6C6F0">
      <w:start w:val="1"/>
      <w:numFmt w:val="lowerLetter"/>
      <w:lvlText w:val="%2."/>
      <w:lvlJc w:val="left"/>
      <w:pPr>
        <w:ind w:left="1440" w:hanging="360"/>
      </w:pPr>
    </w:lvl>
    <w:lvl w:ilvl="2" w:tplc="6F78EAD2">
      <w:start w:val="1"/>
      <w:numFmt w:val="lowerRoman"/>
      <w:lvlText w:val="%3."/>
      <w:lvlJc w:val="right"/>
      <w:pPr>
        <w:ind w:left="2160" w:hanging="180"/>
      </w:pPr>
    </w:lvl>
    <w:lvl w:ilvl="3" w:tplc="FA7C18AE">
      <w:start w:val="1"/>
      <w:numFmt w:val="decimal"/>
      <w:lvlText w:val="%4."/>
      <w:lvlJc w:val="left"/>
      <w:pPr>
        <w:ind w:left="2880" w:hanging="360"/>
      </w:pPr>
    </w:lvl>
    <w:lvl w:ilvl="4" w:tplc="2742841A">
      <w:start w:val="1"/>
      <w:numFmt w:val="lowerLetter"/>
      <w:lvlText w:val="%5."/>
      <w:lvlJc w:val="left"/>
      <w:pPr>
        <w:ind w:left="3600" w:hanging="360"/>
      </w:pPr>
    </w:lvl>
    <w:lvl w:ilvl="5" w:tplc="5F0246BC">
      <w:start w:val="1"/>
      <w:numFmt w:val="lowerRoman"/>
      <w:lvlText w:val="%6."/>
      <w:lvlJc w:val="right"/>
      <w:pPr>
        <w:ind w:left="4320" w:hanging="180"/>
      </w:pPr>
    </w:lvl>
    <w:lvl w:ilvl="6" w:tplc="0E1A809C">
      <w:start w:val="1"/>
      <w:numFmt w:val="decimal"/>
      <w:lvlText w:val="%7."/>
      <w:lvlJc w:val="left"/>
      <w:pPr>
        <w:ind w:left="5040" w:hanging="360"/>
      </w:pPr>
    </w:lvl>
    <w:lvl w:ilvl="7" w:tplc="83F4BA80">
      <w:start w:val="1"/>
      <w:numFmt w:val="lowerLetter"/>
      <w:lvlText w:val="%8."/>
      <w:lvlJc w:val="left"/>
      <w:pPr>
        <w:ind w:left="5760" w:hanging="360"/>
      </w:pPr>
    </w:lvl>
    <w:lvl w:ilvl="8" w:tplc="42AC45EC">
      <w:start w:val="1"/>
      <w:numFmt w:val="lowerRoman"/>
      <w:lvlText w:val="%9."/>
      <w:lvlJc w:val="right"/>
      <w:pPr>
        <w:ind w:left="6480" w:hanging="180"/>
      </w:pPr>
    </w:lvl>
  </w:abstractNum>
  <w:abstractNum w:abstractNumId="2" w15:restartNumberingAfterBreak="0">
    <w:nsid w:val="0BB837A1"/>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54F56"/>
    <w:multiLevelType w:val="multilevel"/>
    <w:tmpl w:val="FFFFFFFF"/>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D60D52D"/>
    <w:multiLevelType w:val="hybridMultilevel"/>
    <w:tmpl w:val="FFFFFFFF"/>
    <w:lvl w:ilvl="0" w:tplc="9EAE18A6">
      <w:start w:val="1"/>
      <w:numFmt w:val="bullet"/>
      <w:lvlText w:val="-"/>
      <w:lvlJc w:val="left"/>
      <w:pPr>
        <w:ind w:left="1068" w:hanging="360"/>
      </w:pPr>
      <w:rPr>
        <w:rFonts w:hint="default" w:ascii="Calibri" w:hAnsi="Calibri"/>
      </w:rPr>
    </w:lvl>
    <w:lvl w:ilvl="1" w:tplc="21621E44">
      <w:start w:val="1"/>
      <w:numFmt w:val="bullet"/>
      <w:lvlText w:val="o"/>
      <w:lvlJc w:val="left"/>
      <w:pPr>
        <w:ind w:left="1788" w:hanging="360"/>
      </w:pPr>
      <w:rPr>
        <w:rFonts w:hint="default" w:ascii="Courier New" w:hAnsi="Courier New"/>
      </w:rPr>
    </w:lvl>
    <w:lvl w:ilvl="2" w:tplc="5E3208EE">
      <w:start w:val="1"/>
      <w:numFmt w:val="bullet"/>
      <w:lvlText w:val=""/>
      <w:lvlJc w:val="left"/>
      <w:pPr>
        <w:ind w:left="2508" w:hanging="360"/>
      </w:pPr>
      <w:rPr>
        <w:rFonts w:hint="default" w:ascii="Wingdings" w:hAnsi="Wingdings"/>
      </w:rPr>
    </w:lvl>
    <w:lvl w:ilvl="3" w:tplc="151654AE">
      <w:start w:val="1"/>
      <w:numFmt w:val="bullet"/>
      <w:lvlText w:val=""/>
      <w:lvlJc w:val="left"/>
      <w:pPr>
        <w:ind w:left="3228" w:hanging="360"/>
      </w:pPr>
      <w:rPr>
        <w:rFonts w:hint="default" w:ascii="Symbol" w:hAnsi="Symbol"/>
      </w:rPr>
    </w:lvl>
    <w:lvl w:ilvl="4" w:tplc="FD1E129E">
      <w:start w:val="1"/>
      <w:numFmt w:val="bullet"/>
      <w:lvlText w:val="o"/>
      <w:lvlJc w:val="left"/>
      <w:pPr>
        <w:ind w:left="3948" w:hanging="360"/>
      </w:pPr>
      <w:rPr>
        <w:rFonts w:hint="default" w:ascii="Courier New" w:hAnsi="Courier New"/>
      </w:rPr>
    </w:lvl>
    <w:lvl w:ilvl="5" w:tplc="9D60003E">
      <w:start w:val="1"/>
      <w:numFmt w:val="bullet"/>
      <w:lvlText w:val=""/>
      <w:lvlJc w:val="left"/>
      <w:pPr>
        <w:ind w:left="4668" w:hanging="360"/>
      </w:pPr>
      <w:rPr>
        <w:rFonts w:hint="default" w:ascii="Wingdings" w:hAnsi="Wingdings"/>
      </w:rPr>
    </w:lvl>
    <w:lvl w:ilvl="6" w:tplc="9AEE4870">
      <w:start w:val="1"/>
      <w:numFmt w:val="bullet"/>
      <w:lvlText w:val=""/>
      <w:lvlJc w:val="left"/>
      <w:pPr>
        <w:ind w:left="5388" w:hanging="360"/>
      </w:pPr>
      <w:rPr>
        <w:rFonts w:hint="default" w:ascii="Symbol" w:hAnsi="Symbol"/>
      </w:rPr>
    </w:lvl>
    <w:lvl w:ilvl="7" w:tplc="762E5428">
      <w:start w:val="1"/>
      <w:numFmt w:val="bullet"/>
      <w:lvlText w:val="o"/>
      <w:lvlJc w:val="left"/>
      <w:pPr>
        <w:ind w:left="6108" w:hanging="360"/>
      </w:pPr>
      <w:rPr>
        <w:rFonts w:hint="default" w:ascii="Courier New" w:hAnsi="Courier New"/>
      </w:rPr>
    </w:lvl>
    <w:lvl w:ilvl="8" w:tplc="18086E12">
      <w:start w:val="1"/>
      <w:numFmt w:val="bullet"/>
      <w:lvlText w:val=""/>
      <w:lvlJc w:val="left"/>
      <w:pPr>
        <w:ind w:left="6828" w:hanging="360"/>
      </w:pPr>
      <w:rPr>
        <w:rFonts w:hint="default" w:ascii="Wingdings" w:hAnsi="Wingdings"/>
      </w:rPr>
    </w:lvl>
  </w:abstractNum>
  <w:abstractNum w:abstractNumId="5" w15:restartNumberingAfterBreak="0">
    <w:nsid w:val="0DBBE73C"/>
    <w:multiLevelType w:val="hybridMultilevel"/>
    <w:tmpl w:val="FFFFFFFF"/>
    <w:lvl w:ilvl="0" w:tplc="5016DB3A">
      <w:start w:val="1"/>
      <w:numFmt w:val="lowerLetter"/>
      <w:lvlText w:val="%1."/>
      <w:lvlJc w:val="left"/>
      <w:pPr>
        <w:ind w:left="1068" w:hanging="360"/>
      </w:pPr>
    </w:lvl>
    <w:lvl w:ilvl="1" w:tplc="EE20C43A">
      <w:start w:val="1"/>
      <w:numFmt w:val="lowerLetter"/>
      <w:lvlText w:val="%2."/>
      <w:lvlJc w:val="left"/>
      <w:pPr>
        <w:ind w:left="1788" w:hanging="360"/>
      </w:pPr>
    </w:lvl>
    <w:lvl w:ilvl="2" w:tplc="7800340A">
      <w:start w:val="1"/>
      <w:numFmt w:val="lowerRoman"/>
      <w:lvlText w:val="%3."/>
      <w:lvlJc w:val="right"/>
      <w:pPr>
        <w:ind w:left="2508" w:hanging="180"/>
      </w:pPr>
    </w:lvl>
    <w:lvl w:ilvl="3" w:tplc="B03C7F8E">
      <w:start w:val="1"/>
      <w:numFmt w:val="decimal"/>
      <w:lvlText w:val="%4."/>
      <w:lvlJc w:val="left"/>
      <w:pPr>
        <w:ind w:left="3228" w:hanging="360"/>
      </w:pPr>
    </w:lvl>
    <w:lvl w:ilvl="4" w:tplc="D5304966">
      <w:start w:val="1"/>
      <w:numFmt w:val="lowerLetter"/>
      <w:lvlText w:val="%5."/>
      <w:lvlJc w:val="left"/>
      <w:pPr>
        <w:ind w:left="3948" w:hanging="360"/>
      </w:pPr>
    </w:lvl>
    <w:lvl w:ilvl="5" w:tplc="3FA64C78">
      <w:start w:val="1"/>
      <w:numFmt w:val="lowerRoman"/>
      <w:lvlText w:val="%6."/>
      <w:lvlJc w:val="right"/>
      <w:pPr>
        <w:ind w:left="4668" w:hanging="180"/>
      </w:pPr>
    </w:lvl>
    <w:lvl w:ilvl="6" w:tplc="0A4C6926">
      <w:start w:val="1"/>
      <w:numFmt w:val="decimal"/>
      <w:lvlText w:val="%7."/>
      <w:lvlJc w:val="left"/>
      <w:pPr>
        <w:ind w:left="5388" w:hanging="360"/>
      </w:pPr>
    </w:lvl>
    <w:lvl w:ilvl="7" w:tplc="7040BFA6">
      <w:start w:val="1"/>
      <w:numFmt w:val="lowerLetter"/>
      <w:lvlText w:val="%8."/>
      <w:lvlJc w:val="left"/>
      <w:pPr>
        <w:ind w:left="6108" w:hanging="360"/>
      </w:pPr>
    </w:lvl>
    <w:lvl w:ilvl="8" w:tplc="E21E2250">
      <w:start w:val="1"/>
      <w:numFmt w:val="lowerRoman"/>
      <w:lvlText w:val="%9."/>
      <w:lvlJc w:val="right"/>
      <w:pPr>
        <w:ind w:left="6828" w:hanging="180"/>
      </w:pPr>
    </w:lvl>
  </w:abstractNum>
  <w:abstractNum w:abstractNumId="6" w15:restartNumberingAfterBreak="0">
    <w:nsid w:val="1016F63F"/>
    <w:multiLevelType w:val="hybridMultilevel"/>
    <w:tmpl w:val="FFFFFFFF"/>
    <w:lvl w:ilvl="0" w:tplc="9F202FEE">
      <w:start w:val="3"/>
      <w:numFmt w:val="decimal"/>
      <w:lvlText w:val="%1."/>
      <w:lvlJc w:val="left"/>
      <w:pPr>
        <w:ind w:left="720" w:hanging="360"/>
      </w:pPr>
    </w:lvl>
    <w:lvl w:ilvl="1" w:tplc="32AE8D08">
      <w:start w:val="1"/>
      <w:numFmt w:val="lowerLetter"/>
      <w:lvlText w:val="%2."/>
      <w:lvlJc w:val="left"/>
      <w:pPr>
        <w:ind w:left="1440" w:hanging="360"/>
      </w:pPr>
    </w:lvl>
    <w:lvl w:ilvl="2" w:tplc="CF801354">
      <w:start w:val="1"/>
      <w:numFmt w:val="lowerRoman"/>
      <w:lvlText w:val="%3."/>
      <w:lvlJc w:val="right"/>
      <w:pPr>
        <w:ind w:left="2160" w:hanging="180"/>
      </w:pPr>
    </w:lvl>
    <w:lvl w:ilvl="3" w:tplc="FF1677BC">
      <w:start w:val="1"/>
      <w:numFmt w:val="decimal"/>
      <w:lvlText w:val="%4."/>
      <w:lvlJc w:val="left"/>
      <w:pPr>
        <w:ind w:left="2880" w:hanging="360"/>
      </w:pPr>
    </w:lvl>
    <w:lvl w:ilvl="4" w:tplc="EB2E02BE">
      <w:start w:val="1"/>
      <w:numFmt w:val="lowerLetter"/>
      <w:lvlText w:val="%5."/>
      <w:lvlJc w:val="left"/>
      <w:pPr>
        <w:ind w:left="3600" w:hanging="360"/>
      </w:pPr>
    </w:lvl>
    <w:lvl w:ilvl="5" w:tplc="9142059C">
      <w:start w:val="1"/>
      <w:numFmt w:val="lowerRoman"/>
      <w:lvlText w:val="%6."/>
      <w:lvlJc w:val="right"/>
      <w:pPr>
        <w:ind w:left="4320" w:hanging="180"/>
      </w:pPr>
    </w:lvl>
    <w:lvl w:ilvl="6" w:tplc="8F869F5A">
      <w:start w:val="1"/>
      <w:numFmt w:val="decimal"/>
      <w:lvlText w:val="%7."/>
      <w:lvlJc w:val="left"/>
      <w:pPr>
        <w:ind w:left="5040" w:hanging="360"/>
      </w:pPr>
    </w:lvl>
    <w:lvl w:ilvl="7" w:tplc="BD0ADCE4">
      <w:start w:val="1"/>
      <w:numFmt w:val="lowerLetter"/>
      <w:lvlText w:val="%8."/>
      <w:lvlJc w:val="left"/>
      <w:pPr>
        <w:ind w:left="5760" w:hanging="360"/>
      </w:pPr>
    </w:lvl>
    <w:lvl w:ilvl="8" w:tplc="A6F48EBE">
      <w:start w:val="1"/>
      <w:numFmt w:val="lowerRoman"/>
      <w:lvlText w:val="%9."/>
      <w:lvlJc w:val="right"/>
      <w:pPr>
        <w:ind w:left="6480" w:hanging="180"/>
      </w:pPr>
    </w:lvl>
  </w:abstractNum>
  <w:abstractNum w:abstractNumId="7" w15:restartNumberingAfterBreak="0">
    <w:nsid w:val="1AB280AC"/>
    <w:multiLevelType w:val="hybridMultilevel"/>
    <w:tmpl w:val="FFFFFFFF"/>
    <w:lvl w:ilvl="0" w:tplc="44524E4E">
      <w:start w:val="1"/>
      <w:numFmt w:val="lowerLetter"/>
      <w:lvlText w:val="%1."/>
      <w:lvlJc w:val="left"/>
      <w:pPr>
        <w:ind w:left="1068" w:hanging="360"/>
      </w:pPr>
    </w:lvl>
    <w:lvl w:ilvl="1" w:tplc="8FB8141C">
      <w:start w:val="1"/>
      <w:numFmt w:val="lowerLetter"/>
      <w:lvlText w:val="%2."/>
      <w:lvlJc w:val="left"/>
      <w:pPr>
        <w:ind w:left="1788" w:hanging="360"/>
      </w:pPr>
    </w:lvl>
    <w:lvl w:ilvl="2" w:tplc="B75A8E2E">
      <w:start w:val="1"/>
      <w:numFmt w:val="lowerRoman"/>
      <w:lvlText w:val="%3."/>
      <w:lvlJc w:val="right"/>
      <w:pPr>
        <w:ind w:left="2508" w:hanging="180"/>
      </w:pPr>
    </w:lvl>
    <w:lvl w:ilvl="3" w:tplc="1904F12C">
      <w:start w:val="1"/>
      <w:numFmt w:val="decimal"/>
      <w:lvlText w:val="%4."/>
      <w:lvlJc w:val="left"/>
      <w:pPr>
        <w:ind w:left="3228" w:hanging="360"/>
      </w:pPr>
    </w:lvl>
    <w:lvl w:ilvl="4" w:tplc="B1A6D158">
      <w:start w:val="1"/>
      <w:numFmt w:val="lowerLetter"/>
      <w:lvlText w:val="%5."/>
      <w:lvlJc w:val="left"/>
      <w:pPr>
        <w:ind w:left="3948" w:hanging="360"/>
      </w:pPr>
    </w:lvl>
    <w:lvl w:ilvl="5" w:tplc="9EC2E496">
      <w:start w:val="1"/>
      <w:numFmt w:val="lowerRoman"/>
      <w:lvlText w:val="%6."/>
      <w:lvlJc w:val="right"/>
      <w:pPr>
        <w:ind w:left="4668" w:hanging="180"/>
      </w:pPr>
    </w:lvl>
    <w:lvl w:ilvl="6" w:tplc="FDD0D712">
      <w:start w:val="1"/>
      <w:numFmt w:val="decimal"/>
      <w:lvlText w:val="%7."/>
      <w:lvlJc w:val="left"/>
      <w:pPr>
        <w:ind w:left="5388" w:hanging="360"/>
      </w:pPr>
    </w:lvl>
    <w:lvl w:ilvl="7" w:tplc="664ABF2E">
      <w:start w:val="1"/>
      <w:numFmt w:val="lowerLetter"/>
      <w:lvlText w:val="%8."/>
      <w:lvlJc w:val="left"/>
      <w:pPr>
        <w:ind w:left="6108" w:hanging="360"/>
      </w:pPr>
    </w:lvl>
    <w:lvl w:ilvl="8" w:tplc="DB1E9A38">
      <w:start w:val="1"/>
      <w:numFmt w:val="lowerRoman"/>
      <w:lvlText w:val="%9."/>
      <w:lvlJc w:val="right"/>
      <w:pPr>
        <w:ind w:left="6828" w:hanging="180"/>
      </w:pPr>
    </w:lvl>
  </w:abstractNum>
  <w:abstractNum w:abstractNumId="8" w15:restartNumberingAfterBreak="0">
    <w:nsid w:val="35687BFB"/>
    <w:multiLevelType w:val="hybridMultilevel"/>
    <w:tmpl w:val="FFFFFFFF"/>
    <w:lvl w:ilvl="0" w:tplc="46F0BA12">
      <w:start w:val="1"/>
      <w:numFmt w:val="decimal"/>
      <w:lvlText w:val="%1."/>
      <w:lvlJc w:val="left"/>
      <w:pPr>
        <w:ind w:left="720" w:hanging="360"/>
      </w:pPr>
    </w:lvl>
    <w:lvl w:ilvl="1" w:tplc="B6AA34BC">
      <w:start w:val="1"/>
      <w:numFmt w:val="lowerLetter"/>
      <w:lvlText w:val="%2."/>
      <w:lvlJc w:val="left"/>
      <w:pPr>
        <w:ind w:left="1440" w:hanging="360"/>
      </w:pPr>
    </w:lvl>
    <w:lvl w:ilvl="2" w:tplc="748C9B68">
      <w:start w:val="1"/>
      <w:numFmt w:val="lowerRoman"/>
      <w:lvlText w:val="%3."/>
      <w:lvlJc w:val="right"/>
      <w:pPr>
        <w:ind w:left="2160" w:hanging="180"/>
      </w:pPr>
    </w:lvl>
    <w:lvl w:ilvl="3" w:tplc="8A067CA4">
      <w:start w:val="1"/>
      <w:numFmt w:val="decimal"/>
      <w:lvlText w:val="%4."/>
      <w:lvlJc w:val="left"/>
      <w:pPr>
        <w:ind w:left="2880" w:hanging="360"/>
      </w:pPr>
    </w:lvl>
    <w:lvl w:ilvl="4" w:tplc="1504C098">
      <w:start w:val="1"/>
      <w:numFmt w:val="lowerLetter"/>
      <w:lvlText w:val="%5."/>
      <w:lvlJc w:val="left"/>
      <w:pPr>
        <w:ind w:left="3600" w:hanging="360"/>
      </w:pPr>
    </w:lvl>
    <w:lvl w:ilvl="5" w:tplc="33B6335C">
      <w:start w:val="1"/>
      <w:numFmt w:val="lowerRoman"/>
      <w:lvlText w:val="%6."/>
      <w:lvlJc w:val="right"/>
      <w:pPr>
        <w:ind w:left="4320" w:hanging="180"/>
      </w:pPr>
    </w:lvl>
    <w:lvl w:ilvl="6" w:tplc="CD3C2E78">
      <w:start w:val="1"/>
      <w:numFmt w:val="decimal"/>
      <w:lvlText w:val="%7."/>
      <w:lvlJc w:val="left"/>
      <w:pPr>
        <w:ind w:left="5040" w:hanging="360"/>
      </w:pPr>
    </w:lvl>
    <w:lvl w:ilvl="7" w:tplc="14EAD500">
      <w:start w:val="1"/>
      <w:numFmt w:val="lowerLetter"/>
      <w:lvlText w:val="%8."/>
      <w:lvlJc w:val="left"/>
      <w:pPr>
        <w:ind w:left="5760" w:hanging="360"/>
      </w:pPr>
    </w:lvl>
    <w:lvl w:ilvl="8" w:tplc="0B4EFB4E">
      <w:start w:val="1"/>
      <w:numFmt w:val="lowerRoman"/>
      <w:lvlText w:val="%9."/>
      <w:lvlJc w:val="right"/>
      <w:pPr>
        <w:ind w:left="6480" w:hanging="180"/>
      </w:pPr>
    </w:lvl>
  </w:abstractNum>
  <w:abstractNum w:abstractNumId="9" w15:restartNumberingAfterBreak="0">
    <w:nsid w:val="4F8C331C"/>
    <w:multiLevelType w:val="hybridMultilevel"/>
    <w:tmpl w:val="FFFFFFFF"/>
    <w:lvl w:ilvl="0" w:tplc="39D64254">
      <w:start w:val="1"/>
      <w:numFmt w:val="bullet"/>
      <w:lvlText w:val="-"/>
      <w:lvlJc w:val="left"/>
      <w:pPr>
        <w:ind w:left="1068" w:hanging="360"/>
      </w:pPr>
      <w:rPr>
        <w:rFonts w:hint="default" w:ascii="Calibri" w:hAnsi="Calibri"/>
      </w:rPr>
    </w:lvl>
    <w:lvl w:ilvl="1" w:tplc="FAA41D58">
      <w:start w:val="1"/>
      <w:numFmt w:val="bullet"/>
      <w:lvlText w:val="o"/>
      <w:lvlJc w:val="left"/>
      <w:pPr>
        <w:ind w:left="1788" w:hanging="360"/>
      </w:pPr>
      <w:rPr>
        <w:rFonts w:hint="default" w:ascii="Courier New" w:hAnsi="Courier New"/>
      </w:rPr>
    </w:lvl>
    <w:lvl w:ilvl="2" w:tplc="FBF6DA44">
      <w:start w:val="1"/>
      <w:numFmt w:val="bullet"/>
      <w:lvlText w:val=""/>
      <w:lvlJc w:val="left"/>
      <w:pPr>
        <w:ind w:left="2508" w:hanging="360"/>
      </w:pPr>
      <w:rPr>
        <w:rFonts w:hint="default" w:ascii="Wingdings" w:hAnsi="Wingdings"/>
      </w:rPr>
    </w:lvl>
    <w:lvl w:ilvl="3" w:tplc="2356F930">
      <w:start w:val="1"/>
      <w:numFmt w:val="bullet"/>
      <w:lvlText w:val=""/>
      <w:lvlJc w:val="left"/>
      <w:pPr>
        <w:ind w:left="3228" w:hanging="360"/>
      </w:pPr>
      <w:rPr>
        <w:rFonts w:hint="default" w:ascii="Symbol" w:hAnsi="Symbol"/>
      </w:rPr>
    </w:lvl>
    <w:lvl w:ilvl="4" w:tplc="56EC26B4">
      <w:start w:val="1"/>
      <w:numFmt w:val="bullet"/>
      <w:lvlText w:val="o"/>
      <w:lvlJc w:val="left"/>
      <w:pPr>
        <w:ind w:left="3948" w:hanging="360"/>
      </w:pPr>
      <w:rPr>
        <w:rFonts w:hint="default" w:ascii="Courier New" w:hAnsi="Courier New"/>
      </w:rPr>
    </w:lvl>
    <w:lvl w:ilvl="5" w:tplc="1944C896">
      <w:start w:val="1"/>
      <w:numFmt w:val="bullet"/>
      <w:lvlText w:val=""/>
      <w:lvlJc w:val="left"/>
      <w:pPr>
        <w:ind w:left="4668" w:hanging="360"/>
      </w:pPr>
      <w:rPr>
        <w:rFonts w:hint="default" w:ascii="Wingdings" w:hAnsi="Wingdings"/>
      </w:rPr>
    </w:lvl>
    <w:lvl w:ilvl="6" w:tplc="ACC45560">
      <w:start w:val="1"/>
      <w:numFmt w:val="bullet"/>
      <w:lvlText w:val=""/>
      <w:lvlJc w:val="left"/>
      <w:pPr>
        <w:ind w:left="5388" w:hanging="360"/>
      </w:pPr>
      <w:rPr>
        <w:rFonts w:hint="default" w:ascii="Symbol" w:hAnsi="Symbol"/>
      </w:rPr>
    </w:lvl>
    <w:lvl w:ilvl="7" w:tplc="CD0E2028">
      <w:start w:val="1"/>
      <w:numFmt w:val="bullet"/>
      <w:lvlText w:val="o"/>
      <w:lvlJc w:val="left"/>
      <w:pPr>
        <w:ind w:left="6108" w:hanging="360"/>
      </w:pPr>
      <w:rPr>
        <w:rFonts w:hint="default" w:ascii="Courier New" w:hAnsi="Courier New"/>
      </w:rPr>
    </w:lvl>
    <w:lvl w:ilvl="8" w:tplc="233E7BB0">
      <w:start w:val="1"/>
      <w:numFmt w:val="bullet"/>
      <w:lvlText w:val=""/>
      <w:lvlJc w:val="left"/>
      <w:pPr>
        <w:ind w:left="6828" w:hanging="360"/>
      </w:pPr>
      <w:rPr>
        <w:rFonts w:hint="default" w:ascii="Wingdings" w:hAnsi="Wingdings"/>
      </w:rPr>
    </w:lvl>
  </w:abstractNum>
  <w:abstractNum w:abstractNumId="10" w15:restartNumberingAfterBreak="0">
    <w:nsid w:val="51821124"/>
    <w:multiLevelType w:val="hybridMultilevel"/>
    <w:tmpl w:val="FFFFFFFF"/>
    <w:lvl w:ilvl="0" w:tplc="BD54CD64">
      <w:start w:val="1"/>
      <w:numFmt w:val="decimal"/>
      <w:lvlText w:val="%1)"/>
      <w:lvlJc w:val="left"/>
      <w:pPr>
        <w:ind w:left="720" w:hanging="360"/>
      </w:pPr>
    </w:lvl>
    <w:lvl w:ilvl="1" w:tplc="0D1C3CBE">
      <w:start w:val="1"/>
      <w:numFmt w:val="lowerLetter"/>
      <w:lvlText w:val="%2."/>
      <w:lvlJc w:val="left"/>
      <w:pPr>
        <w:ind w:left="1440" w:hanging="360"/>
      </w:pPr>
    </w:lvl>
    <w:lvl w:ilvl="2" w:tplc="C7DE3BA8">
      <w:start w:val="1"/>
      <w:numFmt w:val="lowerRoman"/>
      <w:lvlText w:val="%3."/>
      <w:lvlJc w:val="right"/>
      <w:pPr>
        <w:ind w:left="2160" w:hanging="180"/>
      </w:pPr>
    </w:lvl>
    <w:lvl w:ilvl="3" w:tplc="EF8C624E">
      <w:start w:val="1"/>
      <w:numFmt w:val="decimal"/>
      <w:lvlText w:val="%4."/>
      <w:lvlJc w:val="left"/>
      <w:pPr>
        <w:ind w:left="2880" w:hanging="360"/>
      </w:pPr>
    </w:lvl>
    <w:lvl w:ilvl="4" w:tplc="B972CA40">
      <w:start w:val="1"/>
      <w:numFmt w:val="lowerLetter"/>
      <w:lvlText w:val="%5."/>
      <w:lvlJc w:val="left"/>
      <w:pPr>
        <w:ind w:left="3600" w:hanging="360"/>
      </w:pPr>
    </w:lvl>
    <w:lvl w:ilvl="5" w:tplc="AB58BEF8">
      <w:start w:val="1"/>
      <w:numFmt w:val="lowerRoman"/>
      <w:lvlText w:val="%6."/>
      <w:lvlJc w:val="right"/>
      <w:pPr>
        <w:ind w:left="4320" w:hanging="180"/>
      </w:pPr>
    </w:lvl>
    <w:lvl w:ilvl="6" w:tplc="B5E0DC68">
      <w:start w:val="1"/>
      <w:numFmt w:val="decimal"/>
      <w:lvlText w:val="%7."/>
      <w:lvlJc w:val="left"/>
      <w:pPr>
        <w:ind w:left="5040" w:hanging="360"/>
      </w:pPr>
    </w:lvl>
    <w:lvl w:ilvl="7" w:tplc="0852A614">
      <w:start w:val="1"/>
      <w:numFmt w:val="lowerLetter"/>
      <w:lvlText w:val="%8."/>
      <w:lvlJc w:val="left"/>
      <w:pPr>
        <w:ind w:left="5760" w:hanging="360"/>
      </w:pPr>
    </w:lvl>
    <w:lvl w:ilvl="8" w:tplc="C5D4E7CA">
      <w:start w:val="1"/>
      <w:numFmt w:val="lowerRoman"/>
      <w:lvlText w:val="%9."/>
      <w:lvlJc w:val="right"/>
      <w:pPr>
        <w:ind w:left="6480" w:hanging="180"/>
      </w:pPr>
    </w:lvl>
  </w:abstractNum>
  <w:abstractNum w:abstractNumId="11" w15:restartNumberingAfterBreak="0">
    <w:nsid w:val="5EC76D9A"/>
    <w:multiLevelType w:val="hybridMultilevel"/>
    <w:tmpl w:val="FFFFFFFF"/>
    <w:lvl w:ilvl="0" w:tplc="31669240">
      <w:start w:val="1"/>
      <w:numFmt w:val="decimal"/>
      <w:lvlText w:val="%1."/>
      <w:lvlJc w:val="left"/>
      <w:pPr>
        <w:ind w:left="720" w:hanging="360"/>
      </w:pPr>
    </w:lvl>
    <w:lvl w:ilvl="1" w:tplc="080AE1D2">
      <w:start w:val="1"/>
      <w:numFmt w:val="lowerLetter"/>
      <w:lvlText w:val="%2."/>
      <w:lvlJc w:val="left"/>
      <w:pPr>
        <w:ind w:left="1440" w:hanging="360"/>
      </w:pPr>
    </w:lvl>
    <w:lvl w:ilvl="2" w:tplc="CF601DA2">
      <w:start w:val="1"/>
      <w:numFmt w:val="lowerRoman"/>
      <w:lvlText w:val="%3."/>
      <w:lvlJc w:val="right"/>
      <w:pPr>
        <w:ind w:left="2160" w:hanging="180"/>
      </w:pPr>
    </w:lvl>
    <w:lvl w:ilvl="3" w:tplc="482637DA">
      <w:start w:val="1"/>
      <w:numFmt w:val="decimal"/>
      <w:lvlText w:val="%4."/>
      <w:lvlJc w:val="left"/>
      <w:pPr>
        <w:ind w:left="2880" w:hanging="360"/>
      </w:pPr>
    </w:lvl>
    <w:lvl w:ilvl="4" w:tplc="013212B4">
      <w:start w:val="1"/>
      <w:numFmt w:val="lowerLetter"/>
      <w:lvlText w:val="%5."/>
      <w:lvlJc w:val="left"/>
      <w:pPr>
        <w:ind w:left="3600" w:hanging="360"/>
      </w:pPr>
    </w:lvl>
    <w:lvl w:ilvl="5" w:tplc="E5F446B8">
      <w:start w:val="1"/>
      <w:numFmt w:val="lowerRoman"/>
      <w:lvlText w:val="%6."/>
      <w:lvlJc w:val="right"/>
      <w:pPr>
        <w:ind w:left="4320" w:hanging="180"/>
      </w:pPr>
    </w:lvl>
    <w:lvl w:ilvl="6" w:tplc="7970479E">
      <w:start w:val="1"/>
      <w:numFmt w:val="decimal"/>
      <w:lvlText w:val="%7."/>
      <w:lvlJc w:val="left"/>
      <w:pPr>
        <w:ind w:left="5040" w:hanging="360"/>
      </w:pPr>
    </w:lvl>
    <w:lvl w:ilvl="7" w:tplc="EA681790">
      <w:start w:val="1"/>
      <w:numFmt w:val="lowerLetter"/>
      <w:lvlText w:val="%8."/>
      <w:lvlJc w:val="left"/>
      <w:pPr>
        <w:ind w:left="5760" w:hanging="360"/>
      </w:pPr>
    </w:lvl>
    <w:lvl w:ilvl="8" w:tplc="60BC7F1E">
      <w:start w:val="1"/>
      <w:numFmt w:val="lowerRoman"/>
      <w:lvlText w:val="%9."/>
      <w:lvlJc w:val="right"/>
      <w:pPr>
        <w:ind w:left="6480" w:hanging="180"/>
      </w:pPr>
    </w:lvl>
  </w:abstractNum>
  <w:abstractNum w:abstractNumId="12" w15:restartNumberingAfterBreak="0">
    <w:nsid w:val="618BA032"/>
    <w:multiLevelType w:val="hybridMultilevel"/>
    <w:tmpl w:val="FFFFFFFF"/>
    <w:lvl w:ilvl="0" w:tplc="50925440">
      <w:start w:val="1"/>
      <w:numFmt w:val="decimal"/>
      <w:lvlText w:val="%1."/>
      <w:lvlJc w:val="left"/>
      <w:pPr>
        <w:ind w:left="720" w:hanging="360"/>
      </w:pPr>
    </w:lvl>
    <w:lvl w:ilvl="1" w:tplc="86F4CBD0">
      <w:start w:val="1"/>
      <w:numFmt w:val="lowerLetter"/>
      <w:lvlText w:val="%2."/>
      <w:lvlJc w:val="left"/>
      <w:pPr>
        <w:ind w:left="1440" w:hanging="360"/>
      </w:pPr>
    </w:lvl>
    <w:lvl w:ilvl="2" w:tplc="883E5718">
      <w:start w:val="1"/>
      <w:numFmt w:val="lowerRoman"/>
      <w:lvlText w:val="%3."/>
      <w:lvlJc w:val="right"/>
      <w:pPr>
        <w:ind w:left="2160" w:hanging="180"/>
      </w:pPr>
    </w:lvl>
    <w:lvl w:ilvl="3" w:tplc="871CE6BC">
      <w:start w:val="1"/>
      <w:numFmt w:val="decimal"/>
      <w:lvlText w:val="%4."/>
      <w:lvlJc w:val="left"/>
      <w:pPr>
        <w:ind w:left="2880" w:hanging="360"/>
      </w:pPr>
    </w:lvl>
    <w:lvl w:ilvl="4" w:tplc="642AF3F4">
      <w:start w:val="1"/>
      <w:numFmt w:val="lowerLetter"/>
      <w:lvlText w:val="%5."/>
      <w:lvlJc w:val="left"/>
      <w:pPr>
        <w:ind w:left="3600" w:hanging="360"/>
      </w:pPr>
    </w:lvl>
    <w:lvl w:ilvl="5" w:tplc="6424490E">
      <w:start w:val="1"/>
      <w:numFmt w:val="lowerRoman"/>
      <w:lvlText w:val="%6."/>
      <w:lvlJc w:val="right"/>
      <w:pPr>
        <w:ind w:left="4320" w:hanging="180"/>
      </w:pPr>
    </w:lvl>
    <w:lvl w:ilvl="6" w:tplc="1BD4E8E2">
      <w:start w:val="1"/>
      <w:numFmt w:val="decimal"/>
      <w:lvlText w:val="%7."/>
      <w:lvlJc w:val="left"/>
      <w:pPr>
        <w:ind w:left="5040" w:hanging="360"/>
      </w:pPr>
    </w:lvl>
    <w:lvl w:ilvl="7" w:tplc="C908C9B0">
      <w:start w:val="1"/>
      <w:numFmt w:val="lowerLetter"/>
      <w:lvlText w:val="%8."/>
      <w:lvlJc w:val="left"/>
      <w:pPr>
        <w:ind w:left="5760" w:hanging="360"/>
      </w:pPr>
    </w:lvl>
    <w:lvl w:ilvl="8" w:tplc="EC68D2DC">
      <w:start w:val="1"/>
      <w:numFmt w:val="lowerRoman"/>
      <w:lvlText w:val="%9."/>
      <w:lvlJc w:val="right"/>
      <w:pPr>
        <w:ind w:left="6480" w:hanging="180"/>
      </w:pPr>
    </w:lvl>
  </w:abstractNum>
  <w:abstractNum w:abstractNumId="13" w15:restartNumberingAfterBreak="0">
    <w:nsid w:val="643BF377"/>
    <w:multiLevelType w:val="hybridMultilevel"/>
    <w:tmpl w:val="FFFFFFFF"/>
    <w:lvl w:ilvl="0" w:tplc="8162EE00">
      <w:start w:val="1"/>
      <w:numFmt w:val="bullet"/>
      <w:lvlText w:val=""/>
      <w:lvlJc w:val="left"/>
      <w:pPr>
        <w:ind w:left="720" w:hanging="360"/>
      </w:pPr>
      <w:rPr>
        <w:rFonts w:hint="default" w:ascii="Symbol" w:hAnsi="Symbol"/>
      </w:rPr>
    </w:lvl>
    <w:lvl w:ilvl="1" w:tplc="29109114">
      <w:start w:val="1"/>
      <w:numFmt w:val="bullet"/>
      <w:lvlText w:val="o"/>
      <w:lvlJc w:val="left"/>
      <w:pPr>
        <w:ind w:left="1440" w:hanging="360"/>
      </w:pPr>
      <w:rPr>
        <w:rFonts w:hint="default" w:ascii="Courier New" w:hAnsi="Courier New"/>
      </w:rPr>
    </w:lvl>
    <w:lvl w:ilvl="2" w:tplc="2B966CDA">
      <w:start w:val="1"/>
      <w:numFmt w:val="bullet"/>
      <w:lvlText w:val=""/>
      <w:lvlJc w:val="left"/>
      <w:pPr>
        <w:ind w:left="2160" w:hanging="360"/>
      </w:pPr>
      <w:rPr>
        <w:rFonts w:hint="default" w:ascii="Wingdings" w:hAnsi="Wingdings"/>
      </w:rPr>
    </w:lvl>
    <w:lvl w:ilvl="3" w:tplc="6DF60834">
      <w:start w:val="1"/>
      <w:numFmt w:val="bullet"/>
      <w:lvlText w:val=""/>
      <w:lvlJc w:val="left"/>
      <w:pPr>
        <w:ind w:left="2880" w:hanging="360"/>
      </w:pPr>
      <w:rPr>
        <w:rFonts w:hint="default" w:ascii="Symbol" w:hAnsi="Symbol"/>
      </w:rPr>
    </w:lvl>
    <w:lvl w:ilvl="4" w:tplc="1116B4C2">
      <w:start w:val="1"/>
      <w:numFmt w:val="bullet"/>
      <w:lvlText w:val="o"/>
      <w:lvlJc w:val="left"/>
      <w:pPr>
        <w:ind w:left="3600" w:hanging="360"/>
      </w:pPr>
      <w:rPr>
        <w:rFonts w:hint="default" w:ascii="Courier New" w:hAnsi="Courier New"/>
      </w:rPr>
    </w:lvl>
    <w:lvl w:ilvl="5" w:tplc="107E22D6">
      <w:start w:val="1"/>
      <w:numFmt w:val="bullet"/>
      <w:lvlText w:val=""/>
      <w:lvlJc w:val="left"/>
      <w:pPr>
        <w:ind w:left="4320" w:hanging="360"/>
      </w:pPr>
      <w:rPr>
        <w:rFonts w:hint="default" w:ascii="Wingdings" w:hAnsi="Wingdings"/>
      </w:rPr>
    </w:lvl>
    <w:lvl w:ilvl="6" w:tplc="E772A68C">
      <w:start w:val="1"/>
      <w:numFmt w:val="bullet"/>
      <w:lvlText w:val=""/>
      <w:lvlJc w:val="left"/>
      <w:pPr>
        <w:ind w:left="5040" w:hanging="360"/>
      </w:pPr>
      <w:rPr>
        <w:rFonts w:hint="default" w:ascii="Symbol" w:hAnsi="Symbol"/>
      </w:rPr>
    </w:lvl>
    <w:lvl w:ilvl="7" w:tplc="E4A08E90">
      <w:start w:val="1"/>
      <w:numFmt w:val="bullet"/>
      <w:lvlText w:val="o"/>
      <w:lvlJc w:val="left"/>
      <w:pPr>
        <w:ind w:left="5760" w:hanging="360"/>
      </w:pPr>
      <w:rPr>
        <w:rFonts w:hint="default" w:ascii="Courier New" w:hAnsi="Courier New"/>
      </w:rPr>
    </w:lvl>
    <w:lvl w:ilvl="8" w:tplc="A372E4C4">
      <w:start w:val="1"/>
      <w:numFmt w:val="bullet"/>
      <w:lvlText w:val=""/>
      <w:lvlJc w:val="left"/>
      <w:pPr>
        <w:ind w:left="6480" w:hanging="360"/>
      </w:pPr>
      <w:rPr>
        <w:rFonts w:hint="default" w:ascii="Wingdings" w:hAnsi="Wingdings"/>
      </w:rPr>
    </w:lvl>
  </w:abstractNum>
  <w:abstractNum w:abstractNumId="14" w15:restartNumberingAfterBreak="0">
    <w:nsid w:val="68E5E379"/>
    <w:multiLevelType w:val="hybridMultilevel"/>
    <w:tmpl w:val="FFFFFFFF"/>
    <w:lvl w:ilvl="0" w:tplc="36F4B8A6">
      <w:start w:val="1"/>
      <w:numFmt w:val="bullet"/>
      <w:lvlText w:val=""/>
      <w:lvlJc w:val="left"/>
      <w:pPr>
        <w:ind w:left="720" w:hanging="360"/>
      </w:pPr>
      <w:rPr>
        <w:rFonts w:hint="default" w:ascii="Symbol" w:hAnsi="Symbol"/>
      </w:rPr>
    </w:lvl>
    <w:lvl w:ilvl="1" w:tplc="57F25BE6">
      <w:start w:val="1"/>
      <w:numFmt w:val="bullet"/>
      <w:lvlText w:val="-"/>
      <w:lvlJc w:val="left"/>
      <w:pPr>
        <w:ind w:left="1440" w:hanging="360"/>
      </w:pPr>
      <w:rPr>
        <w:rFonts w:hint="default" w:ascii="Calibri" w:hAnsi="Calibri"/>
      </w:rPr>
    </w:lvl>
    <w:lvl w:ilvl="2" w:tplc="E6A857BC">
      <w:start w:val="1"/>
      <w:numFmt w:val="bullet"/>
      <w:lvlText w:val=""/>
      <w:lvlJc w:val="left"/>
      <w:pPr>
        <w:ind w:left="2160" w:hanging="360"/>
      </w:pPr>
      <w:rPr>
        <w:rFonts w:hint="default" w:ascii="Wingdings" w:hAnsi="Wingdings"/>
      </w:rPr>
    </w:lvl>
    <w:lvl w:ilvl="3" w:tplc="52167910">
      <w:start w:val="1"/>
      <w:numFmt w:val="bullet"/>
      <w:lvlText w:val=""/>
      <w:lvlJc w:val="left"/>
      <w:pPr>
        <w:ind w:left="2880" w:hanging="360"/>
      </w:pPr>
      <w:rPr>
        <w:rFonts w:hint="default" w:ascii="Symbol" w:hAnsi="Symbol"/>
      </w:rPr>
    </w:lvl>
    <w:lvl w:ilvl="4" w:tplc="F58EFCDC">
      <w:start w:val="1"/>
      <w:numFmt w:val="bullet"/>
      <w:lvlText w:val="o"/>
      <w:lvlJc w:val="left"/>
      <w:pPr>
        <w:ind w:left="3600" w:hanging="360"/>
      </w:pPr>
      <w:rPr>
        <w:rFonts w:hint="default" w:ascii="Courier New" w:hAnsi="Courier New"/>
      </w:rPr>
    </w:lvl>
    <w:lvl w:ilvl="5" w:tplc="407E88DC">
      <w:start w:val="1"/>
      <w:numFmt w:val="bullet"/>
      <w:lvlText w:val=""/>
      <w:lvlJc w:val="left"/>
      <w:pPr>
        <w:ind w:left="4320" w:hanging="360"/>
      </w:pPr>
      <w:rPr>
        <w:rFonts w:hint="default" w:ascii="Wingdings" w:hAnsi="Wingdings"/>
      </w:rPr>
    </w:lvl>
    <w:lvl w:ilvl="6" w:tplc="CA2C78E4">
      <w:start w:val="1"/>
      <w:numFmt w:val="bullet"/>
      <w:lvlText w:val=""/>
      <w:lvlJc w:val="left"/>
      <w:pPr>
        <w:ind w:left="5040" w:hanging="360"/>
      </w:pPr>
      <w:rPr>
        <w:rFonts w:hint="default" w:ascii="Symbol" w:hAnsi="Symbol"/>
      </w:rPr>
    </w:lvl>
    <w:lvl w:ilvl="7" w:tplc="4BE27572">
      <w:start w:val="1"/>
      <w:numFmt w:val="bullet"/>
      <w:lvlText w:val="o"/>
      <w:lvlJc w:val="left"/>
      <w:pPr>
        <w:ind w:left="5760" w:hanging="360"/>
      </w:pPr>
      <w:rPr>
        <w:rFonts w:hint="default" w:ascii="Courier New" w:hAnsi="Courier New"/>
      </w:rPr>
    </w:lvl>
    <w:lvl w:ilvl="8" w:tplc="20D8689C">
      <w:start w:val="1"/>
      <w:numFmt w:val="bullet"/>
      <w:lvlText w:val=""/>
      <w:lvlJc w:val="left"/>
      <w:pPr>
        <w:ind w:left="6480" w:hanging="360"/>
      </w:pPr>
      <w:rPr>
        <w:rFonts w:hint="default" w:ascii="Wingdings" w:hAnsi="Wingdings"/>
      </w:rPr>
    </w:lvl>
  </w:abstractNum>
  <w:abstractNum w:abstractNumId="15" w15:restartNumberingAfterBreak="0">
    <w:nsid w:val="6AA63017"/>
    <w:multiLevelType w:val="hybridMultilevel"/>
    <w:tmpl w:val="FFFFFFFF"/>
    <w:lvl w:ilvl="0" w:tplc="1E761D92">
      <w:start w:val="1"/>
      <w:numFmt w:val="bullet"/>
      <w:lvlText w:val="-"/>
      <w:lvlJc w:val="left"/>
      <w:pPr>
        <w:ind w:left="1068" w:hanging="360"/>
      </w:pPr>
      <w:rPr>
        <w:rFonts w:hint="default" w:ascii="Calibri" w:hAnsi="Calibri"/>
      </w:rPr>
    </w:lvl>
    <w:lvl w:ilvl="1" w:tplc="C5AE5C54">
      <w:start w:val="1"/>
      <w:numFmt w:val="bullet"/>
      <w:lvlText w:val="o"/>
      <w:lvlJc w:val="left"/>
      <w:pPr>
        <w:ind w:left="1788" w:hanging="360"/>
      </w:pPr>
      <w:rPr>
        <w:rFonts w:hint="default" w:ascii="Courier New" w:hAnsi="Courier New"/>
      </w:rPr>
    </w:lvl>
    <w:lvl w:ilvl="2" w:tplc="9ADA2114">
      <w:start w:val="1"/>
      <w:numFmt w:val="bullet"/>
      <w:lvlText w:val=""/>
      <w:lvlJc w:val="left"/>
      <w:pPr>
        <w:ind w:left="2508" w:hanging="360"/>
      </w:pPr>
      <w:rPr>
        <w:rFonts w:hint="default" w:ascii="Wingdings" w:hAnsi="Wingdings"/>
      </w:rPr>
    </w:lvl>
    <w:lvl w:ilvl="3" w:tplc="7B169816">
      <w:start w:val="1"/>
      <w:numFmt w:val="bullet"/>
      <w:lvlText w:val=""/>
      <w:lvlJc w:val="left"/>
      <w:pPr>
        <w:ind w:left="3228" w:hanging="360"/>
      </w:pPr>
      <w:rPr>
        <w:rFonts w:hint="default" w:ascii="Symbol" w:hAnsi="Symbol"/>
      </w:rPr>
    </w:lvl>
    <w:lvl w:ilvl="4" w:tplc="18920DC2">
      <w:start w:val="1"/>
      <w:numFmt w:val="bullet"/>
      <w:lvlText w:val="o"/>
      <w:lvlJc w:val="left"/>
      <w:pPr>
        <w:ind w:left="3948" w:hanging="360"/>
      </w:pPr>
      <w:rPr>
        <w:rFonts w:hint="default" w:ascii="Courier New" w:hAnsi="Courier New"/>
      </w:rPr>
    </w:lvl>
    <w:lvl w:ilvl="5" w:tplc="4DBEEEDA">
      <w:start w:val="1"/>
      <w:numFmt w:val="bullet"/>
      <w:lvlText w:val=""/>
      <w:lvlJc w:val="left"/>
      <w:pPr>
        <w:ind w:left="4668" w:hanging="360"/>
      </w:pPr>
      <w:rPr>
        <w:rFonts w:hint="default" w:ascii="Wingdings" w:hAnsi="Wingdings"/>
      </w:rPr>
    </w:lvl>
    <w:lvl w:ilvl="6" w:tplc="BA840884">
      <w:start w:val="1"/>
      <w:numFmt w:val="bullet"/>
      <w:lvlText w:val=""/>
      <w:lvlJc w:val="left"/>
      <w:pPr>
        <w:ind w:left="5388" w:hanging="360"/>
      </w:pPr>
      <w:rPr>
        <w:rFonts w:hint="default" w:ascii="Symbol" w:hAnsi="Symbol"/>
      </w:rPr>
    </w:lvl>
    <w:lvl w:ilvl="7" w:tplc="0D642D1C">
      <w:start w:val="1"/>
      <w:numFmt w:val="bullet"/>
      <w:lvlText w:val="o"/>
      <w:lvlJc w:val="left"/>
      <w:pPr>
        <w:ind w:left="6108" w:hanging="360"/>
      </w:pPr>
      <w:rPr>
        <w:rFonts w:hint="default" w:ascii="Courier New" w:hAnsi="Courier New"/>
      </w:rPr>
    </w:lvl>
    <w:lvl w:ilvl="8" w:tplc="F1222F58">
      <w:start w:val="1"/>
      <w:numFmt w:val="bullet"/>
      <w:lvlText w:val=""/>
      <w:lvlJc w:val="left"/>
      <w:pPr>
        <w:ind w:left="6828" w:hanging="360"/>
      </w:pPr>
      <w:rPr>
        <w:rFonts w:hint="default" w:ascii="Wingdings" w:hAnsi="Wingdings"/>
      </w:rPr>
    </w:lvl>
  </w:abstractNum>
  <w:abstractNum w:abstractNumId="16" w15:restartNumberingAfterBreak="0">
    <w:nsid w:val="75D1CAEA"/>
    <w:multiLevelType w:val="hybridMultilevel"/>
    <w:tmpl w:val="FFFFFFFF"/>
    <w:lvl w:ilvl="0" w:tplc="82462478">
      <w:start w:val="1"/>
      <w:numFmt w:val="bullet"/>
      <w:lvlText w:val="-"/>
      <w:lvlJc w:val="left"/>
      <w:pPr>
        <w:ind w:left="1068" w:hanging="360"/>
      </w:pPr>
      <w:rPr>
        <w:rFonts w:hint="default" w:ascii="Calibri" w:hAnsi="Calibri"/>
      </w:rPr>
    </w:lvl>
    <w:lvl w:ilvl="1" w:tplc="846E0FBC">
      <w:start w:val="1"/>
      <w:numFmt w:val="bullet"/>
      <w:lvlText w:val="o"/>
      <w:lvlJc w:val="left"/>
      <w:pPr>
        <w:ind w:left="1788" w:hanging="360"/>
      </w:pPr>
      <w:rPr>
        <w:rFonts w:hint="default" w:ascii="Courier New" w:hAnsi="Courier New"/>
      </w:rPr>
    </w:lvl>
    <w:lvl w:ilvl="2" w:tplc="219A573A">
      <w:start w:val="1"/>
      <w:numFmt w:val="bullet"/>
      <w:lvlText w:val=""/>
      <w:lvlJc w:val="left"/>
      <w:pPr>
        <w:ind w:left="2508" w:hanging="360"/>
      </w:pPr>
      <w:rPr>
        <w:rFonts w:hint="default" w:ascii="Wingdings" w:hAnsi="Wingdings"/>
      </w:rPr>
    </w:lvl>
    <w:lvl w:ilvl="3" w:tplc="D9AAD04A">
      <w:start w:val="1"/>
      <w:numFmt w:val="bullet"/>
      <w:lvlText w:val=""/>
      <w:lvlJc w:val="left"/>
      <w:pPr>
        <w:ind w:left="3228" w:hanging="360"/>
      </w:pPr>
      <w:rPr>
        <w:rFonts w:hint="default" w:ascii="Symbol" w:hAnsi="Symbol"/>
      </w:rPr>
    </w:lvl>
    <w:lvl w:ilvl="4" w:tplc="4FA03D4C">
      <w:start w:val="1"/>
      <w:numFmt w:val="bullet"/>
      <w:lvlText w:val="o"/>
      <w:lvlJc w:val="left"/>
      <w:pPr>
        <w:ind w:left="3948" w:hanging="360"/>
      </w:pPr>
      <w:rPr>
        <w:rFonts w:hint="default" w:ascii="Courier New" w:hAnsi="Courier New"/>
      </w:rPr>
    </w:lvl>
    <w:lvl w:ilvl="5" w:tplc="15ACA6E8">
      <w:start w:val="1"/>
      <w:numFmt w:val="bullet"/>
      <w:lvlText w:val=""/>
      <w:lvlJc w:val="left"/>
      <w:pPr>
        <w:ind w:left="4668" w:hanging="360"/>
      </w:pPr>
      <w:rPr>
        <w:rFonts w:hint="default" w:ascii="Wingdings" w:hAnsi="Wingdings"/>
      </w:rPr>
    </w:lvl>
    <w:lvl w:ilvl="6" w:tplc="BFF80AF2">
      <w:start w:val="1"/>
      <w:numFmt w:val="bullet"/>
      <w:lvlText w:val=""/>
      <w:lvlJc w:val="left"/>
      <w:pPr>
        <w:ind w:left="5388" w:hanging="360"/>
      </w:pPr>
      <w:rPr>
        <w:rFonts w:hint="default" w:ascii="Symbol" w:hAnsi="Symbol"/>
      </w:rPr>
    </w:lvl>
    <w:lvl w:ilvl="7" w:tplc="3DA69AB6">
      <w:start w:val="1"/>
      <w:numFmt w:val="bullet"/>
      <w:lvlText w:val="o"/>
      <w:lvlJc w:val="left"/>
      <w:pPr>
        <w:ind w:left="6108" w:hanging="360"/>
      </w:pPr>
      <w:rPr>
        <w:rFonts w:hint="default" w:ascii="Courier New" w:hAnsi="Courier New"/>
      </w:rPr>
    </w:lvl>
    <w:lvl w:ilvl="8" w:tplc="C65C6442">
      <w:start w:val="1"/>
      <w:numFmt w:val="bullet"/>
      <w:lvlText w:val=""/>
      <w:lvlJc w:val="left"/>
      <w:pPr>
        <w:ind w:left="6828" w:hanging="360"/>
      </w:pPr>
      <w:rPr>
        <w:rFonts w:hint="default" w:ascii="Wingdings" w:hAnsi="Wingdings"/>
      </w:rPr>
    </w:lvl>
  </w:abstractNum>
  <w:abstractNum w:abstractNumId="17" w15:restartNumberingAfterBreak="0">
    <w:nsid w:val="76745B49"/>
    <w:multiLevelType w:val="hybridMultilevel"/>
    <w:tmpl w:val="FFFFFFFF"/>
    <w:lvl w:ilvl="0" w:tplc="4E0ECDFC">
      <w:start w:val="3"/>
      <w:numFmt w:val="decimal"/>
      <w:lvlText w:val="%1)"/>
      <w:lvlJc w:val="left"/>
      <w:pPr>
        <w:ind w:left="720" w:hanging="360"/>
      </w:pPr>
    </w:lvl>
    <w:lvl w:ilvl="1" w:tplc="EF728A84">
      <w:start w:val="1"/>
      <w:numFmt w:val="lowerLetter"/>
      <w:lvlText w:val="%2."/>
      <w:lvlJc w:val="left"/>
      <w:pPr>
        <w:ind w:left="1440" w:hanging="360"/>
      </w:pPr>
    </w:lvl>
    <w:lvl w:ilvl="2" w:tplc="93D27CEC">
      <w:start w:val="1"/>
      <w:numFmt w:val="lowerRoman"/>
      <w:lvlText w:val="%3."/>
      <w:lvlJc w:val="right"/>
      <w:pPr>
        <w:ind w:left="2160" w:hanging="180"/>
      </w:pPr>
    </w:lvl>
    <w:lvl w:ilvl="3" w:tplc="11C64B3C">
      <w:start w:val="1"/>
      <w:numFmt w:val="decimal"/>
      <w:lvlText w:val="%4."/>
      <w:lvlJc w:val="left"/>
      <w:pPr>
        <w:ind w:left="2880" w:hanging="360"/>
      </w:pPr>
    </w:lvl>
    <w:lvl w:ilvl="4" w:tplc="C6BA7D0A">
      <w:start w:val="1"/>
      <w:numFmt w:val="lowerLetter"/>
      <w:lvlText w:val="%5."/>
      <w:lvlJc w:val="left"/>
      <w:pPr>
        <w:ind w:left="3600" w:hanging="360"/>
      </w:pPr>
    </w:lvl>
    <w:lvl w:ilvl="5" w:tplc="8E304214">
      <w:start w:val="1"/>
      <w:numFmt w:val="lowerRoman"/>
      <w:lvlText w:val="%6."/>
      <w:lvlJc w:val="right"/>
      <w:pPr>
        <w:ind w:left="4320" w:hanging="180"/>
      </w:pPr>
    </w:lvl>
    <w:lvl w:ilvl="6" w:tplc="4438908E">
      <w:start w:val="1"/>
      <w:numFmt w:val="decimal"/>
      <w:lvlText w:val="%7."/>
      <w:lvlJc w:val="left"/>
      <w:pPr>
        <w:ind w:left="5040" w:hanging="360"/>
      </w:pPr>
    </w:lvl>
    <w:lvl w:ilvl="7" w:tplc="3C7A670C">
      <w:start w:val="1"/>
      <w:numFmt w:val="lowerLetter"/>
      <w:lvlText w:val="%8."/>
      <w:lvlJc w:val="left"/>
      <w:pPr>
        <w:ind w:left="5760" w:hanging="360"/>
      </w:pPr>
    </w:lvl>
    <w:lvl w:ilvl="8" w:tplc="D744F98A">
      <w:start w:val="1"/>
      <w:numFmt w:val="lowerRoman"/>
      <w:lvlText w:val="%9."/>
      <w:lvlJc w:val="right"/>
      <w:pPr>
        <w:ind w:left="6480" w:hanging="180"/>
      </w:pPr>
    </w:lvl>
  </w:abstractNum>
  <w:num w:numId="1" w16cid:durableId="832838418">
    <w:abstractNumId w:val="17"/>
  </w:num>
  <w:num w:numId="2" w16cid:durableId="584649571">
    <w:abstractNumId w:val="10"/>
  </w:num>
  <w:num w:numId="3" w16cid:durableId="1229026406">
    <w:abstractNumId w:val="6"/>
  </w:num>
  <w:num w:numId="4" w16cid:durableId="1185821497">
    <w:abstractNumId w:val="8"/>
  </w:num>
  <w:num w:numId="5" w16cid:durableId="1810826570">
    <w:abstractNumId w:val="11"/>
  </w:num>
  <w:num w:numId="6" w16cid:durableId="1599290501">
    <w:abstractNumId w:val="12"/>
  </w:num>
  <w:num w:numId="7" w16cid:durableId="278219352">
    <w:abstractNumId w:val="16"/>
  </w:num>
  <w:num w:numId="8" w16cid:durableId="1035042581">
    <w:abstractNumId w:val="15"/>
  </w:num>
  <w:num w:numId="9" w16cid:durableId="1450928655">
    <w:abstractNumId w:val="4"/>
  </w:num>
  <w:num w:numId="10" w16cid:durableId="189728893">
    <w:abstractNumId w:val="0"/>
  </w:num>
  <w:num w:numId="11" w16cid:durableId="1015764288">
    <w:abstractNumId w:val="14"/>
  </w:num>
  <w:num w:numId="12" w16cid:durableId="63794111">
    <w:abstractNumId w:val="9"/>
  </w:num>
  <w:num w:numId="13" w16cid:durableId="2093427471">
    <w:abstractNumId w:val="1"/>
  </w:num>
  <w:num w:numId="14" w16cid:durableId="710615666">
    <w:abstractNumId w:val="7"/>
  </w:num>
  <w:num w:numId="15" w16cid:durableId="136917210">
    <w:abstractNumId w:val="5"/>
  </w:num>
  <w:num w:numId="16" w16cid:durableId="1670252914">
    <w:abstractNumId w:val="3"/>
  </w:num>
  <w:num w:numId="17" w16cid:durableId="1805999304">
    <w:abstractNumId w:val="2"/>
  </w:num>
  <w:num w:numId="18" w16cid:durableId="57360732">
    <w:abstractNumId w:val="2"/>
    <w:lvlOverride w:ilvl="1">
      <w:lvl w:ilvl="1">
        <w:numFmt w:val="lowerLetter"/>
        <w:lvlText w:val="%2."/>
        <w:lvlJc w:val="left"/>
      </w:lvl>
    </w:lvlOverride>
  </w:num>
  <w:num w:numId="19" w16cid:durableId="2012177812">
    <w:abstractNumId w:val="2"/>
    <w:lvlOverride w:ilvl="1">
      <w:lvl w:ilvl="1">
        <w:numFmt w:val="lowerLetter"/>
        <w:lvlText w:val="%2."/>
        <w:lvlJc w:val="left"/>
      </w:lvl>
    </w:lvlOverride>
  </w:num>
  <w:num w:numId="20" w16cid:durableId="1913999038">
    <w:abstractNumId w:val="2"/>
    <w:lvlOverride w:ilvl="1">
      <w:lvl w:ilvl="1">
        <w:numFmt w:val="lowerLetter"/>
        <w:lvlText w:val="%2."/>
        <w:lvlJc w:val="left"/>
      </w:lvl>
    </w:lvlOverride>
  </w:num>
  <w:num w:numId="21" w16cid:durableId="20625140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trackRevisions w:val="false"/>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C1"/>
    <w:rsid w:val="00004D52"/>
    <w:rsid w:val="00005A47"/>
    <w:rsid w:val="00025330"/>
    <w:rsid w:val="000753A8"/>
    <w:rsid w:val="000A32DF"/>
    <w:rsid w:val="00101D76"/>
    <w:rsid w:val="00122DC7"/>
    <w:rsid w:val="00132E86"/>
    <w:rsid w:val="00151862"/>
    <w:rsid w:val="0016287A"/>
    <w:rsid w:val="001D4324"/>
    <w:rsid w:val="002425E7"/>
    <w:rsid w:val="002646C1"/>
    <w:rsid w:val="00390E61"/>
    <w:rsid w:val="00412677"/>
    <w:rsid w:val="004629DC"/>
    <w:rsid w:val="00491B97"/>
    <w:rsid w:val="0049332A"/>
    <w:rsid w:val="004F7DEF"/>
    <w:rsid w:val="00517063"/>
    <w:rsid w:val="0053E121"/>
    <w:rsid w:val="00561089"/>
    <w:rsid w:val="00563DFF"/>
    <w:rsid w:val="00596432"/>
    <w:rsid w:val="005A765C"/>
    <w:rsid w:val="005B117F"/>
    <w:rsid w:val="005C40F0"/>
    <w:rsid w:val="005E1A5C"/>
    <w:rsid w:val="00646D19"/>
    <w:rsid w:val="006D3CD8"/>
    <w:rsid w:val="00716F06"/>
    <w:rsid w:val="00723D7C"/>
    <w:rsid w:val="00802323"/>
    <w:rsid w:val="00853311"/>
    <w:rsid w:val="00895A3E"/>
    <w:rsid w:val="008C41F2"/>
    <w:rsid w:val="008E0678"/>
    <w:rsid w:val="008E3A77"/>
    <w:rsid w:val="008F6D79"/>
    <w:rsid w:val="0091319C"/>
    <w:rsid w:val="00916CBB"/>
    <w:rsid w:val="009473C2"/>
    <w:rsid w:val="009A1E40"/>
    <w:rsid w:val="009C1F94"/>
    <w:rsid w:val="009E29CF"/>
    <w:rsid w:val="00BF292B"/>
    <w:rsid w:val="00C0D590"/>
    <w:rsid w:val="00C55C7D"/>
    <w:rsid w:val="00C76F5E"/>
    <w:rsid w:val="00CA6EA7"/>
    <w:rsid w:val="00D42143"/>
    <w:rsid w:val="00D65E0B"/>
    <w:rsid w:val="00E25AF0"/>
    <w:rsid w:val="00EB3A39"/>
    <w:rsid w:val="00ED3B79"/>
    <w:rsid w:val="00F113D9"/>
    <w:rsid w:val="00F51282"/>
    <w:rsid w:val="00F62A41"/>
    <w:rsid w:val="00F701D8"/>
    <w:rsid w:val="012D5EDE"/>
    <w:rsid w:val="017EE077"/>
    <w:rsid w:val="01AD873E"/>
    <w:rsid w:val="01C82509"/>
    <w:rsid w:val="01D14E83"/>
    <w:rsid w:val="02105CF7"/>
    <w:rsid w:val="0229D6D9"/>
    <w:rsid w:val="0230E1B4"/>
    <w:rsid w:val="02374899"/>
    <w:rsid w:val="027644ED"/>
    <w:rsid w:val="02AFBAB4"/>
    <w:rsid w:val="02FE3FE0"/>
    <w:rsid w:val="0364F293"/>
    <w:rsid w:val="0382F579"/>
    <w:rsid w:val="03922355"/>
    <w:rsid w:val="03A8D7B1"/>
    <w:rsid w:val="03DAEB9B"/>
    <w:rsid w:val="04283DBB"/>
    <w:rsid w:val="0494AD1E"/>
    <w:rsid w:val="04BF465B"/>
    <w:rsid w:val="04E0A538"/>
    <w:rsid w:val="04E505EE"/>
    <w:rsid w:val="04FA27CB"/>
    <w:rsid w:val="0514A43B"/>
    <w:rsid w:val="05A7A3BA"/>
    <w:rsid w:val="05CD0131"/>
    <w:rsid w:val="05DE285F"/>
    <w:rsid w:val="0602F487"/>
    <w:rsid w:val="06437EBE"/>
    <w:rsid w:val="066382C2"/>
    <w:rsid w:val="066FBD8A"/>
    <w:rsid w:val="06B2CAE6"/>
    <w:rsid w:val="06BA7785"/>
    <w:rsid w:val="073A65DF"/>
    <w:rsid w:val="075A30DF"/>
    <w:rsid w:val="0782501D"/>
    <w:rsid w:val="080BDDDE"/>
    <w:rsid w:val="0843727C"/>
    <w:rsid w:val="08641B76"/>
    <w:rsid w:val="087E0F40"/>
    <w:rsid w:val="08A4EBEE"/>
    <w:rsid w:val="09C115B4"/>
    <w:rsid w:val="0A75898F"/>
    <w:rsid w:val="0A908FB4"/>
    <w:rsid w:val="0B2BAF23"/>
    <w:rsid w:val="0B5C570A"/>
    <w:rsid w:val="0BD71201"/>
    <w:rsid w:val="0C0BEC5C"/>
    <w:rsid w:val="0C75B913"/>
    <w:rsid w:val="0CA09910"/>
    <w:rsid w:val="0D62A3BC"/>
    <w:rsid w:val="0E008EF8"/>
    <w:rsid w:val="0E152F9C"/>
    <w:rsid w:val="0E76DB12"/>
    <w:rsid w:val="0EF0ED7B"/>
    <w:rsid w:val="0EF7E96F"/>
    <w:rsid w:val="0F078527"/>
    <w:rsid w:val="0F11D3AF"/>
    <w:rsid w:val="0F6524F3"/>
    <w:rsid w:val="0F72BF04"/>
    <w:rsid w:val="0FB1050A"/>
    <w:rsid w:val="0FE02758"/>
    <w:rsid w:val="102FC82D"/>
    <w:rsid w:val="10722284"/>
    <w:rsid w:val="10A9E665"/>
    <w:rsid w:val="10BA2A76"/>
    <w:rsid w:val="10C33596"/>
    <w:rsid w:val="10E37483"/>
    <w:rsid w:val="10F13A66"/>
    <w:rsid w:val="10F489CD"/>
    <w:rsid w:val="113C4DDB"/>
    <w:rsid w:val="114CD05E"/>
    <w:rsid w:val="11F63830"/>
    <w:rsid w:val="11F90EBA"/>
    <w:rsid w:val="120DF2E5"/>
    <w:rsid w:val="126ED95D"/>
    <w:rsid w:val="12780685"/>
    <w:rsid w:val="12E8A0BF"/>
    <w:rsid w:val="1363073E"/>
    <w:rsid w:val="13A9C346"/>
    <w:rsid w:val="14314B7C"/>
    <w:rsid w:val="14617F1F"/>
    <w:rsid w:val="14814234"/>
    <w:rsid w:val="14F62719"/>
    <w:rsid w:val="1502D3AE"/>
    <w:rsid w:val="1531483E"/>
    <w:rsid w:val="153882E6"/>
    <w:rsid w:val="15625D6C"/>
    <w:rsid w:val="157AD86D"/>
    <w:rsid w:val="1591FC4F"/>
    <w:rsid w:val="160E79B6"/>
    <w:rsid w:val="165F387C"/>
    <w:rsid w:val="166CFF7F"/>
    <w:rsid w:val="16A411A3"/>
    <w:rsid w:val="16C5D8C5"/>
    <w:rsid w:val="16C84EEF"/>
    <w:rsid w:val="16D9AB29"/>
    <w:rsid w:val="16F560AA"/>
    <w:rsid w:val="1716A8FE"/>
    <w:rsid w:val="174A26D3"/>
    <w:rsid w:val="17E77DDB"/>
    <w:rsid w:val="17EA5F30"/>
    <w:rsid w:val="185144EA"/>
    <w:rsid w:val="18722032"/>
    <w:rsid w:val="18FC4C4B"/>
    <w:rsid w:val="19318282"/>
    <w:rsid w:val="19E2BFFE"/>
    <w:rsid w:val="1A54C88A"/>
    <w:rsid w:val="1B44C1AE"/>
    <w:rsid w:val="1B883D9F"/>
    <w:rsid w:val="1BD1FA94"/>
    <w:rsid w:val="1C23CFC4"/>
    <w:rsid w:val="1C373C74"/>
    <w:rsid w:val="1CBEAA60"/>
    <w:rsid w:val="1CE1AB1C"/>
    <w:rsid w:val="1D09E984"/>
    <w:rsid w:val="1D13A1A4"/>
    <w:rsid w:val="1E2B5366"/>
    <w:rsid w:val="1E4C7DA0"/>
    <w:rsid w:val="1E6EB6BE"/>
    <w:rsid w:val="1EA5B9E5"/>
    <w:rsid w:val="1EBFDE61"/>
    <w:rsid w:val="1ECF6B0D"/>
    <w:rsid w:val="1F3F2798"/>
    <w:rsid w:val="1F40A83D"/>
    <w:rsid w:val="1FDF27BD"/>
    <w:rsid w:val="1FDFEFE4"/>
    <w:rsid w:val="210241B8"/>
    <w:rsid w:val="21781919"/>
    <w:rsid w:val="218EEC33"/>
    <w:rsid w:val="2193DDA5"/>
    <w:rsid w:val="21B45ED6"/>
    <w:rsid w:val="220AEE52"/>
    <w:rsid w:val="22133B26"/>
    <w:rsid w:val="22A7B20B"/>
    <w:rsid w:val="2314C387"/>
    <w:rsid w:val="2314F5B5"/>
    <w:rsid w:val="2317AC53"/>
    <w:rsid w:val="2356B0C2"/>
    <w:rsid w:val="235FE194"/>
    <w:rsid w:val="23700D32"/>
    <w:rsid w:val="23934F84"/>
    <w:rsid w:val="23D0EC0D"/>
    <w:rsid w:val="2452F8F8"/>
    <w:rsid w:val="24887902"/>
    <w:rsid w:val="24C06553"/>
    <w:rsid w:val="24DB4D82"/>
    <w:rsid w:val="24F53DAA"/>
    <w:rsid w:val="250D2A35"/>
    <w:rsid w:val="2518AF4A"/>
    <w:rsid w:val="251CE8EF"/>
    <w:rsid w:val="2592D1CC"/>
    <w:rsid w:val="25AB81BA"/>
    <w:rsid w:val="25CF67D9"/>
    <w:rsid w:val="2632448C"/>
    <w:rsid w:val="26365207"/>
    <w:rsid w:val="26742D56"/>
    <w:rsid w:val="27098C59"/>
    <w:rsid w:val="280FF698"/>
    <w:rsid w:val="280FFDB7"/>
    <w:rsid w:val="2892048C"/>
    <w:rsid w:val="2895DE3D"/>
    <w:rsid w:val="28D72084"/>
    <w:rsid w:val="28E7AE61"/>
    <w:rsid w:val="290743D4"/>
    <w:rsid w:val="29369645"/>
    <w:rsid w:val="295A33F6"/>
    <w:rsid w:val="29AA44F2"/>
    <w:rsid w:val="29E6DF43"/>
    <w:rsid w:val="2A9B5BDD"/>
    <w:rsid w:val="2AB62DFC"/>
    <w:rsid w:val="2B11C3F4"/>
    <w:rsid w:val="2B1508A8"/>
    <w:rsid w:val="2B161206"/>
    <w:rsid w:val="2B71437D"/>
    <w:rsid w:val="2B8C2A73"/>
    <w:rsid w:val="2BCFD060"/>
    <w:rsid w:val="2BEC7E6B"/>
    <w:rsid w:val="2BF67AFF"/>
    <w:rsid w:val="2C4A10D7"/>
    <w:rsid w:val="2CAD9455"/>
    <w:rsid w:val="2CBE8E99"/>
    <w:rsid w:val="2D6F66C2"/>
    <w:rsid w:val="2DFA86CD"/>
    <w:rsid w:val="2DFFEF5C"/>
    <w:rsid w:val="2E098863"/>
    <w:rsid w:val="2E407493"/>
    <w:rsid w:val="2E5A5EFA"/>
    <w:rsid w:val="2E7A9AA1"/>
    <w:rsid w:val="2EB35D02"/>
    <w:rsid w:val="2EEB566E"/>
    <w:rsid w:val="2F18033C"/>
    <w:rsid w:val="2FF62F5B"/>
    <w:rsid w:val="3002E198"/>
    <w:rsid w:val="30355FA0"/>
    <w:rsid w:val="308231F8"/>
    <w:rsid w:val="309453AB"/>
    <w:rsid w:val="30A60EA2"/>
    <w:rsid w:val="311CD942"/>
    <w:rsid w:val="3120A22C"/>
    <w:rsid w:val="317904AE"/>
    <w:rsid w:val="31844A2C"/>
    <w:rsid w:val="31EBAD3D"/>
    <w:rsid w:val="3213557C"/>
    <w:rsid w:val="32178925"/>
    <w:rsid w:val="3258D6E9"/>
    <w:rsid w:val="3283838C"/>
    <w:rsid w:val="329A5352"/>
    <w:rsid w:val="32C1718A"/>
    <w:rsid w:val="32C1DF3B"/>
    <w:rsid w:val="33147C22"/>
    <w:rsid w:val="3314D50F"/>
    <w:rsid w:val="3332D4D7"/>
    <w:rsid w:val="335C69B9"/>
    <w:rsid w:val="33F22C66"/>
    <w:rsid w:val="347C7A40"/>
    <w:rsid w:val="34C76EE1"/>
    <w:rsid w:val="351CA6E3"/>
    <w:rsid w:val="3530E655"/>
    <w:rsid w:val="35C311D1"/>
    <w:rsid w:val="35D348F3"/>
    <w:rsid w:val="36514A4F"/>
    <w:rsid w:val="36633F42"/>
    <w:rsid w:val="366977FC"/>
    <w:rsid w:val="369928F3"/>
    <w:rsid w:val="37013584"/>
    <w:rsid w:val="3706EE89"/>
    <w:rsid w:val="37400B75"/>
    <w:rsid w:val="3764EBB6"/>
    <w:rsid w:val="378714E6"/>
    <w:rsid w:val="37B33FE9"/>
    <w:rsid w:val="37F944C2"/>
    <w:rsid w:val="38102379"/>
    <w:rsid w:val="38300D14"/>
    <w:rsid w:val="3844DDA1"/>
    <w:rsid w:val="385447A5"/>
    <w:rsid w:val="386D0BD5"/>
    <w:rsid w:val="38C2F40C"/>
    <w:rsid w:val="38D818FD"/>
    <w:rsid w:val="3924F814"/>
    <w:rsid w:val="393C1978"/>
    <w:rsid w:val="39443EFF"/>
    <w:rsid w:val="398813F1"/>
    <w:rsid w:val="398C0419"/>
    <w:rsid w:val="39D32410"/>
    <w:rsid w:val="39D8B2BC"/>
    <w:rsid w:val="39F1518E"/>
    <w:rsid w:val="3A54E272"/>
    <w:rsid w:val="3A6E9C00"/>
    <w:rsid w:val="3A74C36B"/>
    <w:rsid w:val="3A8C3CDA"/>
    <w:rsid w:val="3B6534A9"/>
    <w:rsid w:val="3B6FDC6C"/>
    <w:rsid w:val="3B7318A6"/>
    <w:rsid w:val="3C0DC3BD"/>
    <w:rsid w:val="3C7CE8D3"/>
    <w:rsid w:val="3C7D0E05"/>
    <w:rsid w:val="3CB7E0B3"/>
    <w:rsid w:val="3CC3A4DB"/>
    <w:rsid w:val="3CD00E60"/>
    <w:rsid w:val="3D627347"/>
    <w:rsid w:val="3D81E69D"/>
    <w:rsid w:val="3D891383"/>
    <w:rsid w:val="3DA99830"/>
    <w:rsid w:val="3DAF4CF9"/>
    <w:rsid w:val="3DBE63F4"/>
    <w:rsid w:val="3DC3E51C"/>
    <w:rsid w:val="3E095489"/>
    <w:rsid w:val="3E0D45A5"/>
    <w:rsid w:val="3E1879E5"/>
    <w:rsid w:val="3E6ABABA"/>
    <w:rsid w:val="3E7444EC"/>
    <w:rsid w:val="3E86A7BF"/>
    <w:rsid w:val="3EB3CF5E"/>
    <w:rsid w:val="3EEFC7F5"/>
    <w:rsid w:val="3F475A81"/>
    <w:rsid w:val="3F72ED06"/>
    <w:rsid w:val="3F9F5D47"/>
    <w:rsid w:val="3FB48995"/>
    <w:rsid w:val="405370F0"/>
    <w:rsid w:val="4056442F"/>
    <w:rsid w:val="40688098"/>
    <w:rsid w:val="406FF340"/>
    <w:rsid w:val="408666F2"/>
    <w:rsid w:val="40AFEDB6"/>
    <w:rsid w:val="40CA9727"/>
    <w:rsid w:val="40F62C21"/>
    <w:rsid w:val="41065876"/>
    <w:rsid w:val="410FAC9A"/>
    <w:rsid w:val="4146DF27"/>
    <w:rsid w:val="41A25B7C"/>
    <w:rsid w:val="41EF4151"/>
    <w:rsid w:val="423FE0FF"/>
    <w:rsid w:val="427FD0CC"/>
    <w:rsid w:val="428FC411"/>
    <w:rsid w:val="42D6FE09"/>
    <w:rsid w:val="434AFB95"/>
    <w:rsid w:val="43C10E2E"/>
    <w:rsid w:val="43D31855"/>
    <w:rsid w:val="43DBA197"/>
    <w:rsid w:val="43E83823"/>
    <w:rsid w:val="440AD0A3"/>
    <w:rsid w:val="44C73DBF"/>
    <w:rsid w:val="4502191D"/>
    <w:rsid w:val="45FDFB3F"/>
    <w:rsid w:val="460E9ECB"/>
    <w:rsid w:val="462D34BC"/>
    <w:rsid w:val="466BFA1C"/>
    <w:rsid w:val="467F3F48"/>
    <w:rsid w:val="46C2B274"/>
    <w:rsid w:val="46C40753"/>
    <w:rsid w:val="46CA4B3E"/>
    <w:rsid w:val="46D7C21C"/>
    <w:rsid w:val="46E8164D"/>
    <w:rsid w:val="47006F9A"/>
    <w:rsid w:val="470B84C8"/>
    <w:rsid w:val="471BD88C"/>
    <w:rsid w:val="47273B9A"/>
    <w:rsid w:val="47419BCC"/>
    <w:rsid w:val="474534FB"/>
    <w:rsid w:val="477D4FE7"/>
    <w:rsid w:val="478563E0"/>
    <w:rsid w:val="47BF9B7A"/>
    <w:rsid w:val="47CB432F"/>
    <w:rsid w:val="47F173FE"/>
    <w:rsid w:val="47FFA773"/>
    <w:rsid w:val="4806E6B8"/>
    <w:rsid w:val="480FD5C5"/>
    <w:rsid w:val="48E1055C"/>
    <w:rsid w:val="490FAD0F"/>
    <w:rsid w:val="4928EA8F"/>
    <w:rsid w:val="495B6BDB"/>
    <w:rsid w:val="49A39ADE"/>
    <w:rsid w:val="49C3A2C1"/>
    <w:rsid w:val="49FA5336"/>
    <w:rsid w:val="4A0F2F71"/>
    <w:rsid w:val="4A213FC5"/>
    <w:rsid w:val="4A27A492"/>
    <w:rsid w:val="4A7CD5BD"/>
    <w:rsid w:val="4A8DD001"/>
    <w:rsid w:val="4A9B68E7"/>
    <w:rsid w:val="4B09CD14"/>
    <w:rsid w:val="4B47F9B3"/>
    <w:rsid w:val="4B4B7B90"/>
    <w:rsid w:val="4B5561AD"/>
    <w:rsid w:val="4BB09FD8"/>
    <w:rsid w:val="4BC5F31A"/>
    <w:rsid w:val="4C3BEC22"/>
    <w:rsid w:val="4C5FFDFB"/>
    <w:rsid w:val="4C61A38A"/>
    <w:rsid w:val="4C6D0B1A"/>
    <w:rsid w:val="4C834DE3"/>
    <w:rsid w:val="4CDBA57C"/>
    <w:rsid w:val="4CEFDE0C"/>
    <w:rsid w:val="4D5BF656"/>
    <w:rsid w:val="4D7AF4D1"/>
    <w:rsid w:val="4DD65ED2"/>
    <w:rsid w:val="4E031A52"/>
    <w:rsid w:val="4E090D24"/>
    <w:rsid w:val="4E19F440"/>
    <w:rsid w:val="4E1A1652"/>
    <w:rsid w:val="4E41C16A"/>
    <w:rsid w:val="4E49017A"/>
    <w:rsid w:val="4EB49BFC"/>
    <w:rsid w:val="4EF4B0E8"/>
    <w:rsid w:val="4F852234"/>
    <w:rsid w:val="4F8BB528"/>
    <w:rsid w:val="4F940FCC"/>
    <w:rsid w:val="4FA4ABDC"/>
    <w:rsid w:val="4FB44789"/>
    <w:rsid w:val="4FB58111"/>
    <w:rsid w:val="4FE4D1DB"/>
    <w:rsid w:val="50B06EFF"/>
    <w:rsid w:val="50E813D5"/>
    <w:rsid w:val="50EC03FD"/>
    <w:rsid w:val="50F0D45E"/>
    <w:rsid w:val="5104E35E"/>
    <w:rsid w:val="51515172"/>
    <w:rsid w:val="51593EF8"/>
    <w:rsid w:val="51AC9402"/>
    <w:rsid w:val="52ACDED1"/>
    <w:rsid w:val="52B1256F"/>
    <w:rsid w:val="52C5AFAD"/>
    <w:rsid w:val="52F5F60F"/>
    <w:rsid w:val="5300C0D8"/>
    <w:rsid w:val="53186036"/>
    <w:rsid w:val="535F7EC0"/>
    <w:rsid w:val="536BEF17"/>
    <w:rsid w:val="5403068C"/>
    <w:rsid w:val="54315564"/>
    <w:rsid w:val="5433C2DB"/>
    <w:rsid w:val="543D2730"/>
    <w:rsid w:val="547BF2CD"/>
    <w:rsid w:val="547D3BA5"/>
    <w:rsid w:val="54D72441"/>
    <w:rsid w:val="55258C6E"/>
    <w:rsid w:val="55301EF0"/>
    <w:rsid w:val="557E48BE"/>
    <w:rsid w:val="557E905A"/>
    <w:rsid w:val="55FD4F06"/>
    <w:rsid w:val="561ABF0E"/>
    <w:rsid w:val="562CB01B"/>
    <w:rsid w:val="56321DAF"/>
    <w:rsid w:val="56646D6E"/>
    <w:rsid w:val="56AB6187"/>
    <w:rsid w:val="56E69A70"/>
    <w:rsid w:val="5701C81D"/>
    <w:rsid w:val="5743CAA4"/>
    <w:rsid w:val="574EE319"/>
    <w:rsid w:val="57A239EC"/>
    <w:rsid w:val="584F7873"/>
    <w:rsid w:val="589B932E"/>
    <w:rsid w:val="58A219AE"/>
    <w:rsid w:val="58A6C07D"/>
    <w:rsid w:val="58C3F20B"/>
    <w:rsid w:val="58F6E893"/>
    <w:rsid w:val="590FF543"/>
    <w:rsid w:val="59216421"/>
    <w:rsid w:val="59631755"/>
    <w:rsid w:val="59CD3B00"/>
    <w:rsid w:val="5A1524E8"/>
    <w:rsid w:val="5A2493F9"/>
    <w:rsid w:val="5A724810"/>
    <w:rsid w:val="5A79D12A"/>
    <w:rsid w:val="5AF9F7C5"/>
    <w:rsid w:val="5B0439F3"/>
    <w:rsid w:val="5B058ED2"/>
    <w:rsid w:val="5B06C881"/>
    <w:rsid w:val="5BD333F0"/>
    <w:rsid w:val="5BED1DF8"/>
    <w:rsid w:val="5C2EB6A4"/>
    <w:rsid w:val="5C39FC22"/>
    <w:rsid w:val="5C536996"/>
    <w:rsid w:val="5C643A34"/>
    <w:rsid w:val="5C6CA828"/>
    <w:rsid w:val="5CA45143"/>
    <w:rsid w:val="5CDD015F"/>
    <w:rsid w:val="5CFEB420"/>
    <w:rsid w:val="5D07913C"/>
    <w:rsid w:val="5D2B4D38"/>
    <w:rsid w:val="5D5DC97A"/>
    <w:rsid w:val="5DA8618F"/>
    <w:rsid w:val="5DB95F72"/>
    <w:rsid w:val="5E37C200"/>
    <w:rsid w:val="5E674B0A"/>
    <w:rsid w:val="5E77F7FE"/>
    <w:rsid w:val="5E7A56B7"/>
    <w:rsid w:val="5EFE1B6A"/>
    <w:rsid w:val="5F60754E"/>
    <w:rsid w:val="5FD258D9"/>
    <w:rsid w:val="6074B5B1"/>
    <w:rsid w:val="60956A3C"/>
    <w:rsid w:val="614740F9"/>
    <w:rsid w:val="616E293A"/>
    <w:rsid w:val="616F62C2"/>
    <w:rsid w:val="61ADF35E"/>
    <w:rsid w:val="61EDA447"/>
    <w:rsid w:val="6203DECA"/>
    <w:rsid w:val="628CD095"/>
    <w:rsid w:val="62B034CD"/>
    <w:rsid w:val="638AC5D1"/>
    <w:rsid w:val="638D3584"/>
    <w:rsid w:val="638EA500"/>
    <w:rsid w:val="63918DCC"/>
    <w:rsid w:val="63A8ABD0"/>
    <w:rsid w:val="6453C8A1"/>
    <w:rsid w:val="645B4367"/>
    <w:rsid w:val="6460A5DF"/>
    <w:rsid w:val="646E9B95"/>
    <w:rsid w:val="649348BB"/>
    <w:rsid w:val="64A7D0BE"/>
    <w:rsid w:val="65299B54"/>
    <w:rsid w:val="65454260"/>
    <w:rsid w:val="65690D08"/>
    <w:rsid w:val="656A7902"/>
    <w:rsid w:val="6610E8CD"/>
    <w:rsid w:val="66164ACE"/>
    <w:rsid w:val="669567DE"/>
    <w:rsid w:val="66CF3AC9"/>
    <w:rsid w:val="66D4C2B5"/>
    <w:rsid w:val="671AEE89"/>
    <w:rsid w:val="678CD0E0"/>
    <w:rsid w:val="67AB5ECA"/>
    <w:rsid w:val="688D412B"/>
    <w:rsid w:val="688EFC52"/>
    <w:rsid w:val="68E1CE66"/>
    <w:rsid w:val="68E2B5B5"/>
    <w:rsid w:val="6911370A"/>
    <w:rsid w:val="69327208"/>
    <w:rsid w:val="69AFAC60"/>
    <w:rsid w:val="69C7360F"/>
    <w:rsid w:val="69F0F90B"/>
    <w:rsid w:val="6AC1D259"/>
    <w:rsid w:val="6AD11781"/>
    <w:rsid w:val="6AE9BBF1"/>
    <w:rsid w:val="6B17F41D"/>
    <w:rsid w:val="6BCF86A5"/>
    <w:rsid w:val="6BEE5FAC"/>
    <w:rsid w:val="6BFF1A85"/>
    <w:rsid w:val="6C651D63"/>
    <w:rsid w:val="6CC0AA32"/>
    <w:rsid w:val="6D2EB79D"/>
    <w:rsid w:val="6D7EBD3D"/>
    <w:rsid w:val="6DE0372A"/>
    <w:rsid w:val="6DEE00FE"/>
    <w:rsid w:val="6E723320"/>
    <w:rsid w:val="6E76EE8D"/>
    <w:rsid w:val="6E99708F"/>
    <w:rsid w:val="6EAC94EB"/>
    <w:rsid w:val="6ED44073"/>
    <w:rsid w:val="6EDA4173"/>
    <w:rsid w:val="702CA6EE"/>
    <w:rsid w:val="707010D4"/>
    <w:rsid w:val="70B7D2CD"/>
    <w:rsid w:val="70C39AA2"/>
    <w:rsid w:val="70C9BE55"/>
    <w:rsid w:val="70FDBC1A"/>
    <w:rsid w:val="7100FBD1"/>
    <w:rsid w:val="71192395"/>
    <w:rsid w:val="7139D107"/>
    <w:rsid w:val="719E82B7"/>
    <w:rsid w:val="723FF9E3"/>
    <w:rsid w:val="72E5F919"/>
    <w:rsid w:val="72EDA540"/>
    <w:rsid w:val="7352AA1E"/>
    <w:rsid w:val="738E8939"/>
    <w:rsid w:val="73E1902D"/>
    <w:rsid w:val="73E836BA"/>
    <w:rsid w:val="74111DD1"/>
    <w:rsid w:val="748DDDF3"/>
    <w:rsid w:val="74E79D2B"/>
    <w:rsid w:val="757EFF29"/>
    <w:rsid w:val="75DB2356"/>
    <w:rsid w:val="75F3613E"/>
    <w:rsid w:val="75FDABA9"/>
    <w:rsid w:val="771ACF8A"/>
    <w:rsid w:val="773258BD"/>
    <w:rsid w:val="7738FFD9"/>
    <w:rsid w:val="7741CD2C"/>
    <w:rsid w:val="77AC651D"/>
    <w:rsid w:val="78454D5D"/>
    <w:rsid w:val="7861FA5C"/>
    <w:rsid w:val="787D97ED"/>
    <w:rsid w:val="78A69047"/>
    <w:rsid w:val="78A77F72"/>
    <w:rsid w:val="78C436F0"/>
    <w:rsid w:val="78DB29D3"/>
    <w:rsid w:val="78E1ED8E"/>
    <w:rsid w:val="7936D591"/>
    <w:rsid w:val="79EA5478"/>
    <w:rsid w:val="7A0C4F01"/>
    <w:rsid w:val="7A1F72EA"/>
    <w:rsid w:val="7ACAA59A"/>
    <w:rsid w:val="7AE775E6"/>
    <w:rsid w:val="7B247B4C"/>
    <w:rsid w:val="7B2D0AE2"/>
    <w:rsid w:val="7B2D3C8B"/>
    <w:rsid w:val="7B4734B1"/>
    <w:rsid w:val="7BD51850"/>
    <w:rsid w:val="7BF163A1"/>
    <w:rsid w:val="7C30EE66"/>
    <w:rsid w:val="7C6CED2D"/>
    <w:rsid w:val="7C886326"/>
    <w:rsid w:val="7CC126DC"/>
    <w:rsid w:val="7CD59352"/>
    <w:rsid w:val="7CDA161A"/>
    <w:rsid w:val="7CE0F546"/>
    <w:rsid w:val="7D07C13F"/>
    <w:rsid w:val="7D356B7F"/>
    <w:rsid w:val="7D5F1574"/>
    <w:rsid w:val="7E08BD8E"/>
    <w:rsid w:val="7E397D91"/>
    <w:rsid w:val="7E75E67B"/>
    <w:rsid w:val="7E8667C8"/>
    <w:rsid w:val="7EE42E51"/>
    <w:rsid w:val="7FEEF7A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824FA"/>
  <w15:chartTrackingRefBased/>
  <w15:docId w15:val="{D36B17BD-3668-47CA-9D05-AE17DE59E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s-CO" w:eastAsia="es-E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43727C"/>
  </w:style>
  <w:style w:type="paragraph" w:styleId="Ttulo1">
    <w:name w:val="heading 1"/>
    <w:basedOn w:val="Normal"/>
    <w:next w:val="Normal"/>
    <w:link w:val="Ttulo1Car"/>
    <w:uiPriority w:val="9"/>
    <w:qFormat/>
    <w:rsid w:val="0843727C"/>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843727C"/>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843727C"/>
    <w:pPr>
      <w:keepNext/>
      <w:keepLines/>
      <w:spacing w:before="40"/>
      <w:outlineLvl w:val="2"/>
    </w:pPr>
    <w:rPr>
      <w:rFonts w:asciiTheme="majorHAnsi" w:hAnsiTheme="majorHAnsi" w:eastAsiaTheme="majorEastAsia" w:cstheme="majorBidi"/>
      <w:color w:val="1F3763"/>
      <w:sz w:val="24"/>
      <w:szCs w:val="24"/>
    </w:rPr>
  </w:style>
  <w:style w:type="paragraph" w:styleId="Ttulo4">
    <w:name w:val="heading 4"/>
    <w:basedOn w:val="Normal"/>
    <w:next w:val="Normal"/>
    <w:link w:val="Ttulo4Car"/>
    <w:uiPriority w:val="9"/>
    <w:unhideWhenUsed/>
    <w:qFormat/>
    <w:rsid w:val="0843727C"/>
    <w:pPr>
      <w:keepNext/>
      <w:keepLines/>
      <w:spacing w:before="4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843727C"/>
    <w:pPr>
      <w:keepNext/>
      <w:keepLines/>
      <w:spacing w:before="4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link w:val="Ttulo6Car"/>
    <w:uiPriority w:val="9"/>
    <w:unhideWhenUsed/>
    <w:qFormat/>
    <w:rsid w:val="0843727C"/>
    <w:pPr>
      <w:keepNext/>
      <w:keepLines/>
      <w:spacing w:before="40"/>
      <w:outlineLvl w:val="5"/>
    </w:pPr>
    <w:rPr>
      <w:rFonts w:asciiTheme="majorHAnsi" w:hAnsiTheme="majorHAnsi" w:eastAsiaTheme="majorEastAsia" w:cstheme="majorBidi"/>
      <w:color w:val="1F3763"/>
    </w:rPr>
  </w:style>
  <w:style w:type="paragraph" w:styleId="Ttulo7">
    <w:name w:val="heading 7"/>
    <w:basedOn w:val="Normal"/>
    <w:next w:val="Normal"/>
    <w:link w:val="Ttulo7Car"/>
    <w:uiPriority w:val="9"/>
    <w:unhideWhenUsed/>
    <w:qFormat/>
    <w:rsid w:val="0843727C"/>
    <w:pPr>
      <w:keepNext/>
      <w:keepLines/>
      <w:spacing w:before="40"/>
      <w:outlineLvl w:val="6"/>
    </w:pPr>
    <w:rPr>
      <w:rFonts w:asciiTheme="majorHAnsi" w:hAnsiTheme="majorHAnsi" w:eastAsiaTheme="majorEastAsia" w:cstheme="majorBidi"/>
      <w:i/>
      <w:iCs/>
      <w:color w:val="1F3763"/>
    </w:rPr>
  </w:style>
  <w:style w:type="paragraph" w:styleId="Ttulo8">
    <w:name w:val="heading 8"/>
    <w:basedOn w:val="Normal"/>
    <w:next w:val="Normal"/>
    <w:link w:val="Ttulo8Car"/>
    <w:uiPriority w:val="9"/>
    <w:unhideWhenUsed/>
    <w:qFormat/>
    <w:rsid w:val="0843727C"/>
    <w:pPr>
      <w:keepNext/>
      <w:keepLines/>
      <w:spacing w:before="40"/>
      <w:outlineLvl w:val="7"/>
    </w:pPr>
    <w:rPr>
      <w:rFonts w:asciiTheme="majorHAnsi" w:hAnsiTheme="majorHAnsi" w:eastAsiaTheme="majorEastAsia" w:cstheme="majorBidi"/>
      <w:color w:val="272727"/>
      <w:sz w:val="21"/>
      <w:szCs w:val="21"/>
    </w:rPr>
  </w:style>
  <w:style w:type="paragraph" w:styleId="Ttulo9">
    <w:name w:val="heading 9"/>
    <w:basedOn w:val="Normal"/>
    <w:next w:val="Normal"/>
    <w:link w:val="Ttulo9Car"/>
    <w:uiPriority w:val="9"/>
    <w:unhideWhenUsed/>
    <w:qFormat/>
    <w:rsid w:val="0843727C"/>
    <w:pPr>
      <w:keepNext/>
      <w:keepLines/>
      <w:spacing w:before="40"/>
      <w:outlineLvl w:val="8"/>
    </w:pPr>
    <w:rPr>
      <w:rFonts w:asciiTheme="majorHAnsi" w:hAnsiTheme="majorHAnsi" w:eastAsiaTheme="majorEastAsia" w:cstheme="majorBidi"/>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Web">
    <w:name w:val="Normal (Web)"/>
    <w:basedOn w:val="Normal"/>
    <w:uiPriority w:val="99"/>
    <w:semiHidden/>
    <w:unhideWhenUsed/>
    <w:rsid w:val="0843727C"/>
    <w:pPr>
      <w:spacing w:beforeAutospacing="1" w:afterAutospacing="1"/>
    </w:pPr>
    <w:rPr>
      <w:rFonts w:ascii="Times New Roman" w:hAnsi="Times New Roman" w:cs="Times New Roman"/>
      <w:sz w:val="24"/>
      <w:szCs w:val="24"/>
    </w:rPr>
  </w:style>
  <w:style w:type="paragraph" w:styleId="Ttulo">
    <w:name w:val="Title"/>
    <w:basedOn w:val="Normal"/>
    <w:next w:val="Normal"/>
    <w:link w:val="TtuloCar"/>
    <w:uiPriority w:val="10"/>
    <w:qFormat/>
    <w:rsid w:val="0843727C"/>
    <w:pPr>
      <w:contextualSpacing/>
    </w:pPr>
    <w:rPr>
      <w:rFonts w:asciiTheme="majorHAnsi" w:hAnsiTheme="majorHAnsi" w:eastAsiaTheme="majorEastAsia" w:cstheme="majorBidi"/>
      <w:sz w:val="56"/>
      <w:szCs w:val="56"/>
    </w:rPr>
  </w:style>
  <w:style w:type="paragraph" w:styleId="Subttulo">
    <w:name w:val="Subtitle"/>
    <w:basedOn w:val="Normal"/>
    <w:next w:val="Normal"/>
    <w:link w:val="SubttuloCar"/>
    <w:uiPriority w:val="11"/>
    <w:qFormat/>
    <w:rsid w:val="0843727C"/>
    <w:rPr>
      <w:color w:val="5A5A5A"/>
    </w:rPr>
  </w:style>
  <w:style w:type="paragraph" w:styleId="Cita">
    <w:name w:val="Quote"/>
    <w:basedOn w:val="Normal"/>
    <w:next w:val="Normal"/>
    <w:link w:val="CitaCar"/>
    <w:uiPriority w:val="29"/>
    <w:qFormat/>
    <w:rsid w:val="0843727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0843727C"/>
    <w:pPr>
      <w:spacing w:before="360" w:after="360"/>
      <w:ind w:left="864" w:right="864"/>
      <w:jc w:val="center"/>
    </w:pPr>
    <w:rPr>
      <w:i/>
      <w:iCs/>
      <w:color w:val="4472C4" w:themeColor="accent1"/>
    </w:rPr>
  </w:style>
  <w:style w:type="paragraph" w:styleId="Prrafodelista">
    <w:name w:val="List Paragraph"/>
    <w:basedOn w:val="Normal"/>
    <w:uiPriority w:val="34"/>
    <w:qFormat/>
    <w:rsid w:val="0843727C"/>
    <w:pPr>
      <w:ind w:left="720"/>
      <w:contextualSpacing/>
    </w:pPr>
  </w:style>
  <w:style w:type="character" w:styleId="Ttulo1Car" w:customStyle="1">
    <w:name w:val="Título 1 Car"/>
    <w:basedOn w:val="Fuentedeprrafopredeter"/>
    <w:link w:val="Ttulo1"/>
    <w:uiPriority w:val="9"/>
    <w:rsid w:val="0843727C"/>
    <w:rPr>
      <w:rFonts w:asciiTheme="majorHAnsi" w:hAnsiTheme="majorHAnsi" w:eastAsiaTheme="majorEastAsia" w:cstheme="majorBidi"/>
      <w:noProof w:val="0"/>
      <w:color w:val="2F5496" w:themeColor="accent1" w:themeShade="BF"/>
      <w:sz w:val="32"/>
      <w:szCs w:val="32"/>
      <w:lang w:val="es-CO"/>
    </w:rPr>
  </w:style>
  <w:style w:type="character" w:styleId="Ttulo2Car" w:customStyle="1">
    <w:name w:val="Título 2 Car"/>
    <w:basedOn w:val="Fuentedeprrafopredeter"/>
    <w:link w:val="Ttulo2"/>
    <w:uiPriority w:val="9"/>
    <w:rsid w:val="0843727C"/>
    <w:rPr>
      <w:rFonts w:asciiTheme="majorHAnsi" w:hAnsiTheme="majorHAnsi" w:eastAsiaTheme="majorEastAsia" w:cstheme="majorBidi"/>
      <w:noProof w:val="0"/>
      <w:color w:val="2F5496" w:themeColor="accent1" w:themeShade="BF"/>
      <w:sz w:val="26"/>
      <w:szCs w:val="26"/>
      <w:lang w:val="es-CO"/>
    </w:rPr>
  </w:style>
  <w:style w:type="character" w:styleId="Ttulo3Car" w:customStyle="1">
    <w:name w:val="Título 3 Car"/>
    <w:basedOn w:val="Fuentedeprrafopredeter"/>
    <w:link w:val="Ttulo3"/>
    <w:uiPriority w:val="9"/>
    <w:rsid w:val="0843727C"/>
    <w:rPr>
      <w:rFonts w:asciiTheme="majorHAnsi" w:hAnsiTheme="majorHAnsi" w:eastAsiaTheme="majorEastAsia" w:cstheme="majorBidi"/>
      <w:noProof w:val="0"/>
      <w:color w:val="1F3763"/>
      <w:sz w:val="24"/>
      <w:szCs w:val="24"/>
      <w:lang w:val="es-CO"/>
    </w:rPr>
  </w:style>
  <w:style w:type="character" w:styleId="Ttulo4Car" w:customStyle="1">
    <w:name w:val="Título 4 Car"/>
    <w:basedOn w:val="Fuentedeprrafopredeter"/>
    <w:link w:val="Ttulo4"/>
    <w:uiPriority w:val="9"/>
    <w:rsid w:val="0843727C"/>
    <w:rPr>
      <w:rFonts w:asciiTheme="majorHAnsi" w:hAnsiTheme="majorHAnsi" w:eastAsiaTheme="majorEastAsia" w:cstheme="majorBidi"/>
      <w:i/>
      <w:iCs/>
      <w:noProof w:val="0"/>
      <w:color w:val="2F5496" w:themeColor="accent1" w:themeShade="BF"/>
      <w:lang w:val="es-CO"/>
    </w:rPr>
  </w:style>
  <w:style w:type="character" w:styleId="Ttulo5Car" w:customStyle="1">
    <w:name w:val="Título 5 Car"/>
    <w:basedOn w:val="Fuentedeprrafopredeter"/>
    <w:link w:val="Ttulo5"/>
    <w:uiPriority w:val="9"/>
    <w:rsid w:val="0843727C"/>
    <w:rPr>
      <w:rFonts w:asciiTheme="majorHAnsi" w:hAnsiTheme="majorHAnsi" w:eastAsiaTheme="majorEastAsia" w:cstheme="majorBidi"/>
      <w:noProof w:val="0"/>
      <w:color w:val="2F5496" w:themeColor="accent1" w:themeShade="BF"/>
      <w:lang w:val="es-CO"/>
    </w:rPr>
  </w:style>
  <w:style w:type="character" w:styleId="Ttulo6Car" w:customStyle="1">
    <w:name w:val="Título 6 Car"/>
    <w:basedOn w:val="Fuentedeprrafopredeter"/>
    <w:link w:val="Ttulo6"/>
    <w:uiPriority w:val="9"/>
    <w:rsid w:val="0843727C"/>
    <w:rPr>
      <w:rFonts w:asciiTheme="majorHAnsi" w:hAnsiTheme="majorHAnsi" w:eastAsiaTheme="majorEastAsia" w:cstheme="majorBidi"/>
      <w:noProof w:val="0"/>
      <w:color w:val="1F3763"/>
      <w:lang w:val="es-CO"/>
    </w:rPr>
  </w:style>
  <w:style w:type="character" w:styleId="Ttulo7Car" w:customStyle="1">
    <w:name w:val="Título 7 Car"/>
    <w:basedOn w:val="Fuentedeprrafopredeter"/>
    <w:link w:val="Ttulo7"/>
    <w:uiPriority w:val="9"/>
    <w:rsid w:val="0843727C"/>
    <w:rPr>
      <w:rFonts w:asciiTheme="majorHAnsi" w:hAnsiTheme="majorHAnsi" w:eastAsiaTheme="majorEastAsia" w:cstheme="majorBidi"/>
      <w:i/>
      <w:iCs/>
      <w:noProof w:val="0"/>
      <w:color w:val="1F3763"/>
      <w:lang w:val="es-CO"/>
    </w:rPr>
  </w:style>
  <w:style w:type="character" w:styleId="Ttulo8Car" w:customStyle="1">
    <w:name w:val="Título 8 Car"/>
    <w:basedOn w:val="Fuentedeprrafopredeter"/>
    <w:link w:val="Ttulo8"/>
    <w:uiPriority w:val="9"/>
    <w:rsid w:val="0843727C"/>
    <w:rPr>
      <w:rFonts w:asciiTheme="majorHAnsi" w:hAnsiTheme="majorHAnsi" w:eastAsiaTheme="majorEastAsia" w:cstheme="majorBidi"/>
      <w:noProof w:val="0"/>
      <w:color w:val="272727"/>
      <w:sz w:val="21"/>
      <w:szCs w:val="21"/>
      <w:lang w:val="es-CO"/>
    </w:rPr>
  </w:style>
  <w:style w:type="character" w:styleId="Ttulo9Car" w:customStyle="1">
    <w:name w:val="Título 9 Car"/>
    <w:basedOn w:val="Fuentedeprrafopredeter"/>
    <w:link w:val="Ttulo9"/>
    <w:uiPriority w:val="9"/>
    <w:rsid w:val="0843727C"/>
    <w:rPr>
      <w:rFonts w:asciiTheme="majorHAnsi" w:hAnsiTheme="majorHAnsi" w:eastAsiaTheme="majorEastAsia" w:cstheme="majorBidi"/>
      <w:i/>
      <w:iCs/>
      <w:noProof w:val="0"/>
      <w:color w:val="272727"/>
      <w:sz w:val="21"/>
      <w:szCs w:val="21"/>
      <w:lang w:val="es-CO"/>
    </w:rPr>
  </w:style>
  <w:style w:type="character" w:styleId="TtuloCar" w:customStyle="1">
    <w:name w:val="Título Car"/>
    <w:basedOn w:val="Fuentedeprrafopredeter"/>
    <w:link w:val="Ttulo"/>
    <w:uiPriority w:val="10"/>
    <w:rsid w:val="0843727C"/>
    <w:rPr>
      <w:rFonts w:asciiTheme="majorHAnsi" w:hAnsiTheme="majorHAnsi" w:eastAsiaTheme="majorEastAsia" w:cstheme="majorBidi"/>
      <w:noProof w:val="0"/>
      <w:sz w:val="56"/>
      <w:szCs w:val="56"/>
      <w:lang w:val="es-CO"/>
    </w:rPr>
  </w:style>
  <w:style w:type="character" w:styleId="SubttuloCar" w:customStyle="1">
    <w:name w:val="Subtítulo Car"/>
    <w:basedOn w:val="Fuentedeprrafopredeter"/>
    <w:link w:val="Subttulo"/>
    <w:uiPriority w:val="11"/>
    <w:rsid w:val="0843727C"/>
    <w:rPr>
      <w:noProof w:val="0"/>
      <w:color w:val="5A5A5A"/>
      <w:lang w:val="es-CO"/>
    </w:rPr>
  </w:style>
  <w:style w:type="character" w:styleId="CitaCar" w:customStyle="1">
    <w:name w:val="Cita Car"/>
    <w:basedOn w:val="Fuentedeprrafopredeter"/>
    <w:link w:val="Cita"/>
    <w:uiPriority w:val="29"/>
    <w:rsid w:val="0843727C"/>
    <w:rPr>
      <w:i/>
      <w:iCs/>
      <w:noProof w:val="0"/>
      <w:color w:val="404040" w:themeColor="text1" w:themeTint="BF"/>
      <w:lang w:val="es-CO"/>
    </w:rPr>
  </w:style>
  <w:style w:type="character" w:styleId="CitadestacadaCar" w:customStyle="1">
    <w:name w:val="Cita destacada Car"/>
    <w:basedOn w:val="Fuentedeprrafopredeter"/>
    <w:link w:val="Citadestacada"/>
    <w:uiPriority w:val="30"/>
    <w:rsid w:val="0843727C"/>
    <w:rPr>
      <w:i/>
      <w:iCs/>
      <w:noProof w:val="0"/>
      <w:color w:val="4472C4" w:themeColor="accent1"/>
      <w:lang w:val="es-CO"/>
    </w:rPr>
  </w:style>
  <w:style w:type="paragraph" w:styleId="TDC1">
    <w:name w:val="toc 1"/>
    <w:basedOn w:val="Normal"/>
    <w:next w:val="Normal"/>
    <w:uiPriority w:val="39"/>
    <w:unhideWhenUsed/>
    <w:rsid w:val="0843727C"/>
    <w:pPr>
      <w:spacing w:after="100"/>
    </w:pPr>
  </w:style>
  <w:style w:type="paragraph" w:styleId="TDC2">
    <w:name w:val="toc 2"/>
    <w:basedOn w:val="Normal"/>
    <w:next w:val="Normal"/>
    <w:uiPriority w:val="39"/>
    <w:unhideWhenUsed/>
    <w:rsid w:val="0843727C"/>
    <w:pPr>
      <w:spacing w:after="100"/>
      <w:ind w:left="220"/>
    </w:pPr>
  </w:style>
  <w:style w:type="paragraph" w:styleId="TDC3">
    <w:name w:val="toc 3"/>
    <w:basedOn w:val="Normal"/>
    <w:next w:val="Normal"/>
    <w:uiPriority w:val="39"/>
    <w:unhideWhenUsed/>
    <w:rsid w:val="0843727C"/>
    <w:pPr>
      <w:spacing w:after="100"/>
      <w:ind w:left="440"/>
    </w:pPr>
  </w:style>
  <w:style w:type="paragraph" w:styleId="TDC4">
    <w:name w:val="toc 4"/>
    <w:basedOn w:val="Normal"/>
    <w:next w:val="Normal"/>
    <w:uiPriority w:val="39"/>
    <w:unhideWhenUsed/>
    <w:rsid w:val="0843727C"/>
    <w:pPr>
      <w:spacing w:after="100"/>
      <w:ind w:left="660"/>
    </w:pPr>
  </w:style>
  <w:style w:type="paragraph" w:styleId="TDC5">
    <w:name w:val="toc 5"/>
    <w:basedOn w:val="Normal"/>
    <w:next w:val="Normal"/>
    <w:uiPriority w:val="39"/>
    <w:unhideWhenUsed/>
    <w:rsid w:val="0843727C"/>
    <w:pPr>
      <w:spacing w:after="100"/>
      <w:ind w:left="880"/>
    </w:pPr>
  </w:style>
  <w:style w:type="paragraph" w:styleId="TDC6">
    <w:name w:val="toc 6"/>
    <w:basedOn w:val="Normal"/>
    <w:next w:val="Normal"/>
    <w:uiPriority w:val="39"/>
    <w:unhideWhenUsed/>
    <w:rsid w:val="0843727C"/>
    <w:pPr>
      <w:spacing w:after="100"/>
      <w:ind w:left="1100"/>
    </w:pPr>
  </w:style>
  <w:style w:type="paragraph" w:styleId="TDC7">
    <w:name w:val="toc 7"/>
    <w:basedOn w:val="Normal"/>
    <w:next w:val="Normal"/>
    <w:uiPriority w:val="39"/>
    <w:unhideWhenUsed/>
    <w:rsid w:val="0843727C"/>
    <w:pPr>
      <w:spacing w:after="100"/>
      <w:ind w:left="1320"/>
    </w:pPr>
  </w:style>
  <w:style w:type="paragraph" w:styleId="TDC8">
    <w:name w:val="toc 8"/>
    <w:basedOn w:val="Normal"/>
    <w:next w:val="Normal"/>
    <w:uiPriority w:val="39"/>
    <w:unhideWhenUsed/>
    <w:rsid w:val="0843727C"/>
    <w:pPr>
      <w:spacing w:after="100"/>
      <w:ind w:left="1540"/>
    </w:pPr>
  </w:style>
  <w:style w:type="paragraph" w:styleId="TDC9">
    <w:name w:val="toc 9"/>
    <w:basedOn w:val="Normal"/>
    <w:next w:val="Normal"/>
    <w:uiPriority w:val="39"/>
    <w:unhideWhenUsed/>
    <w:rsid w:val="0843727C"/>
    <w:pPr>
      <w:spacing w:after="100"/>
      <w:ind w:left="1760"/>
    </w:pPr>
  </w:style>
  <w:style w:type="paragraph" w:styleId="Textonotaalfinal">
    <w:name w:val="endnote text"/>
    <w:basedOn w:val="Normal"/>
    <w:link w:val="TextonotaalfinalCar"/>
    <w:uiPriority w:val="99"/>
    <w:semiHidden/>
    <w:unhideWhenUsed/>
    <w:rsid w:val="0843727C"/>
    <w:rPr>
      <w:sz w:val="20"/>
      <w:szCs w:val="20"/>
    </w:rPr>
  </w:style>
  <w:style w:type="character" w:styleId="TextonotaalfinalCar" w:customStyle="1">
    <w:name w:val="Texto nota al final Car"/>
    <w:basedOn w:val="Fuentedeprrafopredeter"/>
    <w:link w:val="Textonotaalfinal"/>
    <w:uiPriority w:val="99"/>
    <w:semiHidden/>
    <w:rsid w:val="0843727C"/>
    <w:rPr>
      <w:noProof w:val="0"/>
      <w:sz w:val="20"/>
      <w:szCs w:val="20"/>
      <w:lang w:val="es-CO"/>
    </w:rPr>
  </w:style>
  <w:style w:type="paragraph" w:styleId="Piedepgina">
    <w:name w:val="footer"/>
    <w:basedOn w:val="Normal"/>
    <w:link w:val="PiedepginaCar"/>
    <w:uiPriority w:val="99"/>
    <w:unhideWhenUsed/>
    <w:rsid w:val="0843727C"/>
    <w:pPr>
      <w:tabs>
        <w:tab w:val="center" w:pos="4680"/>
        <w:tab w:val="right" w:pos="9360"/>
      </w:tabs>
    </w:pPr>
  </w:style>
  <w:style w:type="character" w:styleId="PiedepginaCar" w:customStyle="1">
    <w:name w:val="Pie de página Car"/>
    <w:basedOn w:val="Fuentedeprrafopredeter"/>
    <w:link w:val="Piedepgina"/>
    <w:uiPriority w:val="99"/>
    <w:rsid w:val="0843727C"/>
    <w:rPr>
      <w:noProof w:val="0"/>
      <w:lang w:val="es-CO"/>
    </w:rPr>
  </w:style>
  <w:style w:type="paragraph" w:styleId="Textonotapie">
    <w:name w:val="footnote text"/>
    <w:basedOn w:val="Normal"/>
    <w:link w:val="TextonotapieCar"/>
    <w:uiPriority w:val="99"/>
    <w:semiHidden/>
    <w:unhideWhenUsed/>
    <w:rsid w:val="0843727C"/>
    <w:rPr>
      <w:sz w:val="20"/>
      <w:szCs w:val="20"/>
    </w:rPr>
  </w:style>
  <w:style w:type="character" w:styleId="TextonotapieCar" w:customStyle="1">
    <w:name w:val="Texto nota pie Car"/>
    <w:basedOn w:val="Fuentedeprrafopredeter"/>
    <w:link w:val="Textonotapie"/>
    <w:uiPriority w:val="99"/>
    <w:semiHidden/>
    <w:rsid w:val="0843727C"/>
    <w:rPr>
      <w:noProof w:val="0"/>
      <w:sz w:val="20"/>
      <w:szCs w:val="20"/>
      <w:lang w:val="es-CO"/>
    </w:rPr>
  </w:style>
  <w:style w:type="paragraph" w:styleId="Encabezado">
    <w:name w:val="header"/>
    <w:basedOn w:val="Normal"/>
    <w:link w:val="EncabezadoCar"/>
    <w:uiPriority w:val="99"/>
    <w:unhideWhenUsed/>
    <w:rsid w:val="0843727C"/>
    <w:pPr>
      <w:tabs>
        <w:tab w:val="center" w:pos="4680"/>
        <w:tab w:val="right" w:pos="9360"/>
      </w:tabs>
    </w:pPr>
  </w:style>
  <w:style w:type="character" w:styleId="EncabezadoCar" w:customStyle="1">
    <w:name w:val="Encabezado Car"/>
    <w:basedOn w:val="Fuentedeprrafopredeter"/>
    <w:link w:val="Encabezado"/>
    <w:uiPriority w:val="99"/>
    <w:rsid w:val="0843727C"/>
    <w:rPr>
      <w:noProof w:val="0"/>
      <w:lang w:val="es-CO"/>
    </w:r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header" Target="header1.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microsoft.com/office/2020/10/relationships/intelligence" Target="intelligence2.xml" Id="rId27" /><Relationship Type="http://schemas.openxmlformats.org/officeDocument/2006/relationships/image" Target="/media/image11.png" Id="Rf00cb190f4f0417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Luisa Maria De la hortua Pulido</dc:creator>
  <keywords/>
  <dc:description/>
  <lastModifiedBy>Luisa Maria De la hortua Pulido</lastModifiedBy>
  <revision>57</revision>
  <dcterms:created xsi:type="dcterms:W3CDTF">2023-11-06T20:05:00.0000000Z</dcterms:created>
  <dcterms:modified xsi:type="dcterms:W3CDTF">2023-11-16T16:12:00.1955035Z</dcterms:modified>
</coreProperties>
</file>