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43D59"/>
          <w:sz w:val="52"/>
        </w:rPr>
        <w:t>Windows - CLI Runbook</w:t>
      </w:r>
    </w:p>
    <w:p>
      <w:pPr>
        <w:jc w:val="center"/>
      </w:pPr>
      <w:r>
        <w:rPr>
          <w:i/>
          <w:color w:val="555F6B"/>
          <w:sz w:val="23"/>
        </w:rPr>
        <w:t>Every PowerShell command, in order, for testing docclassify on this machine</w:t>
      </w:r>
    </w:p>
    <w:p/>
    <w:p>
      <w:r>
        <w:rPr>
          <w:b/>
          <w:i w:val="0"/>
          <w:sz w:val="22"/>
        </w:rPr>
        <w:t>Where you already are</w:t>
      </w:r>
    </w:p>
    <w:p>
      <w:r>
        <w:rPr>
          <w:b w:val="0"/>
          <w:i w:val="0"/>
          <w:sz w:val="20"/>
        </w:rPr>
        <w:t>This machine was inspected while writing this document, so the starting position is known rather than assumed:</w:t>
      </w:r>
    </w:p>
    <w:tbl>
      <w:tblPr>
        <w:tblStyle w:val="TableGrid"/>
        <w:tblW w:type="auto" w:w="0"/>
        <w:tblLook w:firstColumn="1" w:firstRow="1" w:lastColumn="0" w:lastRow="0" w:noHBand="0" w:noVBand="1" w:val="04A0"/>
      </w:tblPr>
      <w:tblGrid>
        <w:gridCol w:w="3384"/>
        <w:gridCol w:w="3384"/>
        <w:gridCol w:w="3384"/>
      </w:tblGrid>
      <w:tr>
        <w:tc>
          <w:tcPr>
            <w:tcW w:type="dxa" w:w="1728"/>
          </w:tcPr>
          <w:p>
            <w:pPr>
              <w:shd w:val="clear" w:color="auto" w:fill="DCE6F1"/>
            </w:pPr>
            <w:r/>
            <w:r>
              <w:rPr>
                <w:b/>
                <w:sz w:val="17"/>
              </w:rPr>
              <w:t>Item</w:t>
            </w:r>
          </w:p>
        </w:tc>
        <w:tc>
          <w:tcPr>
            <w:tcW w:type="dxa" w:w="3024"/>
          </w:tcPr>
          <w:p>
            <w:pPr>
              <w:shd w:val="clear" w:color="auto" w:fill="DCE6F1"/>
            </w:pPr>
            <w:r/>
            <w:r>
              <w:rPr>
                <w:b/>
                <w:sz w:val="17"/>
              </w:rPr>
              <w:t>State</w:t>
            </w:r>
          </w:p>
        </w:tc>
        <w:tc>
          <w:tcPr>
            <w:tcW w:type="dxa" w:w="4176"/>
          </w:tcPr>
          <w:p>
            <w:pPr>
              <w:shd w:val="clear" w:color="auto" w:fill="DCE6F1"/>
            </w:pPr>
            <w:r/>
            <w:r>
              <w:rPr>
                <w:b/>
                <w:sz w:val="17"/>
              </w:rPr>
              <w:t>Consequence</w:t>
            </w:r>
          </w:p>
        </w:tc>
      </w:tr>
      <w:tr>
        <w:tc>
          <w:tcPr>
            <w:tcW w:type="dxa" w:w="1728"/>
          </w:tcPr>
          <w:p>
            <w:pPr>
              <w:spacing w:after="20"/>
            </w:pPr>
            <w:r/>
            <w:r>
              <w:rPr>
                <w:sz w:val="17"/>
              </w:rPr>
              <w:t>Model weights</w:t>
            </w:r>
          </w:p>
        </w:tc>
        <w:tc>
          <w:tcPr>
            <w:tcW w:type="dxa" w:w="3024"/>
          </w:tcPr>
          <w:p>
            <w:pPr>
              <w:spacing w:after="20"/>
            </w:pPr>
            <w:r/>
            <w:r>
              <w:rPr>
                <w:sz w:val="17"/>
              </w:rPr>
              <w:t>PRESENT - 8.76 GB, 79 files in models\</w:t>
            </w:r>
          </w:p>
        </w:tc>
        <w:tc>
          <w:tcPr>
            <w:tcW w:type="dxa" w:w="4176"/>
          </w:tcPr>
          <w:p>
            <w:pPr>
              <w:spacing w:after="20"/>
            </w:pPr>
            <w:r/>
            <w:r>
              <w:rPr>
                <w:sz w:val="17"/>
              </w:rPr>
              <w:t>Skip the download entirely. Saves the longest step.</w:t>
            </w:r>
          </w:p>
        </w:tc>
      </w:tr>
      <w:tr>
        <w:tc>
          <w:tcPr>
            <w:tcW w:type="dxa" w:w="1728"/>
          </w:tcPr>
          <w:p>
            <w:pPr>
              <w:spacing w:after="20"/>
            </w:pPr>
            <w:r/>
            <w:r>
              <w:rPr>
                <w:sz w:val="17"/>
              </w:rPr>
              <w:t>Wheelhouse</w:t>
            </w:r>
          </w:p>
        </w:tc>
        <w:tc>
          <w:tcPr>
            <w:tcW w:type="dxa" w:w="3024"/>
          </w:tcPr>
          <w:p>
            <w:pPr>
              <w:spacing w:after="20"/>
            </w:pPr>
            <w:r/>
            <w:r>
              <w:rPr>
                <w:sz w:val="17"/>
              </w:rPr>
              <w:t>PRESENT - 118 wheels, 1.18 GB in packages\wheels\</w:t>
            </w:r>
          </w:p>
        </w:tc>
        <w:tc>
          <w:tcPr>
            <w:tcW w:type="dxa" w:w="4176"/>
          </w:tcPr>
          <w:p>
            <w:pPr>
              <w:spacing w:after="20"/>
            </w:pPr>
            <w:r/>
            <w:r>
              <w:rPr>
                <w:sz w:val="17"/>
              </w:rPr>
              <w:t>The install needs NO internet at all.</w:t>
            </w:r>
          </w:p>
        </w:tc>
      </w:tr>
      <w:tr>
        <w:tc>
          <w:tcPr>
            <w:tcW w:type="dxa" w:w="1728"/>
          </w:tcPr>
          <w:p>
            <w:pPr>
              <w:spacing w:after="20"/>
            </w:pPr>
            <w:r/>
            <w:r>
              <w:rPr>
                <w:sz w:val="17"/>
              </w:rPr>
              <w:t>Tesseract installer</w:t>
            </w:r>
          </w:p>
        </w:tc>
        <w:tc>
          <w:tcPr>
            <w:tcW w:type="dxa" w:w="3024"/>
          </w:tcPr>
          <w:p>
            <w:pPr>
              <w:spacing w:after="20"/>
            </w:pPr>
            <w:r/>
            <w:r>
              <w:rPr>
                <w:sz w:val="17"/>
              </w:rPr>
              <w:t>PRESENT in packages\tools\</w:t>
            </w:r>
          </w:p>
        </w:tc>
        <w:tc>
          <w:tcPr>
            <w:tcW w:type="dxa" w:w="4176"/>
          </w:tcPr>
          <w:p>
            <w:pPr>
              <w:spacing w:after="20"/>
            </w:pPr>
            <w:r/>
            <w:r>
              <w:rPr>
                <w:sz w:val="17"/>
              </w:rPr>
              <w:t>Must still be run (Step 4).</w:t>
            </w:r>
          </w:p>
        </w:tc>
      </w:tr>
      <w:tr>
        <w:tc>
          <w:tcPr>
            <w:tcW w:type="dxa" w:w="1728"/>
          </w:tcPr>
          <w:p>
            <w:pPr>
              <w:spacing w:after="20"/>
            </w:pPr>
            <w:r/>
            <w:r>
              <w:rPr>
                <w:sz w:val="17"/>
              </w:rPr>
              <w:t>Python 3.12</w:t>
            </w:r>
          </w:p>
        </w:tc>
        <w:tc>
          <w:tcPr>
            <w:tcW w:type="dxa" w:w="3024"/>
          </w:tcPr>
          <w:p>
            <w:pPr>
              <w:spacing w:after="20"/>
            </w:pPr>
            <w:r/>
            <w:r>
              <w:rPr>
                <w:sz w:val="17"/>
              </w:rPr>
              <w:t>MISSING - only 3.14 is installed</w:t>
            </w:r>
          </w:p>
        </w:tc>
        <w:tc>
          <w:tcPr>
            <w:tcW w:type="dxa" w:w="4176"/>
          </w:tcPr>
          <w:p>
            <w:pPr>
              <w:spacing w:after="20"/>
            </w:pPr>
            <w:r/>
            <w:r>
              <w:rPr>
                <w:sz w:val="17"/>
              </w:rPr>
              <w:t>Must be installed (Step 1). Unavoidable.</w:t>
            </w:r>
          </w:p>
        </w:tc>
      </w:tr>
      <w:tr>
        <w:tc>
          <w:tcPr>
            <w:tcW w:type="dxa" w:w="1728"/>
          </w:tcPr>
          <w:p>
            <w:pPr>
              <w:spacing w:after="20"/>
            </w:pPr>
            <w:r/>
            <w:r>
              <w:rPr>
                <w:sz w:val="17"/>
              </w:rPr>
              <w:t>NVIDIA GPU</w:t>
            </w:r>
          </w:p>
        </w:tc>
        <w:tc>
          <w:tcPr>
            <w:tcW w:type="dxa" w:w="3024"/>
          </w:tcPr>
          <w:p>
            <w:pPr>
              <w:spacing w:after="20"/>
            </w:pPr>
            <w:r/>
            <w:r>
              <w:rPr>
                <w:sz w:val="17"/>
              </w:rPr>
              <w:t>NONE - nvidia-smi not found</w:t>
            </w:r>
          </w:p>
        </w:tc>
        <w:tc>
          <w:tcPr>
            <w:tcW w:type="dxa" w:w="4176"/>
          </w:tcPr>
          <w:p>
            <w:pPr>
              <w:spacing w:after="20"/>
            </w:pPr>
            <w:r/>
            <w:r>
              <w:rPr>
                <w:sz w:val="17"/>
              </w:rPr>
              <w:t>Everything runs on CPU. See the box below.</w:t>
            </w:r>
          </w:p>
        </w:tc>
      </w:tr>
      <w:tr>
        <w:tc>
          <w:tcPr>
            <w:tcW w:type="dxa" w:w="1728"/>
          </w:tcPr>
          <w:p>
            <w:pPr>
              <w:spacing w:after="20"/>
            </w:pPr>
            <w:r/>
            <w:r>
              <w:rPr>
                <w:sz w:val="17"/>
              </w:rPr>
              <w:t>Free disk (C:)</w:t>
            </w:r>
          </w:p>
        </w:tc>
        <w:tc>
          <w:tcPr>
            <w:tcW w:type="dxa" w:w="3024"/>
          </w:tcPr>
          <w:p>
            <w:pPr>
              <w:spacing w:after="20"/>
            </w:pPr>
            <w:r/>
            <w:r>
              <w:rPr>
                <w:sz w:val="17"/>
              </w:rPr>
              <w:t>38.7 GB</w:t>
            </w:r>
          </w:p>
        </w:tc>
        <w:tc>
          <w:tcPr>
            <w:tcW w:type="dxa" w:w="4176"/>
          </w:tcPr>
          <w:p>
            <w:pPr>
              <w:spacing w:after="20"/>
            </w:pPr>
            <w:r/>
            <w:r>
              <w:rPr>
                <w:sz w:val="17"/>
              </w:rPr>
              <w:t>Enough. The venv needs ~3 GB CPU-only.</w:t>
            </w:r>
          </w:p>
        </w:tc>
      </w:tr>
    </w:tbl>
    <w:p>
      <w:pPr>
        <w:spacing w:after="20"/>
      </w:pPr>
    </w:p>
    <w:p>
      <w:pPr>
        <w:spacing w:before="120" w:after="140"/>
        <w:ind w:left="144"/>
        <w:shd w:val="clear" w:color="auto" w:fill="FDEAEA"/>
      </w:pPr>
      <w:r>
        <w:rPr>
          <w:b/>
          <w:sz w:val="18"/>
        </w:rPr>
        <w:t xml:space="preserve">This machine has no NVIDIA GPU.  </w:t>
      </w:r>
      <w:r>
        <w:rPr>
          <w:sz w:val="18"/>
        </w:rPr>
        <w:t>Every model runs on CPU. The project still works end to end, but the local LLM is the bottleneck: expect roughly 2-8 tokens/second instead of 60+. That makes report generation (about 10 LLM calls) take tens of minutes rather than one. Step 14 shows how to keep the test tractable. Embedding and search remain perfectly usable at 30 documents.</w:t>
      </w:r>
    </w:p>
    <w:p>
      <w:pPr>
        <w:spacing w:before="120" w:after="140"/>
        <w:ind w:left="144"/>
        <w:shd w:val="clear" w:color="auto" w:fill="FFF6E5"/>
      </w:pPr>
      <w:r>
        <w:rPr>
          <w:b/>
          <w:sz w:val="18"/>
        </w:rPr>
        <w:t xml:space="preserve">Python 3.12 exactly, not 3.13 or 3.14.  </w:t>
      </w:r>
      <w:r>
        <w:rPr>
          <w:sz w:val="18"/>
        </w:rPr>
        <w:t>The wheelhouse contains cp312 binaries, and fasttext-wheel publishes nothing newer for Windows. install_offline.ps1 checks this and refuses to run on a mismatch rather than failing halfway through.</w:t>
      </w:r>
    </w:p>
    <w:p>
      <w:r>
        <w:rPr>
          <w:b w:val="0"/>
          <w:i/>
          <w:sz w:val="18"/>
        </w:rPr>
        <w:t>Green badge = run every time.   Orange badge = one-time setup, skip on later runs.</w:t>
      </w:r>
    </w:p>
    <w:p>
      <w:r>
        <w:br w:type="page"/>
      </w:r>
    </w:p>
    <w:p>
      <w:pPr>
        <w:pStyle w:val="Heading1"/>
        <w:spacing w:before="320" w:after="120"/>
      </w:pPr>
      <w:r>
        <w:rPr>
          <w:color w:val="143D59"/>
          <w:sz w:val="30"/>
        </w:rPr>
        <w:t>Step 0 - Which shell are you in?</w:t>
      </w:r>
    </w:p>
    <w:p>
      <w:pPr>
        <w:spacing w:before="120" w:after="140"/>
        <w:ind w:left="144"/>
        <w:shd w:val="clear" w:color="auto" w:fill="FDEAEA"/>
      </w:pPr>
      <w:r>
        <w:rPr>
          <w:b/>
          <w:sz w:val="18"/>
        </w:rPr>
        <w:t xml:space="preserve">Read this before typing anything.  </w:t>
      </w:r>
      <w:r>
        <w:rPr>
          <w:sz w:val="18"/>
        </w:rPr>
        <w:t>Every command in this document is PowerShell. Roughly a third of them do not exist in cmd.exe, so running the wrong shell produces errors like "'Tee-Object' is not recognized as an internal or external command".</w:t>
      </w:r>
    </w:p>
    <w:p>
      <w:r>
        <w:rPr>
          <w:b w:val="0"/>
          <w:i w:val="0"/>
          <w:sz w:val="20"/>
        </w:rPr>
        <w:t>Tell them apart by the prompt:</w:t>
      </w:r>
    </w:p>
    <w:tbl>
      <w:tblPr>
        <w:tblStyle w:val="TableGrid"/>
        <w:tblW w:type="auto" w:w="0"/>
        <w:tblLook w:firstColumn="1" w:firstRow="1" w:lastColumn="0" w:lastRow="0" w:noHBand="0" w:noVBand="1" w:val="04A0"/>
      </w:tblPr>
      <w:tblGrid>
        <w:gridCol w:w="3384"/>
        <w:gridCol w:w="3384"/>
        <w:gridCol w:w="3384"/>
      </w:tblGrid>
      <w:tr>
        <w:tc>
          <w:tcPr>
            <w:tcW w:type="dxa" w:w="3744"/>
          </w:tcPr>
          <w:p>
            <w:pPr>
              <w:shd w:val="clear" w:color="auto" w:fill="DCE6F1"/>
            </w:pPr>
            <w:r/>
            <w:r>
              <w:rPr>
                <w:b/>
                <w:sz w:val="17"/>
              </w:rPr>
              <w:t>Prompt looks like</w:t>
            </w:r>
          </w:p>
        </w:tc>
        <w:tc>
          <w:tcPr>
            <w:tcW w:type="dxa" w:w="1872"/>
          </w:tcPr>
          <w:p>
            <w:pPr>
              <w:shd w:val="clear" w:color="auto" w:fill="DCE6F1"/>
            </w:pPr>
            <w:r/>
            <w:r>
              <w:rPr>
                <w:b/>
                <w:sz w:val="17"/>
              </w:rPr>
              <w:t>Shell</w:t>
            </w:r>
          </w:p>
        </w:tc>
        <w:tc>
          <w:tcPr>
            <w:tcW w:type="dxa" w:w="3600"/>
          </w:tcPr>
          <w:p>
            <w:pPr>
              <w:shd w:val="clear" w:color="auto" w:fill="DCE6F1"/>
            </w:pPr>
            <w:r/>
            <w:r>
              <w:rPr>
                <w:b/>
                <w:sz w:val="17"/>
              </w:rPr>
              <w:t>Verdict</w:t>
            </w:r>
          </w:p>
        </w:tc>
      </w:tr>
      <w:tr>
        <w:tc>
          <w:tcPr>
            <w:tcW w:type="dxa" w:w="3744"/>
          </w:tcPr>
          <w:p>
            <w:pPr>
              <w:spacing w:after="20"/>
            </w:pPr>
            <w:r/>
            <w:r>
              <w:rPr>
                <w:rFonts w:ascii="Consolas" w:hAnsi="Consolas"/>
                <w:sz w:val="16"/>
              </w:rPr>
              <w:t>PS C:\...\document-classifier&gt;</w:t>
            </w:r>
          </w:p>
        </w:tc>
        <w:tc>
          <w:tcPr>
            <w:tcW w:type="dxa" w:w="1872"/>
          </w:tcPr>
          <w:p>
            <w:pPr>
              <w:spacing w:after="20"/>
            </w:pPr>
            <w:r/>
            <w:r>
              <w:rPr>
                <w:sz w:val="17"/>
              </w:rPr>
              <w:t>PowerShell</w:t>
            </w:r>
          </w:p>
        </w:tc>
        <w:tc>
          <w:tcPr>
            <w:tcW w:type="dxa" w:w="3600"/>
          </w:tcPr>
          <w:p>
            <w:pPr>
              <w:spacing w:after="20"/>
            </w:pPr>
            <w:r/>
            <w:r>
              <w:rPr>
                <w:sz w:val="17"/>
              </w:rPr>
              <w:t>Correct - proceed</w:t>
            </w:r>
          </w:p>
        </w:tc>
      </w:tr>
      <w:tr>
        <w:tc>
          <w:tcPr>
            <w:tcW w:type="dxa" w:w="3744"/>
          </w:tcPr>
          <w:p>
            <w:pPr>
              <w:spacing w:after="20"/>
            </w:pPr>
            <w:r/>
            <w:r>
              <w:rPr>
                <w:rFonts w:ascii="Consolas" w:hAnsi="Consolas"/>
                <w:sz w:val="16"/>
              </w:rPr>
              <w:t>(venv) C:\...\document-classifier&gt;</w:t>
            </w:r>
          </w:p>
        </w:tc>
        <w:tc>
          <w:tcPr>
            <w:tcW w:type="dxa" w:w="1872"/>
          </w:tcPr>
          <w:p>
            <w:pPr>
              <w:spacing w:after="20"/>
            </w:pPr>
            <w:r/>
            <w:r>
              <w:rPr>
                <w:sz w:val="17"/>
              </w:rPr>
              <w:t>cmd.exe</w:t>
            </w:r>
          </w:p>
        </w:tc>
        <w:tc>
          <w:tcPr>
            <w:tcW w:type="dxa" w:w="3600"/>
          </w:tcPr>
          <w:p>
            <w:pPr>
              <w:spacing w:after="20"/>
            </w:pPr>
            <w:r/>
            <w:r>
              <w:rPr>
                <w:sz w:val="17"/>
              </w:rPr>
              <w:t>Wrong shell for this document</w:t>
            </w:r>
          </w:p>
        </w:tc>
      </w:tr>
      <w:tr>
        <w:tc>
          <w:tcPr>
            <w:tcW w:type="dxa" w:w="3744"/>
          </w:tcPr>
          <w:p>
            <w:pPr>
              <w:spacing w:after="20"/>
            </w:pPr>
            <w:r/>
            <w:r>
              <w:rPr>
                <w:rFonts w:ascii="Consolas" w:hAnsi="Consolas"/>
                <w:sz w:val="16"/>
              </w:rPr>
              <w:t>C:\...\document-classifier&gt;</w:t>
            </w:r>
          </w:p>
        </w:tc>
        <w:tc>
          <w:tcPr>
            <w:tcW w:type="dxa" w:w="1872"/>
          </w:tcPr>
          <w:p>
            <w:pPr>
              <w:spacing w:after="20"/>
            </w:pPr>
            <w:r/>
            <w:r>
              <w:rPr>
                <w:sz w:val="17"/>
              </w:rPr>
              <w:t>cmd.exe</w:t>
            </w:r>
          </w:p>
        </w:tc>
        <w:tc>
          <w:tcPr>
            <w:tcW w:type="dxa" w:w="3600"/>
          </w:tcPr>
          <w:p>
            <w:pPr>
              <w:spacing w:after="20"/>
            </w:pPr>
            <w:r/>
            <w:r>
              <w:rPr>
                <w:sz w:val="17"/>
              </w:rPr>
              <w:t>Wrong shell for this document</w:t>
            </w:r>
          </w:p>
        </w:tc>
      </w:tr>
    </w:tbl>
    <w:p>
      <w:pPr>
        <w:spacing w:after="20"/>
      </w:pPr>
    </w:p>
    <w:p>
      <w:r>
        <w:rPr>
          <w:b w:val="0"/>
          <w:i w:val="0"/>
          <w:sz w:val="20"/>
        </w:rPr>
        <w:t>Or ask it directly:</w:t>
      </w:r>
    </w:p>
    <w:p>
      <w:pPr>
        <w:spacing w:before="140" w:after="140" w:line="240" w:lineRule="auto"/>
        <w:ind w:left="202"/>
        <w:shd w:val="clear" w:color="auto" w:fill="EAF2EA"/>
      </w:pPr>
      <w:r>
        <w:rPr>
          <w:rFonts w:ascii="Consolas" w:hAnsi="Consolas"/>
          <w:color w:val="0B2E13"/>
          <w:sz w:val="18"/>
        </w:rPr>
        <w:t>echo $PSVersionTable.PSVersion.Major</w:t>
      </w:r>
    </w:p>
    <w:p>
      <w:pPr>
        <w:spacing w:before="40" w:after="80"/>
      </w:pPr>
      <w:r>
        <w:rPr>
          <w:b/>
          <w:sz w:val="18"/>
        </w:rPr>
        <w:t xml:space="preserve">Expect:  </w:t>
      </w:r>
      <w:r>
        <w:rPr>
          <w:sz w:val="18"/>
        </w:rPr>
        <w:t>a number such as 5 in PowerShell. In cmd.exe you get the literal text '$PSVersionTable.PSVersion.Major' back, unexpanded.</w:t>
      </w:r>
    </w:p>
    <w:p>
      <w:r>
        <w:rPr>
          <w:b/>
          <w:i w:val="0"/>
          <w:sz w:val="21"/>
        </w:rPr>
        <w:t>Switching to PowerShell (recommended)</w:t>
      </w:r>
    </w:p>
    <w:p>
      <w:r>
        <w:rPr>
          <w:b w:val="0"/>
          <w:i w:val="0"/>
          <w:sz w:val="20"/>
        </w:rPr>
        <w:t>From a cmd prompt, start PowerShell and re-activate the venv with the .ps1 activator instead of the .bat one:</w:t>
      </w:r>
    </w:p>
    <w:p>
      <w:pPr>
        <w:spacing w:before="140" w:after="0" w:line="240" w:lineRule="auto"/>
        <w:ind w:left="202"/>
        <w:shd w:val="clear" w:color="auto" w:fill="EAF2EA"/>
      </w:pPr>
      <w:r>
        <w:rPr>
          <w:rFonts w:ascii="Consolas" w:hAnsi="Consolas"/>
          <w:color w:val="0B2E13"/>
          <w:sz w:val="18"/>
        </w:rPr>
        <w:t>powershell</w:t>
      </w:r>
    </w:p>
    <w:p>
      <w:pPr>
        <w:spacing w:before="0" w:after="0" w:line="240" w:lineRule="auto"/>
        <w:ind w:left="202"/>
        <w:shd w:val="clear" w:color="auto" w:fill="EAF2EA"/>
      </w:pPr>
      <w:r>
        <w:rPr>
          <w:rFonts w:ascii="Consolas" w:hAnsi="Consolas"/>
          <w:color w:val="0B2E13"/>
          <w:sz w:val="18"/>
        </w:rPr>
        <w:t xml:space="preserve"> </w:t>
      </w:r>
    </w:p>
    <w:p>
      <w:pPr>
        <w:spacing w:before="0" w:after="140" w:line="240" w:lineRule="auto"/>
        <w:ind w:left="202"/>
        <w:shd w:val="clear" w:color="auto" w:fill="EAF2EA"/>
      </w:pPr>
      <w:r>
        <w:rPr>
          <w:rFonts w:ascii="Consolas" w:hAnsi="Consolas"/>
          <w:color w:val="0B2E13"/>
          <w:sz w:val="18"/>
        </w:rPr>
        <w:t>.venv\Scripts\Activate.ps1        # or venv\Scripts\Activate.ps1 if that is your folder name</w:t>
      </w:r>
    </w:p>
    <w:p>
      <w:pPr>
        <w:spacing w:before="120" w:after="140"/>
        <w:ind w:left="144"/>
        <w:shd w:val="clear" w:color="auto" w:fill="FFF6E5"/>
      </w:pPr>
      <w:r>
        <w:rPr>
          <w:b/>
          <w:sz w:val="18"/>
        </w:rPr>
        <w:t xml:space="preserve">Venv folder name:  </w:t>
      </w:r>
      <w:r>
        <w:rPr>
          <w:sz w:val="18"/>
        </w:rPr>
        <w:t>install_offline.ps1 creates .venv (with a dot). If yours is named venv, you created it by hand - use whichever name exists. Both work; just be consistent.</w:t>
      </w:r>
    </w:p>
    <w:p>
      <w:r>
        <w:rPr>
          <w:b/>
          <w:i w:val="0"/>
          <w:sz w:val="21"/>
        </w:rPr>
        <w:t>Staying in cmd.exe instead</w:t>
      </w:r>
    </w:p>
    <w:p>
      <w:r>
        <w:rPr>
          <w:b w:val="0"/>
          <w:i w:val="0"/>
          <w:sz w:val="20"/>
        </w:rPr>
        <w:t>Everything works, but substitute these. Steps not listed need no change - Step 3 already invokes powershell explicitly, and Step 4 is just an .exe.</w:t>
      </w:r>
    </w:p>
    <w:tbl>
      <w:tblPr>
        <w:tblStyle w:val="TableGrid"/>
        <w:tblW w:type="auto" w:w="0"/>
        <w:tblLook w:firstColumn="1" w:firstRow="1" w:lastColumn="0" w:lastRow="0" w:noHBand="0" w:noVBand="1" w:val="04A0"/>
      </w:tblPr>
      <w:tblGrid>
        <w:gridCol w:w="3384"/>
        <w:gridCol w:w="3384"/>
        <w:gridCol w:w="3384"/>
      </w:tblGrid>
      <w:tr>
        <w:tc>
          <w:tcPr>
            <w:tcW w:type="dxa" w:w="648"/>
          </w:tcPr>
          <w:p>
            <w:pPr>
              <w:shd w:val="clear" w:color="auto" w:fill="DCE6F1"/>
            </w:pPr>
            <w:r/>
            <w:r>
              <w:rPr>
                <w:b/>
                <w:sz w:val="17"/>
              </w:rPr>
              <w:t>Step</w:t>
            </w:r>
          </w:p>
        </w:tc>
        <w:tc>
          <w:tcPr>
            <w:tcW w:type="dxa" w:w="4248"/>
          </w:tcPr>
          <w:p>
            <w:pPr>
              <w:shd w:val="clear" w:color="auto" w:fill="DCE6F1"/>
            </w:pPr>
            <w:r/>
            <w:r>
              <w:rPr>
                <w:b/>
                <w:sz w:val="17"/>
              </w:rPr>
              <w:t>PowerShell (as written)</w:t>
            </w:r>
          </w:p>
        </w:tc>
        <w:tc>
          <w:tcPr>
            <w:tcW w:type="dxa" w:w="4320"/>
          </w:tcPr>
          <w:p>
            <w:pPr>
              <w:shd w:val="clear" w:color="auto" w:fill="DCE6F1"/>
            </w:pPr>
            <w:r/>
            <w:r>
              <w:rPr>
                <w:b/>
                <w:sz w:val="17"/>
              </w:rPr>
              <w:t>cmd.exe equivalent</w:t>
            </w:r>
          </w:p>
        </w:tc>
      </w:tr>
      <w:tr>
        <w:tc>
          <w:tcPr>
            <w:tcW w:type="dxa" w:w="648"/>
          </w:tcPr>
          <w:p>
            <w:pPr>
              <w:spacing w:after="20"/>
            </w:pPr>
            <w:r/>
            <w:r>
              <w:rPr>
                <w:sz w:val="16"/>
              </w:rPr>
              <w:t>2</w:t>
            </w:r>
          </w:p>
        </w:tc>
        <w:tc>
          <w:tcPr>
            <w:tcW w:type="dxa" w:w="4248"/>
          </w:tcPr>
          <w:p>
            <w:pPr>
              <w:spacing w:after="20"/>
            </w:pPr>
            <w:r/>
            <w:r>
              <w:rPr>
                <w:rFonts w:ascii="Consolas" w:hAnsi="Consolas"/>
                <w:sz w:val="16"/>
              </w:rPr>
              <w:t>Get-ChildItem packages\wheels\*.whl | Measure-Object</w:t>
            </w:r>
          </w:p>
        </w:tc>
        <w:tc>
          <w:tcPr>
            <w:tcW w:type="dxa" w:w="4320"/>
          </w:tcPr>
          <w:p>
            <w:pPr>
              <w:spacing w:after="20"/>
            </w:pPr>
            <w:r/>
            <w:r>
              <w:rPr>
                <w:rFonts w:ascii="Consolas" w:hAnsi="Consolas"/>
                <w:sz w:val="16"/>
              </w:rPr>
              <w:t>dir /b packages\wheels\*.whl | find /c ".whl"</w:t>
            </w:r>
          </w:p>
        </w:tc>
      </w:tr>
      <w:tr>
        <w:tc>
          <w:tcPr>
            <w:tcW w:type="dxa" w:w="648"/>
          </w:tcPr>
          <w:p>
            <w:pPr>
              <w:spacing w:after="20"/>
            </w:pPr>
            <w:r/>
            <w:r>
              <w:rPr>
                <w:sz w:val="16"/>
              </w:rPr>
              <w:t>4</w:t>
            </w:r>
          </w:p>
        </w:tc>
        <w:tc>
          <w:tcPr>
            <w:tcW w:type="dxa" w:w="4248"/>
          </w:tcPr>
          <w:p>
            <w:pPr>
              <w:spacing w:after="20"/>
            </w:pPr>
            <w:r/>
            <w:r>
              <w:rPr>
                <w:rFonts w:ascii="Consolas" w:hAnsi="Consolas"/>
                <w:sz w:val="16"/>
              </w:rPr>
              <w:t>Start-Process -Wait .\packages\tools\...exe</w:t>
            </w:r>
          </w:p>
        </w:tc>
        <w:tc>
          <w:tcPr>
            <w:tcW w:type="dxa" w:w="4320"/>
          </w:tcPr>
          <w:p>
            <w:pPr>
              <w:spacing w:after="20"/>
            </w:pPr>
            <w:r/>
            <w:r>
              <w:rPr>
                <w:rFonts w:ascii="Consolas" w:hAnsi="Consolas"/>
                <w:sz w:val="16"/>
              </w:rPr>
              <w:t>packages\tools\tesseract-ocr-w64-setup-5.4.0.20240606.exe</w:t>
            </w:r>
          </w:p>
        </w:tc>
      </w:tr>
      <w:tr>
        <w:tc>
          <w:tcPr>
            <w:tcW w:type="dxa" w:w="648"/>
          </w:tcPr>
          <w:p>
            <w:pPr>
              <w:spacing w:after="20"/>
            </w:pPr>
            <w:r/>
            <w:r>
              <w:rPr>
                <w:sz w:val="16"/>
              </w:rPr>
              <w:t>5</w:t>
            </w:r>
          </w:p>
        </w:tc>
        <w:tc>
          <w:tcPr>
            <w:tcW w:type="dxa" w:w="4248"/>
          </w:tcPr>
          <w:p>
            <w:pPr>
              <w:spacing w:after="20"/>
            </w:pPr>
            <w:r/>
            <w:r>
              <w:rPr>
                <w:rFonts w:ascii="Consolas" w:hAnsi="Consolas"/>
                <w:sz w:val="16"/>
              </w:rPr>
              <w:t>.venv\Scripts\Activate.ps1</w:t>
            </w:r>
          </w:p>
        </w:tc>
        <w:tc>
          <w:tcPr>
            <w:tcW w:type="dxa" w:w="4320"/>
          </w:tcPr>
          <w:p>
            <w:pPr>
              <w:spacing w:after="20"/>
            </w:pPr>
            <w:r/>
            <w:r>
              <w:rPr>
                <w:rFonts w:ascii="Consolas" w:hAnsi="Consolas"/>
                <w:sz w:val="16"/>
              </w:rPr>
              <w:t>venv\Scripts\activate.bat</w:t>
            </w:r>
          </w:p>
        </w:tc>
      </w:tr>
      <w:tr>
        <w:tc>
          <w:tcPr>
            <w:tcW w:type="dxa" w:w="648"/>
          </w:tcPr>
          <w:p>
            <w:pPr>
              <w:spacing w:after="20"/>
            </w:pPr>
            <w:r/>
            <w:r>
              <w:rPr>
                <w:sz w:val="16"/>
              </w:rPr>
              <w:t>8</w:t>
            </w:r>
          </w:p>
        </w:tc>
        <w:tc>
          <w:tcPr>
            <w:tcW w:type="dxa" w:w="4248"/>
          </w:tcPr>
          <w:p>
            <w:pPr>
              <w:spacing w:after="20"/>
            </w:pPr>
            <w:r/>
            <w:r>
              <w:rPr>
                <w:rFonts w:ascii="Consolas" w:hAnsi="Consolas"/>
                <w:sz w:val="16"/>
              </w:rPr>
              <w:t>New-Item -ItemType Directory -Force -Path X</w:t>
            </w:r>
          </w:p>
        </w:tc>
        <w:tc>
          <w:tcPr>
            <w:tcW w:type="dxa" w:w="4320"/>
          </w:tcPr>
          <w:p>
            <w:pPr>
              <w:spacing w:after="20"/>
            </w:pPr>
            <w:r/>
            <w:r>
              <w:rPr>
                <w:rFonts w:ascii="Consolas" w:hAnsi="Consolas"/>
                <w:sz w:val="16"/>
              </w:rPr>
              <w:t>mkdir X</w:t>
            </w:r>
          </w:p>
        </w:tc>
      </w:tr>
      <w:tr>
        <w:tc>
          <w:tcPr>
            <w:tcW w:type="dxa" w:w="648"/>
          </w:tcPr>
          <w:p>
            <w:pPr>
              <w:spacing w:after="20"/>
            </w:pPr>
            <w:r/>
            <w:r>
              <w:rPr>
                <w:sz w:val="16"/>
              </w:rPr>
              <w:t>11, 12</w:t>
            </w:r>
          </w:p>
        </w:tc>
        <w:tc>
          <w:tcPr>
            <w:tcW w:type="dxa" w:w="4248"/>
          </w:tcPr>
          <w:p>
            <w:pPr>
              <w:spacing w:after="20"/>
            </w:pPr>
            <w:r/>
            <w:r>
              <w:rPr>
                <w:sz w:val="16"/>
              </w:rPr>
              <w:t>backtick ` at end of line (continuation)</w:t>
            </w:r>
          </w:p>
        </w:tc>
        <w:tc>
          <w:tcPr>
            <w:tcW w:type="dxa" w:w="4320"/>
          </w:tcPr>
          <w:p>
            <w:pPr>
              <w:spacing w:after="20"/>
            </w:pPr>
            <w:r/>
            <w:r>
              <w:rPr>
                <w:sz w:val="16"/>
              </w:rPr>
              <w:t>`^` at end of line, or write it all on one line</w:t>
            </w:r>
          </w:p>
        </w:tc>
      </w:tr>
      <w:tr>
        <w:tc>
          <w:tcPr>
            <w:tcW w:type="dxa" w:w="648"/>
          </w:tcPr>
          <w:p>
            <w:pPr>
              <w:spacing w:after="20"/>
            </w:pPr>
            <w:r/>
            <w:r>
              <w:rPr>
                <w:sz w:val="16"/>
              </w:rPr>
              <w:t>12</w:t>
            </w:r>
          </w:p>
        </w:tc>
        <w:tc>
          <w:tcPr>
            <w:tcW w:type="dxa" w:w="4248"/>
          </w:tcPr>
          <w:p>
            <w:pPr>
              <w:spacing w:after="20"/>
            </w:pPr>
            <w:r/>
            <w:r>
              <w:rPr>
                <w:rFonts w:ascii="Consolas" w:hAnsi="Consolas"/>
                <w:sz w:val="16"/>
              </w:rPr>
              <w:t>... 2&gt;&amp;1 | Tee-Object -FilePath bench.log</w:t>
            </w:r>
          </w:p>
        </w:tc>
        <w:tc>
          <w:tcPr>
            <w:tcW w:type="dxa" w:w="4320"/>
          </w:tcPr>
          <w:p>
            <w:pPr>
              <w:spacing w:after="20"/>
            </w:pPr>
            <w:r/>
            <w:r>
              <w:rPr>
                <w:rFonts w:ascii="Consolas" w:hAnsi="Consolas"/>
                <w:sz w:val="16"/>
              </w:rPr>
              <w:t>... &gt; bench.log 2&gt;&amp;1</w:t>
            </w:r>
          </w:p>
        </w:tc>
      </w:tr>
      <w:tr>
        <w:tc>
          <w:tcPr>
            <w:tcW w:type="dxa" w:w="648"/>
          </w:tcPr>
          <w:p>
            <w:pPr>
              <w:spacing w:after="20"/>
            </w:pPr>
            <w:r/>
            <w:r>
              <w:rPr>
                <w:sz w:val="16"/>
              </w:rPr>
              <w:t>14</w:t>
            </w:r>
          </w:p>
        </w:tc>
        <w:tc>
          <w:tcPr>
            <w:tcW w:type="dxa" w:w="4248"/>
          </w:tcPr>
          <w:p>
            <w:pPr>
              <w:spacing w:after="20"/>
            </w:pPr>
            <w:r/>
            <w:r>
              <w:rPr>
                <w:rFonts w:ascii="Consolas" w:hAnsi="Consolas"/>
                <w:sz w:val="16"/>
              </w:rPr>
              <w:t>Remove-Item -Recurse -Force data\sqlite\app.db, data\lancedb</w:t>
            </w:r>
          </w:p>
        </w:tc>
        <w:tc>
          <w:tcPr>
            <w:tcW w:type="dxa" w:w="4320"/>
          </w:tcPr>
          <w:p>
            <w:pPr>
              <w:spacing w:after="20"/>
            </w:pPr>
            <w:r/>
            <w:r>
              <w:rPr>
                <w:rFonts w:ascii="Consolas" w:hAnsi="Consolas"/>
                <w:sz w:val="16"/>
              </w:rPr>
              <w:t>del /q data\sqlite\app.db` then `rmdir /s /q data\lancedb</w:t>
            </w:r>
          </w:p>
        </w:tc>
      </w:tr>
      <w:tr>
        <w:tc>
          <w:tcPr>
            <w:tcW w:type="dxa" w:w="648"/>
          </w:tcPr>
          <w:p>
            <w:pPr>
              <w:spacing w:after="20"/>
            </w:pPr>
            <w:r/>
            <w:r>
              <w:rPr>
                <w:sz w:val="16"/>
              </w:rPr>
              <w:t>16</w:t>
            </w:r>
          </w:p>
        </w:tc>
        <w:tc>
          <w:tcPr>
            <w:tcW w:type="dxa" w:w="4248"/>
          </w:tcPr>
          <w:p>
            <w:pPr>
              <w:spacing w:after="20"/>
            </w:pPr>
            <w:r/>
            <w:r>
              <w:rPr>
                <w:rFonts w:ascii="Consolas" w:hAnsi="Consolas"/>
                <w:sz w:val="16"/>
              </w:rPr>
              <w:t>Get-ChildItem data\testset -Recurse -File | Copy-Item -Destination data\inbox\</w:t>
            </w:r>
          </w:p>
        </w:tc>
        <w:tc>
          <w:tcPr>
            <w:tcW w:type="dxa" w:w="4320"/>
          </w:tcPr>
          <w:p>
            <w:pPr>
              <w:spacing w:after="20"/>
            </w:pPr>
            <w:r/>
            <w:r>
              <w:rPr>
                <w:rFonts w:ascii="Consolas" w:hAnsi="Consolas"/>
                <w:sz w:val="16"/>
              </w:rPr>
              <w:t>xcopy /Y /S data\testset\*.* data\inbox\</w:t>
            </w:r>
          </w:p>
        </w:tc>
      </w:tr>
      <w:tr>
        <w:tc>
          <w:tcPr>
            <w:tcW w:type="dxa" w:w="648"/>
          </w:tcPr>
          <w:p>
            <w:pPr>
              <w:spacing w:after="20"/>
            </w:pPr>
            <w:r/>
            <w:r>
              <w:rPr>
                <w:sz w:val="16"/>
              </w:rPr>
              <w:t>19</w:t>
            </w:r>
          </w:p>
        </w:tc>
        <w:tc>
          <w:tcPr>
            <w:tcW w:type="dxa" w:w="4248"/>
          </w:tcPr>
          <w:p>
            <w:pPr>
              <w:spacing w:after="20"/>
            </w:pPr>
            <w:r/>
            <w:r>
              <w:rPr>
                <w:rFonts w:ascii="Consolas" w:hAnsi="Consolas"/>
                <w:sz w:val="16"/>
              </w:rPr>
              <w:t>Copy-Item -Recurse -Force models\* dist\docclassify\models\</w:t>
            </w:r>
          </w:p>
        </w:tc>
        <w:tc>
          <w:tcPr>
            <w:tcW w:type="dxa" w:w="4320"/>
          </w:tcPr>
          <w:p>
            <w:pPr>
              <w:spacing w:after="20"/>
            </w:pPr>
            <w:r/>
            <w:r>
              <w:rPr>
                <w:rFonts w:ascii="Consolas" w:hAnsi="Consolas"/>
                <w:sz w:val="16"/>
              </w:rPr>
              <w:t>xcopy /E /I /Y models dist\docclassify\models</w:t>
            </w:r>
          </w:p>
        </w:tc>
      </w:tr>
      <w:tr>
        <w:tc>
          <w:tcPr>
            <w:tcW w:type="dxa" w:w="648"/>
          </w:tcPr>
          <w:p>
            <w:pPr>
              <w:spacing w:after="20"/>
            </w:pPr>
            <w:r/>
            <w:r>
              <w:rPr>
                <w:sz w:val="16"/>
              </w:rPr>
              <w:t>19</w:t>
            </w:r>
          </w:p>
        </w:tc>
        <w:tc>
          <w:tcPr>
            <w:tcW w:type="dxa" w:w="4248"/>
          </w:tcPr>
          <w:p>
            <w:pPr>
              <w:spacing w:after="20"/>
            </w:pPr>
            <w:r/>
            <w:r>
              <w:rPr>
                <w:rFonts w:ascii="Consolas" w:hAnsi="Consolas"/>
                <w:sz w:val="16"/>
              </w:rPr>
              <w:t>Select-String -Pattern "missing module named"</w:t>
            </w:r>
          </w:p>
        </w:tc>
        <w:tc>
          <w:tcPr>
            <w:tcW w:type="dxa" w:w="4320"/>
          </w:tcPr>
          <w:p>
            <w:pPr>
              <w:spacing w:after="20"/>
            </w:pPr>
            <w:r/>
            <w:r>
              <w:rPr>
                <w:rFonts w:ascii="Consolas" w:hAnsi="Consolas"/>
                <w:sz w:val="16"/>
              </w:rPr>
              <w:t>findstr /c:"missing module named"</w:t>
            </w:r>
          </w:p>
        </w:tc>
      </w:tr>
    </w:tbl>
    <w:p>
      <w:pPr>
        <w:spacing w:after="20"/>
      </w:pPr>
    </w:p>
    <w:p>
      <w:pPr>
        <w:spacing w:before="120" w:after="140"/>
        <w:ind w:left="144"/>
        <w:shd w:val="clear" w:color="auto" w:fill="EAF3EA"/>
      </w:pPr>
      <w:r>
        <w:rPr>
          <w:b/>
          <w:sz w:val="18"/>
        </w:rPr>
        <w:t xml:space="preserve">Logging is actually cleaner in cmd.exe.  </w:t>
      </w:r>
      <w:r>
        <w:rPr>
          <w:sz w:val="18"/>
        </w:rPr>
        <w:t>Windows PowerShell 5.1 wraps every stderr line from a native program in a NativeCommandError block, so '2&gt;&amp;1 | Tee-Object' pollutes the log with PowerShell stack traces. cmd's '&gt; bench.log 2&gt;&amp;1' writes plain text. In PowerShell, prefer Start-Transcript (Step 12) over redirecting stderr.</w:t>
      </w:r>
    </w:p>
    <w:p>
      <w:r>
        <w:br w:type="page"/>
      </w:r>
    </w:p>
    <w:p>
      <w:pPr>
        <w:pStyle w:val="Heading1"/>
        <w:spacing w:before="320" w:after="120"/>
      </w:pPr>
      <w:r>
        <w:rPr>
          <w:color w:val="143D59"/>
          <w:sz w:val="30"/>
        </w:rPr>
        <w:t>Part A - One-time setup</w:t>
      </w:r>
    </w:p>
    <w:p>
      <w:pPr>
        <w:pStyle w:val="Heading2"/>
        <w:spacing w:before="260" w:after="60"/>
      </w:pPr>
      <w:r>
        <w:rPr>
          <w:color w:val="1F4E79"/>
          <w:sz w:val="23"/>
        </w:rPr>
        <w:t>Step 1  -  Install Python 3.12</w:t>
      </w:r>
    </w:p>
    <w:p>
      <w:pPr>
        <w:spacing w:after="60"/>
        <w:shd w:val="clear" w:color="auto" w:fill="8B5E00"/>
      </w:pPr>
      <w:r>
        <w:rPr>
          <w:b/>
          <w:color w:val="FFFFFF"/>
          <w:sz w:val="16"/>
        </w:rPr>
        <w:t xml:space="preserve">  ONE-TIME  </w:t>
      </w:r>
    </w:p>
    <w:p>
      <w:r>
        <w:rPr>
          <w:b w:val="0"/>
          <w:i w:val="0"/>
          <w:sz w:val="20"/>
        </w:rPr>
        <w:t>Download from python.org, or use winget. Do NOT add it to PATH as the default - the py launcher picks it explicitly, which avoids disturbing your 3.14 install.</w:t>
      </w:r>
    </w:p>
    <w:p>
      <w:pPr>
        <w:spacing w:before="140" w:after="0" w:line="240" w:lineRule="auto"/>
        <w:ind w:left="202"/>
        <w:shd w:val="clear" w:color="auto" w:fill="EAF2EA"/>
      </w:pPr>
      <w:r>
        <w:rPr>
          <w:rFonts w:ascii="Consolas" w:hAnsi="Consolas"/>
          <w:color w:val="0B2E13"/>
          <w:sz w:val="18"/>
        </w:rPr>
        <w:t>winget install -e --id Python.Python.3.12</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then close and reopen PowerShell, and confirm it is visible:</w:t>
      </w:r>
    </w:p>
    <w:p>
      <w:pPr>
        <w:spacing w:before="0" w:after="140" w:line="240" w:lineRule="auto"/>
        <w:ind w:left="202"/>
        <w:shd w:val="clear" w:color="auto" w:fill="EAF2EA"/>
      </w:pPr>
      <w:r>
        <w:rPr>
          <w:rFonts w:ascii="Consolas" w:hAnsi="Consolas"/>
          <w:color w:val="0B2E13"/>
          <w:sz w:val="18"/>
        </w:rPr>
        <w:t>py -0p</w:t>
      </w:r>
    </w:p>
    <w:p>
      <w:pPr>
        <w:spacing w:before="80" w:after="0" w:line="240" w:lineRule="auto"/>
        <w:ind w:left="346"/>
        <w:shd w:val="clear" w:color="auto" w:fill="F4F4F4"/>
      </w:pPr>
      <w:r>
        <w:rPr>
          <w:rFonts w:ascii="Consolas" w:hAnsi="Consolas"/>
          <w:color w:val="444444"/>
          <w:sz w:val="16"/>
        </w:rPr>
        <w:t xml:space="preserve"> -V:3.14[-64] *        C:\Users\...\pythoncore-3.14-64\python.exe</w:t>
      </w:r>
    </w:p>
    <w:p>
      <w:pPr>
        <w:spacing w:before="0" w:after="120" w:line="240" w:lineRule="auto"/>
        <w:ind w:left="346"/>
        <w:shd w:val="clear" w:color="auto" w:fill="F4F4F4"/>
      </w:pPr>
      <w:r>
        <w:rPr>
          <w:rFonts w:ascii="Consolas" w:hAnsi="Consolas"/>
          <w:color w:val="444444"/>
          <w:sz w:val="16"/>
        </w:rPr>
        <w:t xml:space="preserve"> -V:3.12[-64]          C:\Users\...\Python312\python.exe</w:t>
      </w:r>
    </w:p>
    <w:p>
      <w:pPr>
        <w:spacing w:before="40" w:after="80"/>
      </w:pPr>
      <w:r>
        <w:rPr>
          <w:b/>
          <w:sz w:val="18"/>
        </w:rPr>
        <w:t xml:space="preserve">Expect:  </w:t>
      </w:r>
      <w:r>
        <w:rPr>
          <w:sz w:val="18"/>
        </w:rPr>
        <w:t>a 3.12 entry in the list. The asterisk can stay on 3.14; that is fine.</w:t>
      </w:r>
    </w:p>
    <w:p>
      <w:pPr>
        <w:spacing w:before="120" w:after="140"/>
        <w:ind w:left="144"/>
        <w:shd w:val="clear" w:color="auto" w:fill="FFF6E5"/>
      </w:pPr>
      <w:r>
        <w:rPr>
          <w:b/>
          <w:sz w:val="18"/>
        </w:rPr>
        <w:t xml:space="preserve">If winget is unavailable  </w:t>
      </w:r>
      <w:r>
        <w:rPr>
          <w:sz w:val="18"/>
        </w:rPr>
        <w:t>get the 'Windows installer (64-bit)' from python.org/downloads/release/python-3120/ and tick 'py launcher' during install.</w:t>
      </w:r>
    </w:p>
    <w:p>
      <w:pPr>
        <w:pStyle w:val="Heading2"/>
        <w:spacing w:before="260" w:after="60"/>
      </w:pPr>
      <w:r>
        <w:rPr>
          <w:color w:val="1F4E79"/>
          <w:sz w:val="23"/>
        </w:rPr>
        <w:t>Step 2  -  Open PowerShell in the project folder</w:t>
      </w:r>
    </w:p>
    <w:p>
      <w:pPr>
        <w:spacing w:after="60"/>
        <w:shd w:val="clear" w:color="auto" w:fill="1F6F43"/>
      </w:pPr>
      <w:r>
        <w:rPr>
          <w:b/>
          <w:color w:val="FFFFFF"/>
          <w:sz w:val="16"/>
        </w:rPr>
        <w:t xml:space="preserve">  EVERY TIME  </w:t>
      </w:r>
    </w:p>
    <w:p>
      <w:pPr>
        <w:spacing w:before="140" w:after="0" w:line="240" w:lineRule="auto"/>
        <w:ind w:left="202"/>
        <w:shd w:val="clear" w:color="auto" w:fill="EAF2EA"/>
      </w:pPr>
      <w:r>
        <w:rPr>
          <w:rFonts w:ascii="Consolas" w:hAnsi="Consolas"/>
          <w:color w:val="0B2E13"/>
          <w:sz w:val="18"/>
        </w:rPr>
        <w:t>cd C:\Users\Administrator\Desktop\document-classifier\document-classifier</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confirm the bundle and models are where this document expects them</w:t>
      </w:r>
    </w:p>
    <w:p>
      <w:pPr>
        <w:spacing w:before="0" w:after="0" w:line="240" w:lineRule="auto"/>
        <w:ind w:left="202"/>
        <w:shd w:val="clear" w:color="auto" w:fill="EAF2EA"/>
      </w:pPr>
      <w:r>
        <w:rPr>
          <w:rFonts w:ascii="Consolas" w:hAnsi="Consolas"/>
          <w:color w:val="0B2E13"/>
          <w:sz w:val="18"/>
        </w:rPr>
        <w:t>Get-ChildItem packages\wheels\*.whl | Measure-Object | Select-Object Count</w:t>
      </w:r>
    </w:p>
    <w:p>
      <w:pPr>
        <w:spacing w:before="0" w:after="140" w:line="240" w:lineRule="auto"/>
        <w:ind w:left="202"/>
        <w:shd w:val="clear" w:color="auto" w:fill="EAF2EA"/>
      </w:pPr>
      <w:r>
        <w:rPr>
          <w:rFonts w:ascii="Consolas" w:hAnsi="Consolas"/>
          <w:color w:val="0B2E13"/>
          <w:sz w:val="18"/>
        </w:rPr>
        <w:t>Get-ChildItem models\ | Select-Object Name</w:t>
      </w:r>
    </w:p>
    <w:p>
      <w:pPr>
        <w:spacing w:before="40" w:after="80"/>
      </w:pPr>
      <w:r>
        <w:rPr>
          <w:b/>
          <w:sz w:val="18"/>
        </w:rPr>
        <w:t xml:space="preserve">Expect:  </w:t>
      </w:r>
      <w:r>
        <w:rPr>
          <w:sz w:val="18"/>
        </w:rPr>
        <w:t>Count = 118, and models\ listing bge-m3, bge-reranker-v2-m3, two .gguf shards and lid.176.bin.</w:t>
      </w:r>
    </w:p>
    <w:p>
      <w:pPr>
        <w:pStyle w:val="Heading2"/>
        <w:spacing w:before="260" w:after="60"/>
      </w:pPr>
      <w:r>
        <w:rPr>
          <w:color w:val="1F4E79"/>
          <w:sz w:val="23"/>
        </w:rPr>
        <w:t>Step 3  -  Install everything from the local wheelhouse</w:t>
      </w:r>
    </w:p>
    <w:p>
      <w:pPr>
        <w:spacing w:after="60"/>
        <w:shd w:val="clear" w:color="auto" w:fill="8B5E00"/>
      </w:pPr>
      <w:r>
        <w:rPr>
          <w:b/>
          <w:color w:val="FFFFFF"/>
          <w:sz w:val="16"/>
        </w:rPr>
        <w:t xml:space="preserve">  ONE-TIME  </w:t>
      </w:r>
    </w:p>
    <w:p>
      <w:r>
        <w:rPr>
          <w:b w:val="0"/>
          <w:i w:val="0"/>
          <w:sz w:val="20"/>
        </w:rPr>
        <w:t>No internet is used. -CpuLlm selects the 6 MB CPU build of llama-cpp-python instead of the 512 MB CUDA build, which can fail to initialise on a machine with no NVIDIA driver.</w:t>
      </w:r>
    </w:p>
    <w:p>
      <w:pPr>
        <w:spacing w:before="140" w:after="140" w:line="240" w:lineRule="auto"/>
        <w:ind w:left="202"/>
        <w:shd w:val="clear" w:color="auto" w:fill="EAF2EA"/>
      </w:pPr>
      <w:r>
        <w:rPr>
          <w:rFonts w:ascii="Consolas" w:hAnsi="Consolas"/>
          <w:color w:val="0B2E13"/>
          <w:sz w:val="18"/>
        </w:rPr>
        <w:t>powershell -ExecutionPolicy Bypass -File scripts\install_offline.ps1 -CpuLlm</w:t>
      </w:r>
    </w:p>
    <w:p>
      <w:pPr>
        <w:spacing w:before="40" w:after="80"/>
      </w:pPr>
      <w:r>
        <w:rPr>
          <w:b/>
          <w:sz w:val="18"/>
        </w:rPr>
        <w:t xml:space="preserve">Expect:  </w:t>
      </w:r>
      <w:r>
        <w:rPr>
          <w:sz w:val="18"/>
        </w:rPr>
        <w:t>'118 wheels found', a Python 3.12 match, then the import probe reporting roughly 20/20 core imports OK.</w:t>
      </w:r>
    </w:p>
    <w:p>
      <w:pPr>
        <w:spacing w:before="120" w:after="140"/>
        <w:ind w:left="144"/>
        <w:shd w:val="clear" w:color="auto" w:fill="FDEAEA"/>
      </w:pPr>
      <w:r>
        <w:rPr>
          <w:b/>
          <w:sz w:val="18"/>
        </w:rPr>
        <w:t xml:space="preserve">If it stops with 'Python version mismatch'  </w:t>
      </w:r>
      <w:r>
        <w:rPr>
          <w:sz w:val="18"/>
        </w:rPr>
        <w:t>the py launcher did not find 3.12. Point at it directly:</w:t>
        <w:br/>
        <w:t>scripts\install_offline.ps1 -CpuLlm -PythonExe "C:\Path\To\Python312\python.exe"</w:t>
      </w:r>
    </w:p>
    <w:p>
      <w:r>
        <w:rPr>
          <w:b w:val="0"/>
          <w:i/>
          <w:sz w:val="20"/>
        </w:rPr>
        <w:t>On a machine that DOES have an NVIDIA GPU, drop -CpuLlm and add -TorchCuda (after fetching CUDA torch, which is not in this bundle):</w:t>
      </w:r>
    </w:p>
    <w:p>
      <w:pPr>
        <w:spacing w:before="140" w:after="0" w:line="240" w:lineRule="auto"/>
        <w:ind w:left="202"/>
        <w:shd w:val="clear" w:color="auto" w:fill="EAF2EA"/>
      </w:pPr>
      <w:r>
        <w:rPr>
          <w:rFonts w:ascii="Consolas" w:hAnsi="Consolas"/>
          <w:color w:val="0B2E13"/>
          <w:sz w:val="18"/>
        </w:rPr>
        <w:t>powershell -ExecutionPolicy Bypass -File scripts\fetch_offline_bundle.ps1 -TorchCuda -SkipModels -SkipTools</w:t>
      </w:r>
    </w:p>
    <w:p>
      <w:pPr>
        <w:spacing w:before="0" w:after="140" w:line="240" w:lineRule="auto"/>
        <w:ind w:left="202"/>
        <w:shd w:val="clear" w:color="auto" w:fill="EAF2EA"/>
      </w:pPr>
      <w:r>
        <w:rPr>
          <w:rFonts w:ascii="Consolas" w:hAnsi="Consolas"/>
          <w:color w:val="0B2E13"/>
          <w:sz w:val="18"/>
        </w:rPr>
        <w:t>powershell -ExecutionPolicy Bypass -File scripts\install_offline.ps1 -TorchCuda</w:t>
      </w:r>
    </w:p>
    <w:p>
      <w:pPr>
        <w:pStyle w:val="Heading2"/>
        <w:spacing w:before="260" w:after="60"/>
      </w:pPr>
      <w:r>
        <w:rPr>
          <w:color w:val="1F4E79"/>
          <w:sz w:val="23"/>
        </w:rPr>
        <w:t>Step 4  -  Install Tesseract OCR</w:t>
      </w:r>
    </w:p>
    <w:p>
      <w:pPr>
        <w:spacing w:after="60"/>
        <w:shd w:val="clear" w:color="auto" w:fill="8B5E00"/>
      </w:pPr>
      <w:r>
        <w:rPr>
          <w:b/>
          <w:color w:val="FFFFFF"/>
          <w:sz w:val="16"/>
        </w:rPr>
        <w:t xml:space="preserve">  ONE-TIME  </w:t>
      </w:r>
    </w:p>
    <w:p>
      <w:r>
        <w:rPr>
          <w:b w:val="0"/>
          <w:i w:val="0"/>
          <w:sz w:val="20"/>
        </w:rPr>
        <w:t>A separate binary, not a pip package. The installer is already in the bundle.</w:t>
      </w:r>
    </w:p>
    <w:p>
      <w:pPr>
        <w:spacing w:before="140" w:after="0" w:line="240" w:lineRule="auto"/>
        <w:ind w:left="202"/>
        <w:shd w:val="clear" w:color="auto" w:fill="EAF2EA"/>
      </w:pPr>
      <w:r>
        <w:rPr>
          <w:rFonts w:ascii="Consolas" w:hAnsi="Consolas"/>
          <w:color w:val="0B2E13"/>
          <w:sz w:val="18"/>
        </w:rPr>
        <w:t>Start-Process -Wait .\packages\tools\tesseract-ocr-w64-setup-5.4.0.20240606.exe</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confirm afterwards</w:t>
      </w:r>
    </w:p>
    <w:p>
      <w:pPr>
        <w:spacing w:before="0" w:after="140" w:line="240" w:lineRule="auto"/>
        <w:ind w:left="202"/>
        <w:shd w:val="clear" w:color="auto" w:fill="EAF2EA"/>
      </w:pPr>
      <w:r>
        <w:rPr>
          <w:rFonts w:ascii="Consolas" w:hAnsi="Consolas"/>
          <w:color w:val="0B2E13"/>
          <w:sz w:val="18"/>
        </w:rPr>
        <w:t>&amp; "C:\Program Files\Tesseract-OCR\tesseract.exe" --version</w:t>
      </w:r>
    </w:p>
    <w:p>
      <w:pPr>
        <w:spacing w:before="40" w:after="80"/>
      </w:pPr>
      <w:r>
        <w:rPr>
          <w:b/>
          <w:sz w:val="18"/>
        </w:rPr>
        <w:t xml:space="preserve">Expect:  </w:t>
      </w:r>
      <w:r>
        <w:rPr>
          <w:sz w:val="18"/>
        </w:rPr>
        <w:t>'tesseract v5.4.0'. Accept the default install path.</w:t>
      </w:r>
    </w:p>
    <w:p>
      <w:pPr>
        <w:spacing w:before="120" w:after="140"/>
        <w:ind w:left="144"/>
        <w:shd w:val="clear" w:color="auto" w:fill="FFF6E5"/>
      </w:pPr>
      <w:r>
        <w:rPr>
          <w:b/>
          <w:sz w:val="18"/>
        </w:rPr>
        <w:t xml:space="preserve">If pytesseract cannot find it later  </w:t>
      </w:r>
      <w:r>
        <w:rPr>
          <w:sz w:val="18"/>
        </w:rPr>
        <w:t>add it to PATH for this session:</w:t>
        <w:br/>
        <w:t>$env:Path += ";C:\Program Files\Tesseract-OCR"</w:t>
      </w:r>
    </w:p>
    <w:p>
      <w:r>
        <w:br w:type="page"/>
      </w:r>
    </w:p>
    <w:p>
      <w:pPr>
        <w:pStyle w:val="Heading1"/>
        <w:spacing w:before="320" w:after="120"/>
      </w:pPr>
      <w:r>
        <w:rPr>
          <w:color w:val="143D59"/>
          <w:sz w:val="30"/>
        </w:rPr>
        <w:t>Part B - Verify the environment</w:t>
      </w:r>
    </w:p>
    <w:p>
      <w:pPr>
        <w:pStyle w:val="Heading2"/>
        <w:spacing w:before="260" w:after="60"/>
      </w:pPr>
      <w:r>
        <w:rPr>
          <w:color w:val="1F4E79"/>
          <w:sz w:val="23"/>
        </w:rPr>
        <w:t>Step 5  -  Activate the virtual environment</w:t>
      </w:r>
    </w:p>
    <w:p>
      <w:pPr>
        <w:spacing w:after="60"/>
        <w:shd w:val="clear" w:color="auto" w:fill="1F6F43"/>
      </w:pPr>
      <w:r>
        <w:rPr>
          <w:b/>
          <w:color w:val="FFFFFF"/>
          <w:sz w:val="16"/>
        </w:rPr>
        <w:t xml:space="preserve">  EVERY TIME  </w:t>
      </w:r>
    </w:p>
    <w:p>
      <w:pPr>
        <w:spacing w:before="140" w:after="0" w:line="240" w:lineRule="auto"/>
        <w:ind w:left="202"/>
        <w:shd w:val="clear" w:color="auto" w:fill="EAF2EA"/>
      </w:pPr>
      <w:r>
        <w:rPr>
          <w:rFonts w:ascii="Consolas" w:hAnsi="Consolas"/>
          <w:color w:val="0B2E13"/>
          <w:sz w:val="18"/>
        </w:rPr>
        <w:t>.venv\Scripts\Activate.ps1</w:t>
      </w:r>
    </w:p>
    <w:p>
      <w:pPr>
        <w:spacing w:before="0" w:after="0" w:line="240" w:lineRule="auto"/>
        <w:ind w:left="202"/>
        <w:shd w:val="clear" w:color="auto" w:fill="EAF2EA"/>
      </w:pPr>
      <w:r>
        <w:rPr>
          <w:rFonts w:ascii="Consolas" w:hAnsi="Consolas"/>
          <w:color w:val="0B2E13"/>
          <w:sz w:val="18"/>
        </w:rPr>
        <w:t xml:space="preserve"> </w:t>
      </w:r>
    </w:p>
    <w:p>
      <w:pPr>
        <w:spacing w:before="0" w:after="140" w:line="240" w:lineRule="auto"/>
        <w:ind w:left="202"/>
        <w:shd w:val="clear" w:color="auto" w:fill="EAF2EA"/>
      </w:pPr>
      <w:r>
        <w:rPr>
          <w:rFonts w:ascii="Consolas" w:hAnsi="Consolas"/>
          <w:color w:val="0B2E13"/>
          <w:sz w:val="18"/>
        </w:rPr>
        <w:t>python --version</w:t>
      </w:r>
    </w:p>
    <w:p>
      <w:pPr>
        <w:spacing w:before="40" w:after="80"/>
      </w:pPr>
      <w:r>
        <w:rPr>
          <w:b/>
          <w:sz w:val="18"/>
        </w:rPr>
        <w:t xml:space="preserve">Expect:  </w:t>
      </w:r>
      <w:r>
        <w:rPr>
          <w:sz w:val="18"/>
        </w:rPr>
        <w:t>Python 3.12.x, and (.venv) at the start of your prompt.</w:t>
      </w:r>
    </w:p>
    <w:p>
      <w:pPr>
        <w:spacing w:before="120" w:after="140"/>
        <w:ind w:left="144"/>
        <w:shd w:val="clear" w:color="auto" w:fill="FFF6E5"/>
      </w:pPr>
      <w:r>
        <w:rPr>
          <w:b/>
          <w:sz w:val="18"/>
        </w:rPr>
        <w:t xml:space="preserve">If activation is blocked by execution policy  </w:t>
      </w:r>
      <w:r>
        <w:rPr>
          <w:sz w:val="18"/>
        </w:rPr>
        <w:t>run this once for the current user:</w:t>
        <w:br/>
        <w:t>Set-ExecutionPolicy -Scope CurrentUser -ExecutionPolicy RemoteSigned</w:t>
      </w:r>
    </w:p>
    <w:p>
      <w:pPr>
        <w:pStyle w:val="Heading2"/>
        <w:spacing w:before="260" w:after="60"/>
      </w:pPr>
      <w:r>
        <w:rPr>
          <w:color w:val="1F4E79"/>
          <w:sz w:val="23"/>
        </w:rPr>
        <w:t>Step 6  -  Confirm torch sees the hardware correctly</w:t>
      </w:r>
    </w:p>
    <w:p>
      <w:pPr>
        <w:spacing w:after="60"/>
        <w:shd w:val="clear" w:color="auto" w:fill="1F6F43"/>
      </w:pPr>
      <w:r>
        <w:rPr>
          <w:b/>
          <w:color w:val="FFFFFF"/>
          <w:sz w:val="16"/>
        </w:rPr>
        <w:t xml:space="preserve">  EVERY TIME  </w:t>
      </w:r>
    </w:p>
    <w:p>
      <w:pPr>
        <w:spacing w:before="140" w:after="140" w:line="240" w:lineRule="auto"/>
        <w:ind w:left="202"/>
        <w:shd w:val="clear" w:color="auto" w:fill="EAF2EA"/>
      </w:pPr>
      <w:r>
        <w:rPr>
          <w:rFonts w:ascii="Consolas" w:hAnsi="Consolas"/>
          <w:color w:val="0B2E13"/>
          <w:sz w:val="18"/>
        </w:rPr>
        <w:t xml:space="preserve">python -c "import torch; print('torch', torch.__version__); print('cuda available', torch.cuda.is_available()); print('threads', torch.get_num_threads())" </w:t>
      </w:r>
    </w:p>
    <w:p>
      <w:pPr>
        <w:spacing w:before="40" w:after="80"/>
      </w:pPr>
      <w:r>
        <w:rPr>
          <w:b/>
          <w:sz w:val="18"/>
        </w:rPr>
        <w:t xml:space="preserve">Expect:  </w:t>
      </w:r>
      <w:r>
        <w:rPr>
          <w:sz w:val="18"/>
        </w:rPr>
        <w:t>cuda available False on this machine. That is correct here, not an error - the code now selects fp32 automatically when there is no GPU.</w:t>
      </w:r>
    </w:p>
    <w:p>
      <w:r>
        <w:rPr>
          <w:b w:val="0"/>
          <w:i/>
          <w:sz w:val="20"/>
        </w:rPr>
        <w:t>Why that matters: fp16 has no CPU matmul kernel in PyTorch, so a half-precision model raises "addmm_impl_cpu_ not implemented for 'Half'" on the first encode. embedder.py and reranker.py both decide precision from the hardware.</w:t>
      </w:r>
    </w:p>
    <w:p>
      <w:pPr>
        <w:pStyle w:val="Heading2"/>
        <w:spacing w:before="260" w:after="60"/>
      </w:pPr>
      <w:r>
        <w:rPr>
          <w:color w:val="1F4E79"/>
          <w:sz w:val="23"/>
        </w:rPr>
        <w:t>Step 7  -  Run the diagnostic</w:t>
      </w:r>
    </w:p>
    <w:p>
      <w:pPr>
        <w:spacing w:after="60"/>
        <w:shd w:val="clear" w:color="auto" w:fill="1F6F43"/>
      </w:pPr>
      <w:r>
        <w:rPr>
          <w:b/>
          <w:color w:val="FFFFFF"/>
          <w:sz w:val="16"/>
        </w:rPr>
        <w:t xml:space="preserve">  EVERY TIME  </w:t>
      </w:r>
    </w:p>
    <w:p>
      <w:r>
        <w:rPr>
          <w:b w:val="0"/>
          <w:i w:val="0"/>
          <w:sz w:val="20"/>
        </w:rPr>
        <w:t>Loads every model and service and reports pass/fail individually. On CPU the LLM check alone takes a minute or two.</w:t>
      </w:r>
    </w:p>
    <w:p>
      <w:pPr>
        <w:spacing w:before="140" w:after="140" w:line="240" w:lineRule="auto"/>
        <w:ind w:left="202"/>
        <w:shd w:val="clear" w:color="auto" w:fill="EAF2EA"/>
      </w:pPr>
      <w:r>
        <w:rPr>
          <w:rFonts w:ascii="Consolas" w:hAnsi="Consolas"/>
          <w:color w:val="0B2E13"/>
          <w:sz w:val="18"/>
        </w:rPr>
        <w:t>python scripts\setup_check.py</w:t>
      </w:r>
    </w:p>
    <w:p>
      <w:pPr>
        <w:spacing w:before="80" w:after="0" w:line="240" w:lineRule="auto"/>
        <w:ind w:left="346"/>
        <w:shd w:val="clear" w:color="auto" w:fill="F4F4F4"/>
      </w:pPr>
      <w:r>
        <w:rPr>
          <w:rFonts w:ascii="Consolas" w:hAnsi="Consolas"/>
          <w:color w:val="444444"/>
          <w:sz w:val="16"/>
        </w:rPr>
        <w:t>[OK]   BGE-M3 embedding model</w:t>
      </w:r>
    </w:p>
    <w:p>
      <w:pPr>
        <w:spacing w:before="0" w:after="0" w:line="240" w:lineRule="auto"/>
        <w:ind w:left="346"/>
        <w:shd w:val="clear" w:color="auto" w:fill="F4F4F4"/>
      </w:pPr>
      <w:r>
        <w:rPr>
          <w:rFonts w:ascii="Consolas" w:hAnsi="Consolas"/>
          <w:color w:val="444444"/>
          <w:sz w:val="16"/>
        </w:rPr>
        <w:t>[OK]   bge-reranker-v2-m3</w:t>
      </w:r>
    </w:p>
    <w:p>
      <w:pPr>
        <w:spacing w:before="0" w:after="0" w:line="240" w:lineRule="auto"/>
        <w:ind w:left="346"/>
        <w:shd w:val="clear" w:color="auto" w:fill="F4F4F4"/>
      </w:pPr>
      <w:r>
        <w:rPr>
          <w:rFonts w:ascii="Consolas" w:hAnsi="Consolas"/>
          <w:color w:val="444444"/>
          <w:sz w:val="16"/>
        </w:rPr>
        <w:t>[OK]   Local LLM (llama-cpp-python)</w:t>
      </w:r>
    </w:p>
    <w:p>
      <w:pPr>
        <w:spacing w:before="0" w:after="0" w:line="240" w:lineRule="auto"/>
        <w:ind w:left="346"/>
        <w:shd w:val="clear" w:color="auto" w:fill="F4F4F4"/>
      </w:pPr>
      <w:r>
        <w:rPr>
          <w:rFonts w:ascii="Consolas" w:hAnsi="Consolas"/>
          <w:color w:val="444444"/>
          <w:sz w:val="16"/>
        </w:rPr>
        <w:t>[OK]   LanceDB</w:t>
      </w:r>
    </w:p>
    <w:p>
      <w:pPr>
        <w:spacing w:before="0" w:after="0" w:line="240" w:lineRule="auto"/>
        <w:ind w:left="346"/>
        <w:shd w:val="clear" w:color="auto" w:fill="F4F4F4"/>
      </w:pPr>
      <w:r>
        <w:rPr>
          <w:rFonts w:ascii="Consolas" w:hAnsi="Consolas"/>
          <w:color w:val="444444"/>
          <w:sz w:val="16"/>
        </w:rPr>
        <w:t>[OK]   SQLite</w:t>
      </w:r>
    </w:p>
    <w:p>
      <w:pPr>
        <w:spacing w:before="0" w:after="0" w:line="240" w:lineRule="auto"/>
        <w:ind w:left="346"/>
        <w:shd w:val="clear" w:color="auto" w:fill="F4F4F4"/>
      </w:pPr>
      <w:r>
        <w:rPr>
          <w:rFonts w:ascii="Consolas" w:hAnsi="Consolas"/>
          <w:color w:val="444444"/>
          <w:sz w:val="16"/>
        </w:rPr>
        <w:t>[OK]   fastText language ID</w:t>
      </w:r>
    </w:p>
    <w:p>
      <w:pPr>
        <w:spacing w:before="0" w:after="0" w:line="240" w:lineRule="auto"/>
        <w:ind w:left="346"/>
        <w:shd w:val="clear" w:color="auto" w:fill="F4F4F4"/>
      </w:pPr>
      <w:r>
        <w:rPr>
          <w:rFonts w:ascii="Consolas" w:hAnsi="Consolas"/>
          <w:color w:val="444444"/>
          <w:sz w:val="16"/>
        </w:rPr>
        <w:t>[OK]   Tesseract binary</w:t>
      </w:r>
    </w:p>
    <w:p>
      <w:pPr>
        <w:spacing w:before="0" w:after="0" w:line="240" w:lineRule="auto"/>
        <w:ind w:left="346"/>
        <w:shd w:val="clear" w:color="auto" w:fill="F4F4F4"/>
      </w:pPr>
      <w:r>
        <w:rPr>
          <w:rFonts w:ascii="Consolas" w:hAnsi="Consolas"/>
          <w:color w:val="444444"/>
          <w:sz w:val="16"/>
        </w:rPr>
        <w:t>[FAIL] GROBID service (optional)   &lt;- fine, GROBID is optional</w:t>
      </w:r>
    </w:p>
    <w:p>
      <w:pPr>
        <w:spacing w:before="0" w:after="0" w:line="240" w:lineRule="auto"/>
        <w:ind w:left="346"/>
        <w:shd w:val="clear" w:color="auto" w:fill="F4F4F4"/>
      </w:pPr>
      <w:r>
        <w:rPr>
          <w:rFonts w:ascii="Consolas" w:hAnsi="Consolas"/>
          <w:color w:val="444444"/>
          <w:sz w:val="16"/>
        </w:rPr>
        <w:t xml:space="preserve"> </w:t>
      </w:r>
    </w:p>
    <w:p>
      <w:pPr>
        <w:spacing w:before="0" w:after="120" w:line="240" w:lineRule="auto"/>
        <w:ind w:left="346"/>
        <w:shd w:val="clear" w:color="auto" w:fill="F4F4F4"/>
      </w:pPr>
      <w:r>
        <w:rPr>
          <w:rFonts w:ascii="Consolas" w:hAnsi="Consolas"/>
          <w:color w:val="444444"/>
          <w:sz w:val="16"/>
        </w:rPr>
        <w:t>7/8 checks passed.</w:t>
      </w:r>
    </w:p>
    <w:p>
      <w:pPr>
        <w:spacing w:before="40" w:after="80"/>
      </w:pPr>
      <w:r>
        <w:rPr>
          <w:b/>
          <w:sz w:val="18"/>
        </w:rPr>
        <w:t xml:space="preserve">Expect:  </w:t>
      </w:r>
      <w:r>
        <w:rPr>
          <w:sz w:val="18"/>
        </w:rPr>
        <w:t>7 of 8. Only GROBID may fail. Anything else must be fixed before continuing.</w:t>
      </w:r>
    </w:p>
    <w:p>
      <w:r>
        <w:rPr>
          <w:b w:val="0"/>
          <w:i/>
          <w:sz w:val="20"/>
        </w:rPr>
        <w:t>To stop GROBID being probed at all, set metadata.use_grobid: false in config\config.yaml.</w:t>
      </w:r>
    </w:p>
    <w:p>
      <w:pPr>
        <w:pStyle w:val="Heading2"/>
        <w:spacing w:before="260" w:after="60"/>
      </w:pPr>
      <w:r>
        <w:rPr>
          <w:color w:val="1F4E79"/>
          <w:sz w:val="23"/>
        </w:rPr>
        <w:t>Step 8  -  Prove it actually runs offline</w:t>
      </w:r>
    </w:p>
    <w:p>
      <w:pPr>
        <w:spacing w:after="60"/>
        <w:shd w:val="clear" w:color="auto" w:fill="1F6F43"/>
      </w:pPr>
      <w:r>
        <w:rPr>
          <w:b/>
          <w:color w:val="FFFFFF"/>
          <w:sz w:val="16"/>
        </w:rPr>
        <w:t xml:space="preserve">  EVERY TIME  </w:t>
      </w:r>
    </w:p>
    <w:p>
      <w:r>
        <w:rPr>
          <w:b w:val="0"/>
          <w:i w:val="0"/>
          <w:sz w:val="20"/>
        </w:rPr>
        <w:t>setup_check.py confirms the models load. It does NOT confirm they loaded from disk rather than being fetched. This does: it blocks the network at the socket layer, then loads every subsystem in turn.</w:t>
      </w:r>
    </w:p>
    <w:p>
      <w:pPr>
        <w:spacing w:before="140" w:after="140" w:line="240" w:lineRule="auto"/>
        <w:ind w:left="202"/>
        <w:shd w:val="clear" w:color="auto" w:fill="EAF2EA"/>
      </w:pPr>
      <w:r>
        <w:rPr>
          <w:rFonts w:ascii="Consolas" w:hAnsi="Consolas"/>
          <w:color w:val="0B2E13"/>
          <w:sz w:val="18"/>
        </w:rPr>
        <w:t>python scripts\audit_offline.py</w:t>
      </w:r>
    </w:p>
    <w:p>
      <w:pPr>
        <w:spacing w:before="80" w:after="0" w:line="240" w:lineRule="auto"/>
        <w:ind w:left="346"/>
        <w:shd w:val="clear" w:color="auto" w:fill="F4F4F4"/>
      </w:pPr>
      <w:r>
        <w:rPr>
          <w:rFonts w:ascii="Consolas" w:hAnsi="Consolas"/>
          <w:color w:val="444444"/>
          <w:sz w:val="16"/>
        </w:rPr>
        <w:t xml:space="preserve">  environment    OK    HF_HUB_OFFLINE=1, TRANSFORMERS_OFFLINE=1, HF_DATASETS_OFFLINE=1</w:t>
      </w:r>
    </w:p>
    <w:p>
      <w:pPr>
        <w:spacing w:before="0" w:after="0" w:line="240" w:lineRule="auto"/>
        <w:ind w:left="346"/>
        <w:shd w:val="clear" w:color="auto" w:fill="F4F4F4"/>
      </w:pPr>
      <w:r>
        <w:rPr>
          <w:rFonts w:ascii="Consolas" w:hAnsi="Consolas"/>
          <w:color w:val="444444"/>
          <w:sz w:val="16"/>
        </w:rPr>
        <w:t xml:space="preserve">  embedder       OK    1024-dim vector from local weights</w:t>
      </w:r>
    </w:p>
    <w:p>
      <w:pPr>
        <w:spacing w:before="0" w:after="0" w:line="240" w:lineRule="auto"/>
        <w:ind w:left="346"/>
        <w:shd w:val="clear" w:color="auto" w:fill="F4F4F4"/>
      </w:pPr>
      <w:r>
        <w:rPr>
          <w:rFonts w:ascii="Consolas" w:hAnsi="Consolas"/>
          <w:color w:val="444444"/>
          <w:sz w:val="16"/>
        </w:rPr>
        <w:t xml:space="preserve">  reranker       OK    top score 0.9967</w:t>
      </w:r>
    </w:p>
    <w:p>
      <w:pPr>
        <w:spacing w:before="0" w:after="0" w:line="240" w:lineRule="auto"/>
        <w:ind w:left="346"/>
        <w:shd w:val="clear" w:color="auto" w:fill="F4F4F4"/>
      </w:pPr>
      <w:r>
        <w:rPr>
          <w:rFonts w:ascii="Consolas" w:hAnsi="Consolas"/>
          <w:color w:val="444444"/>
          <w:sz w:val="16"/>
        </w:rPr>
        <w:t xml:space="preserve">  language-id    OK    detected 'en'</w:t>
      </w:r>
    </w:p>
    <w:p>
      <w:pPr>
        <w:spacing w:before="0" w:after="0" w:line="240" w:lineRule="auto"/>
        <w:ind w:left="346"/>
        <w:shd w:val="clear" w:color="auto" w:fill="F4F4F4"/>
      </w:pPr>
      <w:r>
        <w:rPr>
          <w:rFonts w:ascii="Consolas" w:hAnsi="Consolas"/>
          <w:color w:val="444444"/>
          <w:sz w:val="16"/>
        </w:rPr>
        <w:t xml:space="preserve">  llm            OK    qwen2.5-7b-instruct-q4_k_m-00001-of-00002.gguf responded</w:t>
      </w:r>
    </w:p>
    <w:p>
      <w:pPr>
        <w:spacing w:before="0" w:after="0" w:line="240" w:lineRule="auto"/>
        <w:ind w:left="346"/>
        <w:shd w:val="clear" w:color="auto" w:fill="F4F4F4"/>
      </w:pPr>
      <w:r>
        <w:rPr>
          <w:rFonts w:ascii="Consolas" w:hAnsi="Consolas"/>
          <w:color w:val="444444"/>
          <w:sz w:val="16"/>
        </w:rPr>
        <w:t xml:space="preserve">  keywords       OK    BGE-M3 backend, keywords: monetary policy, inflation, ...</w:t>
      </w:r>
    </w:p>
    <w:p>
      <w:pPr>
        <w:spacing w:before="0" w:after="0" w:line="240" w:lineRule="auto"/>
        <w:ind w:left="346"/>
        <w:shd w:val="clear" w:color="auto" w:fill="F4F4F4"/>
      </w:pPr>
      <w:r>
        <w:rPr>
          <w:rFonts w:ascii="Consolas" w:hAnsi="Consolas"/>
          <w:color w:val="444444"/>
          <w:sz w:val="16"/>
        </w:rPr>
        <w:t xml:space="preserve">  easyocr        OK    reader built from ...\models\easyocr</w:t>
      </w:r>
    </w:p>
    <w:p>
      <w:pPr>
        <w:spacing w:before="0" w:after="0" w:line="240" w:lineRule="auto"/>
        <w:ind w:left="346"/>
        <w:shd w:val="clear" w:color="auto" w:fill="F4F4F4"/>
      </w:pPr>
      <w:r>
        <w:rPr>
          <w:rFonts w:ascii="Consolas" w:hAnsi="Consolas"/>
          <w:color w:val="444444"/>
          <w:sz w:val="16"/>
        </w:rPr>
        <w:t xml:space="preserve">  grobid         OK    not running (fine, it is optional)</w:t>
      </w:r>
    </w:p>
    <w:p>
      <w:pPr>
        <w:spacing w:before="0" w:after="0" w:line="240" w:lineRule="auto"/>
        <w:ind w:left="346"/>
        <w:shd w:val="clear" w:color="auto" w:fill="F4F4F4"/>
      </w:pPr>
      <w:r>
        <w:rPr>
          <w:rFonts w:ascii="Consolas" w:hAnsi="Consolas"/>
          <w:color w:val="444444"/>
          <w:sz w:val="16"/>
        </w:rPr>
        <w:t xml:space="preserve"> </w:t>
      </w:r>
    </w:p>
    <w:p>
      <w:pPr>
        <w:spacing w:before="0" w:after="120" w:line="240" w:lineRule="auto"/>
        <w:ind w:left="346"/>
        <w:shd w:val="clear" w:color="auto" w:fill="F4F4F4"/>
      </w:pPr>
      <w:r>
        <w:rPr>
          <w:rFonts w:ascii="Consolas" w:hAnsi="Consolas"/>
          <w:color w:val="444444"/>
          <w:sz w:val="16"/>
        </w:rPr>
        <w:t xml:space="preserve">  No path attempted a network call.</w:t>
      </w:r>
    </w:p>
    <w:p>
      <w:pPr>
        <w:spacing w:before="40" w:after="80"/>
      </w:pPr>
      <w:r>
        <w:rPr>
          <w:b/>
          <w:sz w:val="18"/>
        </w:rPr>
        <w:t xml:space="preserve">Expect:  </w:t>
      </w:r>
      <w:r>
        <w:rPr>
          <w:sz w:val="18"/>
        </w:rPr>
        <w:t>no NETWORK ACCESS lines. Exit code 0.</w:t>
      </w:r>
    </w:p>
    <w:p>
      <w:r>
        <w:rPr>
          <w:b w:val="0"/>
          <w:i/>
          <w:sz w:val="20"/>
        </w:rPr>
        <w:t>Skip the slow probes on CPU if you just want the import check:</w:t>
      </w:r>
    </w:p>
    <w:p>
      <w:pPr>
        <w:spacing w:before="140" w:after="140" w:line="240" w:lineRule="auto"/>
        <w:ind w:left="202"/>
        <w:shd w:val="clear" w:color="auto" w:fill="EAF2EA"/>
      </w:pPr>
      <w:r>
        <w:rPr>
          <w:rFonts w:ascii="Consolas" w:hAnsi="Consolas"/>
          <w:color w:val="0B2E13"/>
          <w:sz w:val="18"/>
        </w:rPr>
        <w:t>python scripts\audit_offline.py --skip llm keywords</w:t>
      </w:r>
    </w:p>
    <w:p>
      <w:pPr>
        <w:spacing w:before="120" w:after="140"/>
        <w:ind w:left="144"/>
        <w:shd w:val="clear" w:color="auto" w:fill="FDEAEA"/>
      </w:pPr>
      <w:r>
        <w:rPr>
          <w:b/>
          <w:sz w:val="18"/>
        </w:rPr>
        <w:t xml:space="preserve">Why this step exists.  </w:t>
      </w:r>
      <w:r>
        <w:rPr>
          <w:sz w:val="18"/>
        </w:rPr>
        <w:t>Two dependencies in this stack download models at runtime by default, and both shipped undetected because the only symptom is a progress bar in the middle of an ingestion run. KeyBERT ignored a duck-typed embedding adapter and pulled paraphrase-multilingual-MiniLM-L12-v2 (471 MB) per run; EasyOCR fetches its weights from GitHub on first use. Both are fixed, and this audit is what keeps them fixed.</w:t>
      </w:r>
    </w:p>
    <w:p>
      <w:r>
        <w:rPr>
          <w:b w:val="0"/>
          <w:i/>
          <w:sz w:val="20"/>
        </w:rPr>
        <w:t>If the keywords probe reports NETWORK ACCESS, the BaseEmbedder inheritance in metadata\keyword_extract.py has been broken - see the comment at the top of that file.</w:t>
      </w:r>
    </w:p>
    <w:p>
      <w:pPr>
        <w:pStyle w:val="Heading2"/>
        <w:spacing w:before="260" w:after="60"/>
      </w:pPr>
      <w:r>
        <w:rPr>
          <w:color w:val="1F4E79"/>
          <w:sz w:val="23"/>
        </w:rPr>
        <w:t>Step 9  -  Fetch the EasyOCR weights (only if you test scanned PDFs)</w:t>
      </w:r>
    </w:p>
    <w:p>
      <w:pPr>
        <w:spacing w:after="60"/>
        <w:shd w:val="clear" w:color="auto" w:fill="8B5E00"/>
      </w:pPr>
      <w:r>
        <w:rPr>
          <w:b/>
          <w:color w:val="FFFFFF"/>
          <w:sz w:val="16"/>
        </w:rPr>
        <w:t xml:space="preserve">  ONE-TIME  </w:t>
      </w:r>
    </w:p>
    <w:p>
      <w:r>
        <w:rPr>
          <w:b w:val="0"/>
          <w:i w:val="0"/>
          <w:sz w:val="20"/>
        </w:rPr>
        <w:t>EasyOCR is the fallback for pages Tesseract reads poorly. Its weights are not part of the main model download because they are only needed for scans.</w:t>
      </w:r>
    </w:p>
    <w:p>
      <w:pPr>
        <w:spacing w:before="140" w:after="140" w:line="240" w:lineRule="auto"/>
        <w:ind w:left="202"/>
        <w:shd w:val="clear" w:color="auto" w:fill="EAF2EA"/>
      </w:pPr>
      <w:r>
        <w:rPr>
          <w:rFonts w:ascii="Consolas" w:hAnsi="Consolas"/>
          <w:color w:val="0B2E13"/>
          <w:sz w:val="18"/>
        </w:rPr>
        <w:t>python scripts\fetch_models.py --only easyocr</w:t>
      </w:r>
    </w:p>
    <w:p>
      <w:pPr>
        <w:spacing w:before="40" w:after="80"/>
      </w:pPr>
      <w:r>
        <w:rPr>
          <w:b/>
          <w:sz w:val="18"/>
        </w:rPr>
        <w:t xml:space="preserve">Expect:  </w:t>
      </w:r>
      <w:r>
        <w:rPr>
          <w:sz w:val="18"/>
        </w:rPr>
        <w:t>craft_mlt_25k.pth (79 MB) and latin_g2.pth (15 MB) in models\easyocr\, both MD5-verified.</w:t>
      </w:r>
    </w:p>
    <w:p>
      <w:r>
        <w:rPr>
          <w:b w:val="0"/>
          <w:i/>
          <w:sz w:val="20"/>
        </w:rPr>
        <w:t>Without them, OCR simply keeps Tesseract's result instead of failing - so this is optional unless your corpus contains scans.</w:t>
      </w:r>
    </w:p>
    <w:p>
      <w:r>
        <w:br w:type="page"/>
      </w:r>
    </w:p>
    <w:p>
      <w:pPr>
        <w:pStyle w:val="Heading1"/>
        <w:spacing w:before="320" w:after="120"/>
      </w:pPr>
      <w:r>
        <w:rPr>
          <w:color w:val="143D59"/>
          <w:sz w:val="30"/>
        </w:rPr>
        <w:t>Part C - Prepare the test data and taxonomy</w:t>
      </w:r>
    </w:p>
    <w:p>
      <w:pPr>
        <w:pStyle w:val="Heading2"/>
        <w:spacing w:before="260" w:after="60"/>
      </w:pPr>
      <w:r>
        <w:rPr>
          <w:color w:val="1F4E79"/>
          <w:sz w:val="23"/>
        </w:rPr>
        <w:t>Step 10  -  Lay out your test documents</w:t>
      </w:r>
    </w:p>
    <w:p>
      <w:pPr>
        <w:spacing w:after="60"/>
        <w:shd w:val="clear" w:color="auto" w:fill="8B5E00"/>
      </w:pPr>
      <w:r>
        <w:rPr>
          <w:b/>
          <w:color w:val="FFFFFF"/>
          <w:sz w:val="16"/>
        </w:rPr>
        <w:t xml:space="preserve">  ONE-TIME  </w:t>
      </w:r>
    </w:p>
    <w:p>
      <w:r>
        <w:rPr>
          <w:b w:val="0"/>
          <w:i w:val="0"/>
          <w:sz w:val="20"/>
        </w:rPr>
        <w:t>Per-category folders. The benchmark derives ground truth from the folder names, so this is what gets you an accuracy figure for free. Names must match the taxonomy exactly.</w:t>
      </w:r>
    </w:p>
    <w:p>
      <w:pPr>
        <w:spacing w:before="140" w:after="0" w:line="240" w:lineRule="auto"/>
        <w:ind w:left="202"/>
        <w:shd w:val="clear" w:color="auto" w:fill="EAF2EA"/>
      </w:pPr>
      <w:r>
        <w:rPr>
          <w:rFonts w:ascii="Consolas" w:hAnsi="Consolas"/>
          <w:color w:val="0B2E13"/>
          <w:sz w:val="18"/>
        </w:rPr>
        <w:t>New-Item -ItemType Directory -Force -Path data\testset\Economics | Out-Null</w:t>
      </w:r>
    </w:p>
    <w:p>
      <w:pPr>
        <w:spacing w:before="0" w:after="0" w:line="240" w:lineRule="auto"/>
        <w:ind w:left="202"/>
        <w:shd w:val="clear" w:color="auto" w:fill="EAF2EA"/>
      </w:pPr>
      <w:r>
        <w:rPr>
          <w:rFonts w:ascii="Consolas" w:hAnsi="Consolas"/>
          <w:color w:val="0B2E13"/>
          <w:sz w:val="18"/>
        </w:rPr>
        <w:t>New-Item -ItemType Directory -Force -Path data\testset\Biology | Out-Null</w:t>
      </w:r>
    </w:p>
    <w:p>
      <w:pPr>
        <w:spacing w:before="0" w:after="0" w:line="240" w:lineRule="auto"/>
        <w:ind w:left="202"/>
        <w:shd w:val="clear" w:color="auto" w:fill="EAF2EA"/>
      </w:pPr>
      <w:r>
        <w:rPr>
          <w:rFonts w:ascii="Consolas" w:hAnsi="Consolas"/>
          <w:color w:val="0B2E13"/>
          <w:sz w:val="18"/>
        </w:rPr>
        <w:t>New-Item -ItemType Directory -Force -Path data\testset\Mathematics | Out-Null</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copy your documents in, then check the counts</w:t>
      </w:r>
    </w:p>
    <w:p>
      <w:pPr>
        <w:spacing w:before="0" w:after="0" w:line="240" w:lineRule="auto"/>
        <w:ind w:left="202"/>
        <w:shd w:val="clear" w:color="auto" w:fill="EAF2EA"/>
      </w:pPr>
      <w:r>
        <w:rPr>
          <w:rFonts w:ascii="Consolas" w:hAnsi="Consolas"/>
          <w:color w:val="0B2E13"/>
          <w:sz w:val="18"/>
        </w:rPr>
        <w:t>Get-ChildItem data\testset -Directory | ForEach-Object {</w:t>
      </w:r>
    </w:p>
    <w:p>
      <w:pPr>
        <w:spacing w:before="0" w:after="0" w:line="240" w:lineRule="auto"/>
        <w:ind w:left="202"/>
        <w:shd w:val="clear" w:color="auto" w:fill="EAF2EA"/>
      </w:pPr>
      <w:r>
        <w:rPr>
          <w:rFonts w:ascii="Consolas" w:hAnsi="Consolas"/>
          <w:color w:val="0B2E13"/>
          <w:sz w:val="18"/>
        </w:rPr>
        <w:t xml:space="preserve">  "{0,-14} {1} files" -f $_.Name, (Get-ChildItem $_.FullName -File).Count</w:t>
      </w:r>
    </w:p>
    <w:p>
      <w:pPr>
        <w:spacing w:before="0" w:after="140" w:line="240" w:lineRule="auto"/>
        <w:ind w:left="202"/>
        <w:shd w:val="clear" w:color="auto" w:fill="EAF2EA"/>
      </w:pPr>
      <w:r>
        <w:rPr>
          <w:rFonts w:ascii="Consolas" w:hAnsi="Consolas"/>
          <w:color w:val="0B2E13"/>
          <w:sz w:val="18"/>
        </w:rPr>
        <w:t>}</w:t>
      </w:r>
    </w:p>
    <w:p>
      <w:pPr>
        <w:spacing w:before="40" w:after="80"/>
      </w:pPr>
      <w:r>
        <w:rPr>
          <w:b/>
          <w:sz w:val="18"/>
        </w:rPr>
        <w:t xml:space="preserve">Expect:  </w:t>
      </w:r>
      <w:r>
        <w:rPr>
          <w:sz w:val="18"/>
        </w:rPr>
        <w:t>three folders with roughly 10 documents each.</w:t>
      </w:r>
    </w:p>
    <w:p>
      <w:pPr>
        <w:pStyle w:val="Heading2"/>
        <w:spacing w:before="260" w:after="60"/>
      </w:pPr>
      <w:r>
        <w:rPr>
          <w:color w:val="1F4E79"/>
          <w:sz w:val="23"/>
        </w:rPr>
        <w:t>Step 11  -  Validate the taxonomy file</w:t>
      </w:r>
    </w:p>
    <w:p>
      <w:pPr>
        <w:spacing w:after="60"/>
        <w:shd w:val="clear" w:color="auto" w:fill="1F6F43"/>
      </w:pPr>
      <w:r>
        <w:rPr>
          <w:b/>
          <w:color w:val="FFFFFF"/>
          <w:sz w:val="16"/>
        </w:rPr>
        <w:t xml:space="preserve">  EVERY TIME  </w:t>
      </w:r>
    </w:p>
    <w:p>
      <w:r>
        <w:rPr>
          <w:b w:val="0"/>
          <w:i w:val="0"/>
          <w:sz w:val="20"/>
        </w:rPr>
        <w:t>config\taxonomy_manual.json holds 3 domains and 9 fields for economics, biology and mathematics. --dry-run validates without loading a model, so it is instant.</w:t>
      </w:r>
    </w:p>
    <w:p>
      <w:pPr>
        <w:spacing w:before="140" w:after="140" w:line="240" w:lineRule="auto"/>
        <w:ind w:left="202"/>
        <w:shd w:val="clear" w:color="auto" w:fill="EAF2EA"/>
      </w:pPr>
      <w:r>
        <w:rPr>
          <w:rFonts w:ascii="Consolas" w:hAnsi="Consolas"/>
          <w:color w:val="0B2E13"/>
          <w:sz w:val="18"/>
        </w:rPr>
        <w:t>python scripts\import_taxonomy.py --file config\taxonomy_manual.json --dry-run</w:t>
      </w:r>
    </w:p>
    <w:p>
      <w:pPr>
        <w:spacing w:before="80" w:after="0" w:line="240" w:lineRule="auto"/>
        <w:ind w:left="346"/>
        <w:shd w:val="clear" w:color="auto" w:fill="F4F4F4"/>
      </w:pPr>
      <w:r>
        <w:rPr>
          <w:rFonts w:ascii="Consolas" w:hAnsi="Consolas"/>
          <w:color w:val="444444"/>
          <w:sz w:val="16"/>
        </w:rPr>
        <w:t>L0  Economics  [description only]</w:t>
      </w:r>
    </w:p>
    <w:p>
      <w:pPr>
        <w:spacing w:before="0" w:after="0" w:line="240" w:lineRule="auto"/>
        <w:ind w:left="346"/>
        <w:shd w:val="clear" w:color="auto" w:fill="F4F4F4"/>
      </w:pPr>
      <w:r>
        <w:rPr>
          <w:rFonts w:ascii="Consolas" w:hAnsi="Consolas"/>
          <w:color w:val="444444"/>
          <w:sz w:val="16"/>
        </w:rPr>
        <w:t xml:space="preserve">  L1  Macroeconomics and Policy  [description only]</w:t>
      </w:r>
    </w:p>
    <w:p>
      <w:pPr>
        <w:spacing w:before="0" w:after="0" w:line="240" w:lineRule="auto"/>
        <w:ind w:left="346"/>
        <w:shd w:val="clear" w:color="auto" w:fill="F4F4F4"/>
      </w:pPr>
      <w:r>
        <w:rPr>
          <w:rFonts w:ascii="Consolas" w:hAnsi="Consolas"/>
          <w:color w:val="444444"/>
          <w:sz w:val="16"/>
        </w:rPr>
        <w:t xml:space="preserve">  ...</w:t>
      </w:r>
    </w:p>
    <w:p>
      <w:pPr>
        <w:spacing w:before="0" w:after="120" w:line="240" w:lineRule="auto"/>
        <w:ind w:left="346"/>
        <w:shd w:val="clear" w:color="auto" w:fill="F4F4F4"/>
      </w:pPr>
      <w:r>
        <w:rPr>
          <w:rFonts w:ascii="Consolas" w:hAnsi="Consolas"/>
          <w:color w:val="444444"/>
          <w:sz w:val="16"/>
        </w:rPr>
        <w:t>12 categories across 2 levels (L0: 3, L1: 9).</w:t>
      </w:r>
    </w:p>
    <w:p>
      <w:r>
        <w:rPr>
          <w:b w:val="0"/>
          <w:i/>
          <w:sz w:val="20"/>
        </w:rPr>
        <w:t>Edit the names to match your folders if needed, then re-run --dry-run:</w:t>
      </w:r>
    </w:p>
    <w:p>
      <w:pPr>
        <w:spacing w:before="140" w:after="140" w:line="240" w:lineRule="auto"/>
        <w:ind w:left="202"/>
        <w:shd w:val="clear" w:color="auto" w:fill="EAF2EA"/>
      </w:pPr>
      <w:r>
        <w:rPr>
          <w:rFonts w:ascii="Consolas" w:hAnsi="Consolas"/>
          <w:color w:val="0B2E13"/>
          <w:sz w:val="18"/>
        </w:rPr>
        <w:t>notepad config\taxonomy_manual.json</w:t>
      </w:r>
    </w:p>
    <w:p>
      <w:pPr>
        <w:pStyle w:val="Heading2"/>
        <w:spacing w:before="260" w:after="60"/>
      </w:pPr>
      <w:r>
        <w:rPr>
          <w:color w:val="1F4E79"/>
          <w:sz w:val="23"/>
        </w:rPr>
        <w:t>Step 12  -  Import the taxonomy</w:t>
      </w:r>
    </w:p>
    <w:p>
      <w:pPr>
        <w:spacing w:after="60"/>
        <w:shd w:val="clear" w:color="auto" w:fill="1F6F43"/>
      </w:pPr>
      <w:r>
        <w:rPr>
          <w:b/>
          <w:color w:val="FFFFFF"/>
          <w:sz w:val="16"/>
        </w:rPr>
        <w:t xml:space="preserve">  EVERY TIME  </w:t>
      </w:r>
    </w:p>
    <w:p>
      <w:pPr>
        <w:spacing w:before="140" w:after="140" w:line="240" w:lineRule="auto"/>
        <w:ind w:left="202"/>
        <w:shd w:val="clear" w:color="auto" w:fill="EAF2EA"/>
      </w:pPr>
      <w:r>
        <w:rPr>
          <w:rFonts w:ascii="Consolas" w:hAnsi="Consolas"/>
          <w:color w:val="0B2E13"/>
          <w:sz w:val="18"/>
        </w:rPr>
        <w:t>python scripts\import_taxonomy.py --file config\taxonomy_manual.json --replace</w:t>
      </w:r>
    </w:p>
    <w:p>
      <w:pPr>
        <w:spacing w:before="40" w:after="80"/>
      </w:pPr>
      <w:r>
        <w:rPr>
          <w:b/>
          <w:sz w:val="18"/>
        </w:rPr>
        <w:t xml:space="preserve">Expect:  </w:t>
      </w:r>
      <w:r>
        <w:rPr>
          <w:sz w:val="18"/>
        </w:rPr>
        <w:t>'Done. 12 categories across 2 levels'. Loads the embedding model, so the first run takes a minute on CPU.</w:t>
      </w:r>
    </w:p>
    <w:p>
      <w:pPr>
        <w:spacing w:before="140" w:after="0" w:line="240" w:lineRule="auto"/>
        <w:ind w:left="202"/>
        <w:shd w:val="clear" w:color="auto" w:fill="EAF2EA"/>
      </w:pPr>
      <w:r>
        <w:rPr>
          <w:rFonts w:ascii="Consolas" w:hAnsi="Consolas"/>
          <w:color w:val="0B2E13"/>
          <w:sz w:val="18"/>
        </w:rPr>
        <w:t>python -c "</w:t>
      </w:r>
    </w:p>
    <w:p>
      <w:pPr>
        <w:spacing w:before="0" w:after="0" w:line="240" w:lineRule="auto"/>
        <w:ind w:left="202"/>
        <w:shd w:val="clear" w:color="auto" w:fill="EAF2EA"/>
      </w:pPr>
      <w:r>
        <w:rPr>
          <w:rFonts w:ascii="Consolas" w:hAnsi="Consolas"/>
          <w:color w:val="0B2E13"/>
          <w:sz w:val="18"/>
        </w:rPr>
        <w:t>import sys; sys.path.insert(0,'src')</w:t>
      </w:r>
    </w:p>
    <w:p>
      <w:pPr>
        <w:spacing w:before="0" w:after="0" w:line="240" w:lineRule="auto"/>
        <w:ind w:left="202"/>
        <w:shd w:val="clear" w:color="auto" w:fill="EAF2EA"/>
      </w:pPr>
      <w:r>
        <w:rPr>
          <w:rFonts w:ascii="Consolas" w:hAnsi="Consolas"/>
          <w:color w:val="0B2E13"/>
          <w:sz w:val="18"/>
        </w:rPr>
        <w:t>from docclassify.taxonomy.taxonomy_store import build_category_paths, get_full_tree</w:t>
      </w:r>
    </w:p>
    <w:p>
      <w:pPr>
        <w:spacing w:before="0" w:after="0" w:line="240" w:lineRule="auto"/>
        <w:ind w:left="202"/>
        <w:shd w:val="clear" w:color="auto" w:fill="EAF2EA"/>
      </w:pPr>
      <w:r>
        <w:rPr>
          <w:rFonts w:ascii="Consolas" w:hAnsi="Consolas"/>
          <w:color w:val="0B2E13"/>
          <w:sz w:val="18"/>
        </w:rPr>
        <w:t>for p in sorted(build_category_paths(get_full_tree()).values()): print(' ', p)</w:t>
      </w:r>
    </w:p>
    <w:p>
      <w:pPr>
        <w:spacing w:before="0" w:after="140" w:line="240" w:lineRule="auto"/>
        <w:ind w:left="202"/>
        <w:shd w:val="clear" w:color="auto" w:fill="EAF2EA"/>
      </w:pPr>
      <w:r>
        <w:rPr>
          <w:rFonts w:ascii="Consolas" w:hAnsi="Consolas"/>
          <w:color w:val="0B2E13"/>
          <w:sz w:val="18"/>
        </w:rPr>
        <w:t xml:space="preserve">" </w:t>
      </w:r>
    </w:p>
    <w:p>
      <w:pPr>
        <w:spacing w:before="40" w:after="80"/>
      </w:pPr>
      <w:r>
        <w:rPr>
          <w:b/>
          <w:sz w:val="18"/>
        </w:rPr>
        <w:t xml:space="preserve">Expect:  </w:t>
      </w:r>
      <w:r>
        <w:rPr>
          <w:sz w:val="18"/>
        </w:rPr>
        <w:t>12 full paths such as 'Economics/Macroeconomics and Policy'.</w:t>
      </w:r>
    </w:p>
    <w:p>
      <w:r>
        <w:br w:type="page"/>
      </w:r>
    </w:p>
    <w:p>
      <w:pPr>
        <w:pStyle w:val="Heading1"/>
        <w:spacing w:before="320" w:after="120"/>
      </w:pPr>
      <w:r>
        <w:rPr>
          <w:color w:val="143D59"/>
          <w:sz w:val="30"/>
        </w:rPr>
        <w:t>Part D - Run the tests</w:t>
      </w:r>
    </w:p>
    <w:p>
      <w:pPr>
        <w:pStyle w:val="Heading2"/>
        <w:spacing w:before="260" w:after="60"/>
      </w:pPr>
      <w:r>
        <w:rPr>
          <w:color w:val="1F4E79"/>
          <w:sz w:val="23"/>
        </w:rPr>
        <w:t>Step 13  -  First, a fast run that skips the LLM-heavy parts</w:t>
      </w:r>
    </w:p>
    <w:p>
      <w:pPr>
        <w:spacing w:after="60"/>
        <w:shd w:val="clear" w:color="auto" w:fill="1F6F43"/>
      </w:pPr>
      <w:r>
        <w:rPr>
          <w:b/>
          <w:color w:val="FFFFFF"/>
          <w:sz w:val="16"/>
        </w:rPr>
        <w:t xml:space="preserve">  EVERY TIME  </w:t>
      </w:r>
    </w:p>
    <w:p>
      <w:r>
        <w:rPr>
          <w:b w:val="0"/>
          <w:i w:val="0"/>
          <w:sz w:val="20"/>
        </w:rPr>
        <w:t>Do this before the full run. It exercises parsing, OCR, embedding, classification and search, and finishes in minutes rather than tens of minutes.</w:t>
      </w:r>
    </w:p>
    <w:p>
      <w:pPr>
        <w:spacing w:before="140" w:after="0" w:line="240" w:lineRule="auto"/>
        <w:ind w:left="202"/>
        <w:shd w:val="clear" w:color="auto" w:fill="EAF2EA"/>
      </w:pPr>
      <w:r>
        <w:rPr>
          <w:rFonts w:ascii="Consolas" w:hAnsi="Consolas"/>
          <w:color w:val="0B2E13"/>
          <w:sz w:val="18"/>
        </w:rPr>
        <w:t># turn off the per-document LLM metadata calls for this pass</w:t>
      </w:r>
    </w:p>
    <w:p>
      <w:pPr>
        <w:spacing w:before="0" w:after="0" w:line="240" w:lineRule="auto"/>
        <w:ind w:left="202"/>
        <w:shd w:val="clear" w:color="auto" w:fill="EAF2EA"/>
      </w:pPr>
      <w:r>
        <w:rPr>
          <w:rFonts w:ascii="Consolas" w:hAnsi="Consolas"/>
          <w:color w:val="0B2E13"/>
          <w:sz w:val="18"/>
        </w:rPr>
        <w:t>notepad config\config.yaml</w:t>
      </w:r>
    </w:p>
    <w:p>
      <w:pPr>
        <w:spacing w:before="0" w:after="0" w:line="240" w:lineRule="auto"/>
        <w:ind w:left="202"/>
        <w:shd w:val="clear" w:color="auto" w:fill="EAF2EA"/>
      </w:pPr>
      <w:r>
        <w:rPr>
          <w:rFonts w:ascii="Consolas" w:hAnsi="Consolas"/>
          <w:color w:val="0B2E13"/>
          <w:sz w:val="18"/>
        </w:rPr>
        <w:t>#   metadata:</w:t>
      </w:r>
    </w:p>
    <w:p>
      <w:pPr>
        <w:spacing w:before="0" w:after="0" w:line="240" w:lineRule="auto"/>
        <w:ind w:left="202"/>
        <w:shd w:val="clear" w:color="auto" w:fill="EAF2EA"/>
      </w:pPr>
      <w:r>
        <w:rPr>
          <w:rFonts w:ascii="Consolas" w:hAnsi="Consolas"/>
          <w:color w:val="0B2E13"/>
          <w:sz w:val="18"/>
        </w:rPr>
        <w:t>#     use_llm_fallback: false</w:t>
      </w:r>
    </w:p>
    <w:p>
      <w:pPr>
        <w:spacing w:before="0" w:after="0" w:line="240" w:lineRule="auto"/>
        <w:ind w:left="202"/>
        <w:shd w:val="clear" w:color="auto" w:fill="EAF2EA"/>
      </w:pPr>
      <w:r>
        <w:rPr>
          <w:rFonts w:ascii="Consolas" w:hAnsi="Consolas"/>
          <w:color w:val="0B2E13"/>
          <w:sz w:val="18"/>
        </w:rPr>
        <w:t>#     translate_to_english: false</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python scripts\benchmark.py --folder data\testset --batch win-fast `</w:t>
      </w:r>
    </w:p>
    <w:p>
      <w:pPr>
        <w:spacing w:before="0" w:after="140" w:line="240" w:lineRule="auto"/>
        <w:ind w:left="202"/>
        <w:shd w:val="clear" w:color="auto" w:fill="EAF2EA"/>
      </w:pPr>
      <w:r>
        <w:rPr>
          <w:rFonts w:ascii="Consolas" w:hAnsi="Consolas"/>
          <w:color w:val="0B2E13"/>
          <w:sz w:val="18"/>
        </w:rPr>
        <w:t xml:space="preserve">       --skip-report --json results_fast.json</w:t>
      </w:r>
    </w:p>
    <w:p>
      <w:pPr>
        <w:spacing w:before="40" w:after="80"/>
      </w:pPr>
      <w:r>
        <w:rPr>
          <w:b/>
          <w:sz w:val="18"/>
        </w:rPr>
        <w:t xml:space="preserve">Expect:  </w:t>
      </w:r>
      <w:r>
        <w:rPr>
          <w:sz w:val="18"/>
        </w:rPr>
        <w:t>per-document timings, a stage breakdown, the similarity distribution, classification accuracy, and search latency.</w:t>
      </w:r>
    </w:p>
    <w:p>
      <w:pPr>
        <w:spacing w:before="120" w:after="140"/>
        <w:ind w:left="144"/>
        <w:shd w:val="clear" w:color="auto" w:fill="FFF6E5"/>
      </w:pPr>
      <w:r>
        <w:rPr>
          <w:b/>
          <w:sz w:val="18"/>
        </w:rPr>
        <w:t xml:space="preserve">On CPU, mind these two settings.  </w:t>
      </w:r>
      <w:r>
        <w:rPr>
          <w:sz w:val="18"/>
        </w:rPr>
        <w:t>metadata.use_llm_fallback and metadata.translate_to_english each cost one LLM generation per document. With 30 documents on CPU that is the difference between a few minutes and an hour.</w:t>
      </w:r>
    </w:p>
    <w:p>
      <w:pPr>
        <w:pStyle w:val="Heading2"/>
        <w:spacing w:before="260" w:after="60"/>
      </w:pPr>
      <w:r>
        <w:rPr>
          <w:color w:val="1F4E79"/>
          <w:sz w:val="23"/>
        </w:rPr>
        <w:t>Step 14  -  Then the full run, including report generation</w:t>
      </w:r>
    </w:p>
    <w:p>
      <w:pPr>
        <w:spacing w:after="60"/>
        <w:shd w:val="clear" w:color="auto" w:fill="1F6F43"/>
      </w:pPr>
      <w:r>
        <w:rPr>
          <w:b/>
          <w:color w:val="FFFFFF"/>
          <w:sz w:val="16"/>
        </w:rPr>
        <w:t xml:space="preserve">  EVERY TIME  </w:t>
      </w:r>
    </w:p>
    <w:p>
      <w:r>
        <w:rPr>
          <w:b w:val="0"/>
          <w:i w:val="0"/>
          <w:sz w:val="20"/>
        </w:rPr>
        <w:t>Reports are the most expensive part: one LLM call per populated category plus one overall digest, so up to 10 calls. Budget accordingly on CPU.</w:t>
      </w:r>
    </w:p>
    <w:p>
      <w:r>
        <w:rPr>
          <w:b w:val="0"/>
          <w:i w:val="0"/>
          <w:sz w:val="20"/>
        </w:rPr>
        <w:t>The plain form. --json already saves every structured result, so a console log is optional:</w:t>
      </w:r>
    </w:p>
    <w:p>
      <w:pPr>
        <w:spacing w:before="140" w:after="140" w:line="240" w:lineRule="auto"/>
        <w:ind w:left="202"/>
        <w:shd w:val="clear" w:color="auto" w:fill="EAF2EA"/>
      </w:pPr>
      <w:r>
        <w:rPr>
          <w:rFonts w:ascii="Consolas" w:hAnsi="Consolas"/>
          <w:color w:val="0B2E13"/>
          <w:sz w:val="18"/>
        </w:rPr>
        <w:t>python scripts\benchmark.py --folder data\testset --batch 2026-08 --json results_full.json</w:t>
      </w:r>
    </w:p>
    <w:p>
      <w:r>
        <w:rPr>
          <w:b/>
          <w:i w:val="0"/>
          <w:sz w:val="20"/>
        </w:rPr>
        <w:t>With a log as well - PowerShell:</w:t>
      </w:r>
    </w:p>
    <w:p>
      <w:pPr>
        <w:spacing w:before="140" w:after="0" w:line="240" w:lineRule="auto"/>
        <w:ind w:left="202"/>
        <w:shd w:val="clear" w:color="auto" w:fill="EAF2EA"/>
      </w:pPr>
      <w:r>
        <w:rPr>
          <w:rFonts w:ascii="Consolas" w:hAnsi="Consolas"/>
          <w:color w:val="0B2E13"/>
          <w:sz w:val="18"/>
        </w:rPr>
        <w:t>Start-Transcript -Path bench.log</w:t>
      </w:r>
    </w:p>
    <w:p>
      <w:pPr>
        <w:spacing w:before="0" w:after="0" w:line="240" w:lineRule="auto"/>
        <w:ind w:left="202"/>
        <w:shd w:val="clear" w:color="auto" w:fill="EAF2EA"/>
      </w:pPr>
      <w:r>
        <w:rPr>
          <w:rFonts w:ascii="Consolas" w:hAnsi="Consolas"/>
          <w:color w:val="0B2E13"/>
          <w:sz w:val="18"/>
        </w:rPr>
        <w:t>python scripts\benchmark.py --folder data\testset --batch 2026-08 --json results_full.json</w:t>
      </w:r>
    </w:p>
    <w:p>
      <w:pPr>
        <w:spacing w:before="0" w:after="140" w:line="240" w:lineRule="auto"/>
        <w:ind w:left="202"/>
        <w:shd w:val="clear" w:color="auto" w:fill="EAF2EA"/>
      </w:pPr>
      <w:r>
        <w:rPr>
          <w:rFonts w:ascii="Consolas" w:hAnsi="Consolas"/>
          <w:color w:val="0B2E13"/>
          <w:sz w:val="18"/>
        </w:rPr>
        <w:t>Stop-Transcript</w:t>
      </w:r>
    </w:p>
    <w:p>
      <w:r>
        <w:rPr>
          <w:b w:val="0"/>
          <w:i/>
          <w:sz w:val="20"/>
        </w:rPr>
        <w:t>Use Start-Transcript rather than '2&gt;&amp;1 | Tee-Object'. PowerShell 5.1 wraps native stderr in NativeCommandError blocks, so the piped form fills the log with PowerShell stack traces around every library warning.</w:t>
      </w:r>
    </w:p>
    <w:p>
      <w:r>
        <w:rPr>
          <w:b/>
          <w:i w:val="0"/>
          <w:sz w:val="20"/>
        </w:rPr>
        <w:t>With a log as well - cmd.exe:</w:t>
      </w:r>
    </w:p>
    <w:p>
      <w:pPr>
        <w:spacing w:before="140" w:after="140" w:line="240" w:lineRule="auto"/>
        <w:ind w:left="202"/>
        <w:shd w:val="clear" w:color="auto" w:fill="EAF2EA"/>
      </w:pPr>
      <w:r>
        <w:rPr>
          <w:rFonts w:ascii="Consolas" w:hAnsi="Consolas"/>
          <w:color w:val="0B2E13"/>
          <w:sz w:val="18"/>
        </w:rPr>
        <w:t>python scripts\benchmark.py --folder data\testset --batch 2026-08 --json results_full.json &gt; bench.log 2&gt;&amp;1</w:t>
      </w:r>
    </w:p>
    <w:p>
      <w:r>
        <w:rPr>
          <w:b w:val="0"/>
          <w:i/>
          <w:sz w:val="20"/>
        </w:rPr>
        <w:t>cmd writes plain text, so this log is cleaner than the PowerShell pipeline. It shows nothing live, though - watch progress from a second window:</w:t>
      </w:r>
    </w:p>
    <w:p>
      <w:pPr>
        <w:spacing w:before="140" w:after="140" w:line="240" w:lineRule="auto"/>
        <w:ind w:left="202"/>
        <w:shd w:val="clear" w:color="auto" w:fill="EAF2EA"/>
      </w:pPr>
      <w:r>
        <w:rPr>
          <w:rFonts w:ascii="Consolas" w:hAnsi="Consolas"/>
          <w:color w:val="0B2E13"/>
          <w:sz w:val="18"/>
        </w:rPr>
        <w:t>powershell -Command "Get-Content bench.log -Wait -Tail 20"</w:t>
      </w:r>
    </w:p>
    <w:p>
      <w:pPr>
        <w:spacing w:before="40" w:after="80"/>
      </w:pPr>
      <w:r>
        <w:rPr>
          <w:b/>
          <w:sz w:val="18"/>
        </w:rPr>
        <w:t xml:space="preserve">Expect:  </w:t>
      </w:r>
      <w:r>
        <w:rPr>
          <w:sz w:val="18"/>
        </w:rPr>
        <w:t>everything from Step 11, plus report timing and the generated digest in full.</w:t>
      </w:r>
    </w:p>
    <w:p>
      <w:pPr>
        <w:pStyle w:val="Heading2"/>
        <w:spacing w:before="260" w:after="60"/>
      </w:pPr>
      <w:r>
        <w:rPr>
          <w:color w:val="1F4E79"/>
          <w:sz w:val="23"/>
        </w:rPr>
        <w:t>Step 15  -  Read the classification result</w:t>
      </w:r>
    </w:p>
    <w:p>
      <w:pPr>
        <w:spacing w:after="60"/>
        <w:shd w:val="clear" w:color="auto" w:fill="1F6F43"/>
      </w:pPr>
      <w:r>
        <w:rPr>
          <w:b/>
          <w:color w:val="FFFFFF"/>
          <w:sz w:val="16"/>
        </w:rPr>
        <w:t xml:space="preserve">  EVERY TIME  </w:t>
      </w:r>
    </w:p>
    <w:p>
      <w:r>
        <w:rPr>
          <w:b w:val="0"/>
          <w:i w:val="0"/>
          <w:sz w:val="20"/>
        </w:rPr>
        <w:t>Phase 6 prints the top-1 similarity distribution and, when more than half the documents escalate, suggests a lower threshold. That is expected with a hand-written seedless taxonomy: a description embeds further from real documents than a cluster centroid would.</w:t>
      </w:r>
    </w:p>
    <w:p>
      <w:pPr>
        <w:spacing w:before="80" w:after="0" w:line="240" w:lineRule="auto"/>
        <w:ind w:left="346"/>
        <w:shd w:val="clear" w:color="auto" w:fill="F4F4F4"/>
      </w:pPr>
      <w:r>
        <w:rPr>
          <w:rFonts w:ascii="Consolas" w:hAnsi="Consolas"/>
          <w:color w:val="444444"/>
          <w:sz w:val="16"/>
        </w:rPr>
        <w:t>top-1 similarity distribution:</w:t>
      </w:r>
    </w:p>
    <w:p>
      <w:pPr>
        <w:spacing w:before="0" w:after="0" w:line="240" w:lineRule="auto"/>
        <w:ind w:left="346"/>
        <w:shd w:val="clear" w:color="auto" w:fill="F4F4F4"/>
      </w:pPr>
      <w:r>
        <w:rPr>
          <w:rFonts w:ascii="Consolas" w:hAnsi="Consolas"/>
          <w:color w:val="444444"/>
          <w:sz w:val="16"/>
        </w:rPr>
        <w:t xml:space="preserve">  min 0.41   p25 0.52   median 0.58   p75 0.63   max 0.71</w:t>
      </w:r>
    </w:p>
    <w:p>
      <w:pPr>
        <w:spacing w:before="0" w:after="0" w:line="240" w:lineRule="auto"/>
        <w:ind w:left="346"/>
        <w:shd w:val="clear" w:color="auto" w:fill="F4F4F4"/>
      </w:pPr>
      <w:r>
        <w:rPr>
          <w:rFonts w:ascii="Consolas" w:hAnsi="Consolas"/>
          <w:color w:val="444444"/>
          <w:sz w:val="16"/>
        </w:rPr>
        <w:t xml:space="preserve"> </w:t>
      </w:r>
    </w:p>
    <w:p>
      <w:pPr>
        <w:spacing w:before="0" w:after="0" w:line="240" w:lineRule="auto"/>
        <w:ind w:left="346"/>
        <w:shd w:val="clear" w:color="auto" w:fill="F4F4F4"/>
      </w:pPr>
      <w:r>
        <w:rPr>
          <w:rFonts w:ascii="Consolas" w:hAnsi="Consolas"/>
          <w:color w:val="444444"/>
          <w:sz w:val="16"/>
        </w:rPr>
        <w:t xml:space="preserve">  auto_assign_threshold is 0.72; 30/30 documents scored below it</w:t>
      </w:r>
    </w:p>
    <w:p>
      <w:pPr>
        <w:spacing w:before="0" w:after="120" w:line="240" w:lineRule="auto"/>
        <w:ind w:left="346"/>
        <w:shd w:val="clear" w:color="auto" w:fill="F4F4F4"/>
      </w:pPr>
      <w:r>
        <w:rPr>
          <w:rFonts w:ascii="Consolas" w:hAnsi="Consolas"/>
          <w:color w:val="444444"/>
          <w:sz w:val="16"/>
        </w:rPr>
        <w:t xml:space="preserve">  -&gt; More than half escalated. Consider lowering the threshold to about 0.48</w:t>
      </w:r>
    </w:p>
    <w:p>
      <w:pPr>
        <w:pStyle w:val="Heading2"/>
        <w:spacing w:before="260" w:after="60"/>
      </w:pPr>
      <w:r>
        <w:rPr>
          <w:color w:val="1F4E79"/>
          <w:sz w:val="23"/>
        </w:rPr>
        <w:t>Step 16  -  Re-run with a tuned threshold</w:t>
      </w:r>
    </w:p>
    <w:p>
      <w:pPr>
        <w:spacing w:after="60"/>
        <w:shd w:val="clear" w:color="auto" w:fill="1F6F43"/>
      </w:pPr>
      <w:r>
        <w:rPr>
          <w:b/>
          <w:color w:val="FFFFFF"/>
          <w:sz w:val="16"/>
        </w:rPr>
        <w:t xml:space="preserve">  EVERY TIME  </w:t>
      </w:r>
    </w:p>
    <w:p>
      <w:r>
        <w:rPr>
          <w:b w:val="0"/>
          <w:i w:val="0"/>
          <w:sz w:val="20"/>
        </w:rPr>
        <w:t>Content-hash dedup means a plain re-run ingests nothing, so clear the database first.</w:t>
      </w:r>
    </w:p>
    <w:p>
      <w:pPr>
        <w:spacing w:before="140" w:after="0" w:line="240" w:lineRule="auto"/>
        <w:ind w:left="202"/>
        <w:shd w:val="clear" w:color="auto" w:fill="EAF2EA"/>
      </w:pPr>
      <w:r>
        <w:rPr>
          <w:rFonts w:ascii="Consolas" w:hAnsi="Consolas"/>
          <w:color w:val="0B2E13"/>
          <w:sz w:val="18"/>
        </w:rPr>
        <w:t>notepad config\config.yaml      # classification.auto_assign_threshold</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Remove-Item -Recurse -Force data\sqlite\app.db, data\lancedb -ErrorAction SilentlyContinue</w:t>
      </w:r>
    </w:p>
    <w:p>
      <w:pPr>
        <w:spacing w:before="0" w:after="0" w:line="240" w:lineRule="auto"/>
        <w:ind w:left="202"/>
        <w:shd w:val="clear" w:color="auto" w:fill="EAF2EA"/>
      </w:pPr>
      <w:r>
        <w:rPr>
          <w:rFonts w:ascii="Consolas" w:hAnsi="Consolas"/>
          <w:color w:val="0B2E13"/>
          <w:sz w:val="18"/>
        </w:rPr>
        <w:t>python scripts\import_taxonomy.py --file config\taxonomy_manual.json --replace</w:t>
      </w:r>
    </w:p>
    <w:p>
      <w:pPr>
        <w:spacing w:before="0" w:after="140" w:line="240" w:lineRule="auto"/>
        <w:ind w:left="202"/>
        <w:shd w:val="clear" w:color="auto" w:fill="EAF2EA"/>
      </w:pPr>
      <w:r>
        <w:rPr>
          <w:rFonts w:ascii="Consolas" w:hAnsi="Consolas"/>
          <w:color w:val="0B2E13"/>
          <w:sz w:val="18"/>
        </w:rPr>
        <w:t>python scripts\benchmark.py --folder data\testset --skip-report --json results_t048.json</w:t>
      </w:r>
    </w:p>
    <w:p>
      <w:pPr>
        <w:spacing w:before="120" w:after="140"/>
        <w:ind w:left="144"/>
        <w:shd w:val="clear" w:color="auto" w:fill="FFF6E5"/>
      </w:pPr>
      <w:r>
        <w:rPr>
          <w:b/>
          <w:sz w:val="18"/>
        </w:rPr>
        <w:t xml:space="preserve">With 30 documents,  </w:t>
      </w:r>
      <w:r>
        <w:rPr>
          <w:sz w:val="18"/>
        </w:rPr>
        <w:t>treat a one or two document difference as noise. Sweep two or three values, not ten.</w:t>
      </w:r>
    </w:p>
    <w:p>
      <w:r>
        <w:br w:type="page"/>
      </w:r>
    </w:p>
    <w:p>
      <w:pPr>
        <w:pStyle w:val="Heading1"/>
        <w:spacing w:before="320" w:after="120"/>
      </w:pPr>
      <w:r>
        <w:rPr>
          <w:color w:val="143D59"/>
          <w:sz w:val="30"/>
        </w:rPr>
        <w:t>Part E - Individual tests</w:t>
      </w:r>
    </w:p>
    <w:p>
      <w:pPr>
        <w:pStyle w:val="Heading2"/>
        <w:spacing w:before="260" w:after="60"/>
      </w:pPr>
      <w:r>
        <w:rPr>
          <w:color w:val="1F4E79"/>
          <w:sz w:val="23"/>
        </w:rPr>
        <w:t>Step 17  -  Semantic search</w:t>
      </w:r>
    </w:p>
    <w:p>
      <w:pPr>
        <w:spacing w:after="60"/>
        <w:shd w:val="clear" w:color="auto" w:fill="1F6F43"/>
      </w:pPr>
      <w:r>
        <w:rPr>
          <w:b/>
          <w:color w:val="FFFFFF"/>
          <w:sz w:val="16"/>
        </w:rPr>
        <w:t xml:space="preserve">  EVERY TIME  </w:t>
      </w:r>
    </w:p>
    <w:p>
      <w:pPr>
        <w:spacing w:before="140" w:after="0" w:line="240" w:lineRule="auto"/>
        <w:ind w:left="202"/>
        <w:shd w:val="clear" w:color="auto" w:fill="EAF2EA"/>
      </w:pPr>
      <w:r>
        <w:rPr>
          <w:rFonts w:ascii="Consolas" w:hAnsi="Consolas"/>
          <w:color w:val="0B2E13"/>
          <w:sz w:val="18"/>
        </w:rPr>
        <w:t>python scripts\search_cli.py "how does monetary policy affect inflation"</w:t>
      </w:r>
    </w:p>
    <w:p>
      <w:pPr>
        <w:spacing w:before="0" w:after="0" w:line="240" w:lineRule="auto"/>
        <w:ind w:left="202"/>
        <w:shd w:val="clear" w:color="auto" w:fill="EAF2EA"/>
      </w:pPr>
      <w:r>
        <w:rPr>
          <w:rFonts w:ascii="Consolas" w:hAnsi="Consolas"/>
          <w:color w:val="0B2E13"/>
          <w:sz w:val="18"/>
        </w:rPr>
        <w:t>python scripts\search_cli.py "gene expression regulation" --top-k 10</w:t>
      </w:r>
    </w:p>
    <w:p>
      <w:pPr>
        <w:spacing w:before="0" w:after="0" w:line="240" w:lineRule="auto"/>
        <w:ind w:left="202"/>
        <w:shd w:val="clear" w:color="auto" w:fill="EAF2EA"/>
      </w:pPr>
      <w:r>
        <w:rPr>
          <w:rFonts w:ascii="Consolas" w:hAnsi="Consolas"/>
          <w:color w:val="0B2E13"/>
          <w:sz w:val="18"/>
        </w:rPr>
        <w:t>python scripts\search_cli.py "convergence of infinite series" --category Mathematics</w:t>
      </w:r>
    </w:p>
    <w:p>
      <w:pPr>
        <w:spacing w:before="0" w:after="140" w:line="240" w:lineRule="auto"/>
        <w:ind w:left="202"/>
        <w:shd w:val="clear" w:color="auto" w:fill="EAF2EA"/>
      </w:pPr>
      <w:r>
        <w:rPr>
          <w:rFonts w:ascii="Consolas" w:hAnsi="Consolas"/>
          <w:color w:val="0B2E13"/>
          <w:sz w:val="18"/>
        </w:rPr>
        <w:t>python scripts\search_cli.py --interactive</w:t>
      </w:r>
    </w:p>
    <w:p>
      <w:r>
        <w:rPr>
          <w:b w:val="0"/>
          <w:i/>
          <w:sz w:val="20"/>
        </w:rPr>
        <w:t>Cross-lingual check - a Chinese query against an English corpus should still return relevant English documents, because BGE-M3 is multilingual:</w:t>
      </w:r>
    </w:p>
    <w:p>
      <w:pPr>
        <w:spacing w:before="140" w:after="140" w:line="240" w:lineRule="auto"/>
        <w:ind w:left="202"/>
        <w:shd w:val="clear" w:color="auto" w:fill="EAF2EA"/>
      </w:pPr>
      <w:r>
        <w:rPr>
          <w:rFonts w:ascii="Consolas" w:hAnsi="Consolas"/>
          <w:color w:val="0B2E13"/>
          <w:sz w:val="18"/>
        </w:rPr>
        <w:t>python scripts\search_cli.py "货币政策对通货膨胀的影响"</w:t>
      </w:r>
    </w:p>
    <w:p>
      <w:pPr>
        <w:spacing w:before="40" w:after="80"/>
      </w:pPr>
      <w:r>
        <w:rPr>
          <w:b/>
          <w:sz w:val="18"/>
        </w:rPr>
        <w:t xml:space="preserve">Expect:  </w:t>
      </w:r>
      <w:r>
        <w:rPr>
          <w:sz w:val="18"/>
        </w:rPr>
        <w:t>economics documents in the results. If none come back, cross-lingual alignment is broken, which is a finding worth reporting.</w:t>
      </w:r>
    </w:p>
    <w:p>
      <w:r>
        <w:rPr>
          <w:b w:val="0"/>
          <w:i/>
          <w:sz w:val="20"/>
        </w:rPr>
        <w:t>These scripts force UTF-8 on stdout, so CJK output will not crash the console the way a default cp1252 PowerShell session would.</w:t>
      </w:r>
    </w:p>
    <w:p>
      <w:pPr>
        <w:pStyle w:val="Heading2"/>
        <w:spacing w:before="260" w:after="60"/>
      </w:pPr>
      <w:r>
        <w:rPr>
          <w:color w:val="1F4E79"/>
          <w:sz w:val="23"/>
        </w:rPr>
        <w:t>Step 18  -  The real monthly workflow</w:t>
      </w:r>
    </w:p>
    <w:p>
      <w:pPr>
        <w:spacing w:after="60"/>
        <w:shd w:val="clear" w:color="auto" w:fill="1F6F43"/>
      </w:pPr>
      <w:r>
        <w:rPr>
          <w:b/>
          <w:color w:val="FFFFFF"/>
          <w:sz w:val="16"/>
        </w:rPr>
        <w:t xml:space="preserve">  EVERY TIME  </w:t>
      </w:r>
    </w:p>
    <w:p>
      <w:r>
        <w:rPr>
          <w:b w:val="0"/>
          <w:i w:val="0"/>
          <w:sz w:val="20"/>
        </w:rPr>
        <w:t>The benchmark tags its own batch. This exercises the production path instead: ingest from data\inbox\, classify, then generate the report.</w:t>
      </w:r>
    </w:p>
    <w:p>
      <w:pPr>
        <w:spacing w:before="140" w:after="0" w:line="240" w:lineRule="auto"/>
        <w:ind w:left="202"/>
        <w:shd w:val="clear" w:color="auto" w:fill="EAF2EA"/>
      </w:pPr>
      <w:r>
        <w:rPr>
          <w:rFonts w:ascii="Consolas" w:hAnsi="Consolas"/>
          <w:color w:val="0B2E13"/>
          <w:sz w:val="18"/>
        </w:rPr>
        <w:t>Remove-Item -Recurse -Force data\sqlite\app.db, data\lancedb -ErrorAction SilentlyContinue</w:t>
      </w:r>
    </w:p>
    <w:p>
      <w:pPr>
        <w:spacing w:before="0" w:after="0" w:line="240" w:lineRule="auto"/>
        <w:ind w:left="202"/>
        <w:shd w:val="clear" w:color="auto" w:fill="EAF2EA"/>
      </w:pPr>
      <w:r>
        <w:rPr>
          <w:rFonts w:ascii="Consolas" w:hAnsi="Consolas"/>
          <w:color w:val="0B2E13"/>
          <w:sz w:val="18"/>
        </w:rPr>
        <w:t>python scripts\import_taxonomy.py --file config\taxonomy_manual.json --replace</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Get-ChildItem data\testset -Recurse -File | Copy-Item -Destination data\inbox\</w:t>
      </w:r>
    </w:p>
    <w:p>
      <w:pPr>
        <w:spacing w:before="0" w:after="0" w:line="240" w:lineRule="auto"/>
        <w:ind w:left="202"/>
        <w:shd w:val="clear" w:color="auto" w:fill="EAF2EA"/>
      </w:pPr>
      <w:r>
        <w:rPr>
          <w:rFonts w:ascii="Consolas" w:hAnsi="Consolas"/>
          <w:color w:val="0B2E13"/>
          <w:sz w:val="18"/>
        </w:rPr>
        <w:t>(Get-ChildItem data\inbox -File).Count</w:t>
      </w:r>
    </w:p>
    <w:p>
      <w:pPr>
        <w:spacing w:before="0" w:after="0" w:line="240" w:lineRule="auto"/>
        <w:ind w:left="202"/>
        <w:shd w:val="clear" w:color="auto" w:fill="EAF2EA"/>
      </w:pPr>
      <w:r>
        <w:rPr>
          <w:rFonts w:ascii="Consolas" w:hAnsi="Consolas"/>
          <w:color w:val="0B2E13"/>
          <w:sz w:val="18"/>
        </w:rPr>
        <w:t xml:space="preserve"> </w:t>
      </w:r>
    </w:p>
    <w:p>
      <w:pPr>
        <w:spacing w:before="0" w:after="140" w:line="240" w:lineRule="auto"/>
        <w:ind w:left="202"/>
        <w:shd w:val="clear" w:color="auto" w:fill="EAF2EA"/>
      </w:pPr>
      <w:r>
        <w:rPr>
          <w:rFonts w:ascii="Consolas" w:hAnsi="Consolas"/>
          <w:color w:val="0B2E13"/>
          <w:sz w:val="18"/>
        </w:rPr>
        <w:t>python scripts\monthly_ingest.py</w:t>
      </w:r>
    </w:p>
    <w:p>
      <w:pPr>
        <w:spacing w:before="40" w:after="80"/>
      </w:pPr>
      <w:r>
        <w:rPr>
          <w:b/>
          <w:sz w:val="18"/>
        </w:rPr>
        <w:t xml:space="preserve">Expect:  </w:t>
      </w:r>
      <w:r>
        <w:rPr>
          <w:sz w:val="18"/>
        </w:rPr>
        <w:t>30 documents ingested, then the monthly digest printed. Slow on CPU because of the report's LLM calls.</w:t>
      </w:r>
    </w:p>
    <w:p>
      <w:pPr>
        <w:pStyle w:val="Heading2"/>
        <w:spacing w:before="260" w:after="60"/>
      </w:pPr>
      <w:r>
        <w:rPr>
          <w:color w:val="1F4E79"/>
          <w:sz w:val="23"/>
        </w:rPr>
        <w:t>Step 19  -  Inspect the database</w:t>
      </w:r>
    </w:p>
    <w:p>
      <w:pPr>
        <w:spacing w:after="60"/>
        <w:shd w:val="clear" w:color="auto" w:fill="1F6F43"/>
      </w:pPr>
      <w:r>
        <w:rPr>
          <w:b/>
          <w:color w:val="FFFFFF"/>
          <w:sz w:val="16"/>
        </w:rPr>
        <w:t xml:space="preserve">  EVERY TIME  </w:t>
      </w:r>
    </w:p>
    <w:p>
      <w:r>
        <w:rPr>
          <w:b w:val="0"/>
          <w:i w:val="0"/>
          <w:sz w:val="20"/>
        </w:rPr>
        <w:t>No sqlite3.exe on Windows by default, so query through Python.</w:t>
      </w:r>
    </w:p>
    <w:p>
      <w:pPr>
        <w:spacing w:before="140" w:after="0" w:line="240" w:lineRule="auto"/>
        <w:ind w:left="202"/>
        <w:shd w:val="clear" w:color="auto" w:fill="EAF2EA"/>
      </w:pPr>
      <w:r>
        <w:rPr>
          <w:rFonts w:ascii="Consolas" w:hAnsi="Consolas"/>
          <w:color w:val="0B2E13"/>
          <w:sz w:val="18"/>
        </w:rPr>
        <w:t>python -c "</w:t>
      </w:r>
    </w:p>
    <w:p>
      <w:pPr>
        <w:spacing w:before="0" w:after="0" w:line="240" w:lineRule="auto"/>
        <w:ind w:left="202"/>
        <w:shd w:val="clear" w:color="auto" w:fill="EAF2EA"/>
      </w:pPr>
      <w:r>
        <w:rPr>
          <w:rFonts w:ascii="Consolas" w:hAnsi="Consolas"/>
          <w:color w:val="0B2E13"/>
          <w:sz w:val="18"/>
        </w:rPr>
        <w:t>import sqlite3, sys</w:t>
      </w:r>
    </w:p>
    <w:p>
      <w:pPr>
        <w:spacing w:before="0" w:after="0" w:line="240" w:lineRule="auto"/>
        <w:ind w:left="202"/>
        <w:shd w:val="clear" w:color="auto" w:fill="EAF2EA"/>
      </w:pPr>
      <w:r>
        <w:rPr>
          <w:rFonts w:ascii="Consolas" w:hAnsi="Consolas"/>
          <w:color w:val="0B2E13"/>
          <w:sz w:val="18"/>
        </w:rPr>
        <w:t>c = sqlite3.connect('data/sqlite/app.db'); c.row_factory = sqlite3.Row</w:t>
      </w:r>
    </w:p>
    <w:p>
      <w:pPr>
        <w:spacing w:before="0" w:after="0" w:line="240" w:lineRule="auto"/>
        <w:ind w:left="202"/>
        <w:shd w:val="clear" w:color="auto" w:fill="EAF2EA"/>
      </w:pPr>
      <w:r>
        <w:rPr>
          <w:rFonts w:ascii="Consolas" w:hAnsi="Consolas"/>
          <w:color w:val="0B2E13"/>
          <w:sz w:val="18"/>
        </w:rPr>
        <w:t>for r in c.execute('SELECT filename, category_path, status, round(confidence,3) conf FROM documents'):</w:t>
      </w:r>
    </w:p>
    <w:p>
      <w:pPr>
        <w:spacing w:before="0" w:after="0" w:line="240" w:lineRule="auto"/>
        <w:ind w:left="202"/>
        <w:shd w:val="clear" w:color="auto" w:fill="EAF2EA"/>
      </w:pPr>
      <w:r>
        <w:rPr>
          <w:rFonts w:ascii="Consolas" w:hAnsi="Consolas"/>
          <w:color w:val="0B2E13"/>
          <w:sz w:val="18"/>
        </w:rPr>
        <w:t xml:space="preserve">    print(f'{r[0][:38]:&lt;38} {str(r[1])[:34]:&lt;34} {r[2]:&lt;14} {r[3]}')</w:t>
      </w:r>
    </w:p>
    <w:p>
      <w:pPr>
        <w:spacing w:before="0" w:after="0" w:line="240" w:lineRule="auto"/>
        <w:ind w:left="202"/>
        <w:shd w:val="clear" w:color="auto" w:fill="EAF2EA"/>
      </w:pPr>
      <w:r>
        <w:rPr>
          <w:rFonts w:ascii="Consolas" w:hAnsi="Consolas"/>
          <w:color w:val="0B2E13"/>
          <w:sz w:val="18"/>
        </w:rPr>
        <w:t>print()</w:t>
      </w:r>
    </w:p>
    <w:p>
      <w:pPr>
        <w:spacing w:before="0" w:after="0" w:line="240" w:lineRule="auto"/>
        <w:ind w:left="202"/>
        <w:shd w:val="clear" w:color="auto" w:fill="EAF2EA"/>
      </w:pPr>
      <w:r>
        <w:rPr>
          <w:rFonts w:ascii="Consolas" w:hAnsi="Consolas"/>
          <w:color w:val="0B2E13"/>
          <w:sz w:val="18"/>
        </w:rPr>
        <w:t>for r in c.execute('SELECT status, count(*) n FROM documents GROUP BY status'):</w:t>
      </w:r>
    </w:p>
    <w:p>
      <w:pPr>
        <w:spacing w:before="0" w:after="0" w:line="240" w:lineRule="auto"/>
        <w:ind w:left="202"/>
        <w:shd w:val="clear" w:color="auto" w:fill="EAF2EA"/>
      </w:pPr>
      <w:r>
        <w:rPr>
          <w:rFonts w:ascii="Consolas" w:hAnsi="Consolas"/>
          <w:color w:val="0B2E13"/>
          <w:sz w:val="18"/>
        </w:rPr>
        <w:t xml:space="preserve">    print(f'  {r[0]:&lt;16} {r[1]}')</w:t>
      </w:r>
    </w:p>
    <w:p>
      <w:pPr>
        <w:spacing w:before="0" w:after="0" w:line="240" w:lineRule="auto"/>
        <w:ind w:left="202"/>
        <w:shd w:val="clear" w:color="auto" w:fill="EAF2EA"/>
      </w:pPr>
      <w:r>
        <w:rPr>
          <w:rFonts w:ascii="Consolas" w:hAnsi="Consolas"/>
          <w:color w:val="0B2E13"/>
          <w:sz w:val="18"/>
        </w:rPr>
        <w:t>print()</w:t>
      </w:r>
    </w:p>
    <w:p>
      <w:pPr>
        <w:spacing w:before="0" w:after="0" w:line="240" w:lineRule="auto"/>
        <w:ind w:left="202"/>
        <w:shd w:val="clear" w:color="auto" w:fill="EAF2EA"/>
      </w:pPr>
      <w:r>
        <w:rPr>
          <w:rFonts w:ascii="Consolas" w:hAnsi="Consolas"/>
          <w:color w:val="0B2E13"/>
          <w:sz w:val="18"/>
        </w:rPr>
        <w:t>for r in c.execute('SELECT count(*) FROM review_queue WHERE resolved=0'):</w:t>
      </w:r>
    </w:p>
    <w:p>
      <w:pPr>
        <w:spacing w:before="0" w:after="0" w:line="240" w:lineRule="auto"/>
        <w:ind w:left="202"/>
        <w:shd w:val="clear" w:color="auto" w:fill="EAF2EA"/>
      </w:pPr>
      <w:r>
        <w:rPr>
          <w:rFonts w:ascii="Consolas" w:hAnsi="Consolas"/>
          <w:color w:val="0B2E13"/>
          <w:sz w:val="18"/>
        </w:rPr>
        <w:t xml:space="preserve">    print('  pending review:', r[0])</w:t>
      </w:r>
    </w:p>
    <w:p>
      <w:pPr>
        <w:spacing w:before="0" w:after="140" w:line="240" w:lineRule="auto"/>
        <w:ind w:left="202"/>
        <w:shd w:val="clear" w:color="auto" w:fill="EAF2EA"/>
      </w:pPr>
      <w:r>
        <w:rPr>
          <w:rFonts w:ascii="Consolas" w:hAnsi="Consolas"/>
          <w:color w:val="0B2E13"/>
          <w:sz w:val="18"/>
        </w:rPr>
        <w:t xml:space="preserve">" </w:t>
      </w:r>
    </w:p>
    <w:p>
      <w:r>
        <w:rPr>
          <w:b w:val="0"/>
          <w:i/>
          <w:sz w:val="20"/>
        </w:rPr>
        <w:t>Check metadata extraction actually populated its fields:</w:t>
      </w:r>
    </w:p>
    <w:p>
      <w:pPr>
        <w:spacing w:before="140" w:after="0" w:line="240" w:lineRule="auto"/>
        <w:ind w:left="202"/>
        <w:shd w:val="clear" w:color="auto" w:fill="EAF2EA"/>
      </w:pPr>
      <w:r>
        <w:rPr>
          <w:rFonts w:ascii="Consolas" w:hAnsi="Consolas"/>
          <w:color w:val="0B2E13"/>
          <w:sz w:val="18"/>
        </w:rPr>
        <w:t>python -c "</w:t>
      </w:r>
    </w:p>
    <w:p>
      <w:pPr>
        <w:spacing w:before="0" w:after="0" w:line="240" w:lineRule="auto"/>
        <w:ind w:left="202"/>
        <w:shd w:val="clear" w:color="auto" w:fill="EAF2EA"/>
      </w:pPr>
      <w:r>
        <w:rPr>
          <w:rFonts w:ascii="Consolas" w:hAnsi="Consolas"/>
          <w:color w:val="0B2E13"/>
          <w:sz w:val="18"/>
        </w:rPr>
        <w:t>import sqlite3</w:t>
      </w:r>
    </w:p>
    <w:p>
      <w:pPr>
        <w:spacing w:before="0" w:after="0" w:line="240" w:lineRule="auto"/>
        <w:ind w:left="202"/>
        <w:shd w:val="clear" w:color="auto" w:fill="EAF2EA"/>
      </w:pPr>
      <w:r>
        <w:rPr>
          <w:rFonts w:ascii="Consolas" w:hAnsi="Consolas"/>
          <w:color w:val="0B2E13"/>
          <w:sz w:val="18"/>
        </w:rPr>
        <w:t>c = sqlite3.connect('data/sqlite/app.db')</w:t>
      </w:r>
    </w:p>
    <w:p>
      <w:pPr>
        <w:spacing w:before="0" w:after="0" w:line="240" w:lineRule="auto"/>
        <w:ind w:left="202"/>
        <w:shd w:val="clear" w:color="auto" w:fill="EAF2EA"/>
      </w:pPr>
      <w:r>
        <w:rPr>
          <w:rFonts w:ascii="Consolas" w:hAnsi="Consolas"/>
          <w:color w:val="0B2E13"/>
          <w:sz w:val="18"/>
        </w:rPr>
        <w:t>for r in c.execute('SELECT filename, title_en, keywords_en FROM documents LIMIT 5'):</w:t>
      </w:r>
    </w:p>
    <w:p>
      <w:pPr>
        <w:spacing w:before="0" w:after="0" w:line="240" w:lineRule="auto"/>
        <w:ind w:left="202"/>
        <w:shd w:val="clear" w:color="auto" w:fill="EAF2EA"/>
      </w:pPr>
      <w:r>
        <w:rPr>
          <w:rFonts w:ascii="Consolas" w:hAnsi="Consolas"/>
          <w:color w:val="0B2E13"/>
          <w:sz w:val="18"/>
        </w:rPr>
        <w:t xml:space="preserve">    print(r)</w:t>
      </w:r>
    </w:p>
    <w:p>
      <w:pPr>
        <w:spacing w:before="0" w:after="140" w:line="240" w:lineRule="auto"/>
        <w:ind w:left="202"/>
        <w:shd w:val="clear" w:color="auto" w:fill="EAF2EA"/>
      </w:pPr>
      <w:r>
        <w:rPr>
          <w:rFonts w:ascii="Consolas" w:hAnsi="Consolas"/>
          <w:color w:val="0B2E13"/>
          <w:sz w:val="18"/>
        </w:rPr>
        <w:t xml:space="preserve">" </w:t>
      </w:r>
    </w:p>
    <w:p>
      <w:pPr>
        <w:spacing w:before="40" w:after="80"/>
      </w:pPr>
      <w:r>
        <w:rPr>
          <w:b/>
          <w:sz w:val="18"/>
        </w:rPr>
        <w:t xml:space="preserve">Expect:  </w:t>
      </w:r>
      <w:r>
        <w:rPr>
          <w:sz w:val="18"/>
        </w:rPr>
        <w:t>non-NULL title_en. All NULL means metadata.enabled is false, the LLM fallback is off, or it is failing - look for [metadata] warnings in the ingestion output.</w:t>
      </w:r>
    </w:p>
    <w:p>
      <w:pPr>
        <w:pStyle w:val="Heading2"/>
        <w:spacing w:before="260" w:after="60"/>
      </w:pPr>
      <w:r>
        <w:rPr>
          <w:color w:val="1F4E79"/>
          <w:sz w:val="23"/>
        </w:rPr>
        <w:t>Step 20  -  Optional: the desktop UI</w:t>
      </w:r>
    </w:p>
    <w:p>
      <w:pPr>
        <w:spacing w:after="60"/>
        <w:shd w:val="clear" w:color="auto" w:fill="1F6F43"/>
      </w:pPr>
      <w:r>
        <w:rPr>
          <w:b/>
          <w:color w:val="FFFFFF"/>
          <w:sz w:val="16"/>
        </w:rPr>
        <w:t xml:space="preserve">  EVERY TIME  </w:t>
      </w:r>
    </w:p>
    <w:p>
      <w:r>
        <w:rPr>
          <w:b w:val="0"/>
          <w:i w:val="0"/>
          <w:sz w:val="20"/>
        </w:rPr>
        <w:t>Windows is the only place the PySide6 interface can be tested, and it is the project's actual delivery target. PySide6 is not in the headless install, so add it from the wheelhouse first.</w:t>
      </w:r>
    </w:p>
    <w:p>
      <w:pPr>
        <w:spacing w:before="140" w:after="0" w:line="240" w:lineRule="auto"/>
        <w:ind w:left="202"/>
        <w:shd w:val="clear" w:color="auto" w:fill="EAF2EA"/>
      </w:pPr>
      <w:r>
        <w:rPr>
          <w:rFonts w:ascii="Consolas" w:hAnsi="Consolas"/>
          <w:color w:val="0B2E13"/>
          <w:sz w:val="18"/>
        </w:rPr>
        <w:t>python -m pip install --no-index --find-links packages\wheels pyside6</w:t>
      </w:r>
    </w:p>
    <w:p>
      <w:pPr>
        <w:spacing w:before="0" w:after="0" w:line="240" w:lineRule="auto"/>
        <w:ind w:left="202"/>
        <w:shd w:val="clear" w:color="auto" w:fill="EAF2EA"/>
      </w:pPr>
      <w:r>
        <w:rPr>
          <w:rFonts w:ascii="Consolas" w:hAnsi="Consolas"/>
          <w:color w:val="0B2E13"/>
          <w:sz w:val="18"/>
        </w:rPr>
        <w:t xml:space="preserve"> </w:t>
      </w:r>
    </w:p>
    <w:p>
      <w:pPr>
        <w:spacing w:before="0" w:after="140" w:line="240" w:lineRule="auto"/>
        <w:ind w:left="202"/>
        <w:shd w:val="clear" w:color="auto" w:fill="EAF2EA"/>
      </w:pPr>
      <w:r>
        <w:rPr>
          <w:rFonts w:ascii="Consolas" w:hAnsi="Consolas"/>
          <w:color w:val="0B2E13"/>
          <w:sz w:val="18"/>
        </w:rPr>
        <w:t>python main.py</w:t>
      </w:r>
    </w:p>
    <w:p>
      <w:pPr>
        <w:spacing w:before="40" w:after="80"/>
      </w:pPr>
      <w:r>
        <w:rPr>
          <w:b/>
          <w:sz w:val="18"/>
        </w:rPr>
        <w:t xml:space="preserve">Expect:  </w:t>
      </w:r>
      <w:r>
        <w:rPr>
          <w:sz w:val="18"/>
        </w:rPr>
        <w:t>a window with Ingest, Search, Taxonomy and Reports in a left sidebar. The Taxonomy view should list your 12 categories and show the review queue with a preview panel.</w:t>
      </w:r>
    </w:p>
    <w:p>
      <w:pPr>
        <w:spacing w:before="120" w:after="140"/>
        <w:ind w:left="144"/>
        <w:shd w:val="clear" w:color="auto" w:fill="FFF6E5"/>
      </w:pPr>
      <w:r>
        <w:rPr>
          <w:b/>
          <w:sz w:val="18"/>
        </w:rPr>
        <w:t xml:space="preserve">Known UI gap:  </w:t>
      </w:r>
      <w:r>
        <w:rPr>
          <w:sz w:val="18"/>
        </w:rPr>
        <w:t>the Search view lists doc_id rather than filename, so results are hard to read there. search_cli.py resolves filenames properly - use it for judging result quality, and the UI for judging that the interface works.</w:t>
      </w:r>
    </w:p>
    <w:p>
      <w:r>
        <w:br w:type="page"/>
      </w:r>
    </w:p>
    <w:p>
      <w:pPr>
        <w:pStyle w:val="Heading1"/>
        <w:spacing w:before="320" w:after="120"/>
      </w:pPr>
      <w:r>
        <w:rPr>
          <w:color w:val="143D59"/>
          <w:sz w:val="30"/>
        </w:rPr>
        <w:t>Part F - Package the .exe (optional)</w:t>
      </w:r>
    </w:p>
    <w:p>
      <w:pPr>
        <w:pStyle w:val="Heading2"/>
        <w:spacing w:before="260" w:after="60"/>
      </w:pPr>
      <w:r>
        <w:rPr>
          <w:color w:val="1F4E79"/>
          <w:sz w:val="23"/>
        </w:rPr>
        <w:t>Step 21  -  Build the standalone application</w:t>
      </w:r>
    </w:p>
    <w:p>
      <w:pPr>
        <w:spacing w:after="60"/>
        <w:shd w:val="clear" w:color="auto" w:fill="8B5E00"/>
      </w:pPr>
      <w:r>
        <w:rPr>
          <w:b/>
          <w:color w:val="FFFFFF"/>
          <w:sz w:val="16"/>
        </w:rPr>
        <w:t xml:space="preserve">  ONE-TIME  </w:t>
      </w:r>
    </w:p>
    <w:p>
      <w:r>
        <w:rPr>
          <w:b w:val="0"/>
          <w:i w:val="0"/>
          <w:sz w:val="20"/>
        </w:rPr>
        <w:t>This is the only platform where packaging applies. It has never been executed, so treat a first build as a debugging exercise: use -Console so tracebacks are visible, and -KeepWork so the import diagnostics survive.</w:t>
      </w:r>
    </w:p>
    <w:p>
      <w:pPr>
        <w:spacing w:before="140" w:after="0" w:line="240" w:lineRule="auto"/>
        <w:ind w:left="202"/>
        <w:shd w:val="clear" w:color="auto" w:fill="EAF2EA"/>
      </w:pPr>
      <w:r>
        <w:rPr>
          <w:rFonts w:ascii="Consolas" w:hAnsi="Consolas"/>
          <w:color w:val="0B2E13"/>
          <w:sz w:val="18"/>
        </w:rPr>
        <w:t>python -m pip install --no-index --find-links packages\wheels pyinstaller pyside6</w:t>
      </w:r>
    </w:p>
    <w:p>
      <w:pPr>
        <w:spacing w:before="0" w:after="0" w:line="240" w:lineRule="auto"/>
        <w:ind w:left="202"/>
        <w:shd w:val="clear" w:color="auto" w:fill="EAF2EA"/>
      </w:pPr>
      <w:r>
        <w:rPr>
          <w:rFonts w:ascii="Consolas" w:hAnsi="Consolas"/>
          <w:color w:val="0B2E13"/>
          <w:sz w:val="18"/>
        </w:rPr>
        <w:t xml:space="preserve"> </w:t>
      </w:r>
    </w:p>
    <w:p>
      <w:pPr>
        <w:spacing w:before="0" w:after="140" w:line="240" w:lineRule="auto"/>
        <w:ind w:left="202"/>
        <w:shd w:val="clear" w:color="auto" w:fill="EAF2EA"/>
      </w:pPr>
      <w:r>
        <w:rPr>
          <w:rFonts w:ascii="Consolas" w:hAnsi="Consolas"/>
          <w:color w:val="0B2E13"/>
          <w:sz w:val="18"/>
        </w:rPr>
        <w:t>powershell -ExecutionPolicy Bypass -File build\build.ps1 -Console -KeepWork -SkipEnvCheck</w:t>
      </w:r>
    </w:p>
    <w:p>
      <w:pPr>
        <w:spacing w:before="40" w:after="80"/>
      </w:pPr>
      <w:r>
        <w:rPr>
          <w:b/>
          <w:sz w:val="18"/>
        </w:rPr>
        <w:t xml:space="preserve">Expect:  </w:t>
      </w:r>
      <w:r>
        <w:rPr>
          <w:sz w:val="18"/>
        </w:rPr>
        <w:t>10-20 minutes, then dist\docclassify\ with docclassify.exe.</w:t>
      </w:r>
    </w:p>
    <w:p>
      <w:r>
        <w:rPr>
          <w:b w:val="0"/>
          <w:i/>
          <w:sz w:val="20"/>
        </w:rPr>
        <w:t>If it fails on a missing module, read the diagnostics and add the name to hiddenimports in build\main.spec:</w:t>
      </w:r>
    </w:p>
    <w:p>
      <w:pPr>
        <w:spacing w:before="140" w:after="0" w:line="240" w:lineRule="auto"/>
        <w:ind w:left="202"/>
        <w:shd w:val="clear" w:color="auto" w:fill="EAF2EA"/>
      </w:pPr>
      <w:r>
        <w:rPr>
          <w:rFonts w:ascii="Consolas" w:hAnsi="Consolas"/>
          <w:color w:val="0B2E13"/>
          <w:sz w:val="18"/>
        </w:rPr>
        <w:t>Select-String -Path build\work\docclassify\warn-docclassify.txt -Pattern "missing module named" |</w:t>
      </w:r>
    </w:p>
    <w:p>
      <w:pPr>
        <w:spacing w:before="0" w:after="140" w:line="240" w:lineRule="auto"/>
        <w:ind w:left="202"/>
        <w:shd w:val="clear" w:color="auto" w:fill="EAF2EA"/>
      </w:pPr>
      <w:r>
        <w:rPr>
          <w:rFonts w:ascii="Consolas" w:hAnsi="Consolas"/>
          <w:color w:val="0B2E13"/>
          <w:sz w:val="18"/>
        </w:rPr>
        <w:t xml:space="preserve">    Select-Object -First 40</w:t>
      </w:r>
    </w:p>
    <w:p>
      <w:r>
        <w:rPr>
          <w:b w:val="0"/>
          <w:i/>
          <w:sz w:val="20"/>
        </w:rPr>
        <w:t>Then populate models and launch:</w:t>
      </w:r>
    </w:p>
    <w:p>
      <w:pPr>
        <w:spacing w:before="140" w:after="0" w:line="240" w:lineRule="auto"/>
        <w:ind w:left="202"/>
        <w:shd w:val="clear" w:color="auto" w:fill="EAF2EA"/>
      </w:pPr>
      <w:r>
        <w:rPr>
          <w:rFonts w:ascii="Consolas" w:hAnsi="Consolas"/>
          <w:color w:val="0B2E13"/>
          <w:sz w:val="18"/>
        </w:rPr>
        <w:t>Copy-Item -Recurse -Force models\* dist\docclassify\models\</w:t>
      </w:r>
    </w:p>
    <w:p>
      <w:pPr>
        <w:spacing w:before="0" w:after="140" w:line="240" w:lineRule="auto"/>
        <w:ind w:left="202"/>
        <w:shd w:val="clear" w:color="auto" w:fill="EAF2EA"/>
      </w:pPr>
      <w:r>
        <w:rPr>
          <w:rFonts w:ascii="Consolas" w:hAnsi="Consolas"/>
          <w:color w:val="0B2E13"/>
          <w:sz w:val="18"/>
        </w:rPr>
        <w:t>.\dist\docclassify\docclassify.exe</w:t>
      </w:r>
    </w:p>
    <w:p>
      <w:r>
        <w:br w:type="page"/>
      </w:r>
    </w:p>
    <w:p>
      <w:pPr>
        <w:pStyle w:val="Heading1"/>
        <w:spacing w:before="320" w:after="120"/>
      </w:pPr>
      <w:r>
        <w:rPr>
          <w:color w:val="143D59"/>
          <w:sz w:val="30"/>
        </w:rPr>
        <w:t>Troubleshooting - commands by symptom</w:t>
      </w:r>
    </w:p>
    <w:tbl>
      <w:tblPr>
        <w:tblStyle w:val="TableGrid"/>
        <w:tblW w:type="auto" w:w="0"/>
        <w:tblLook w:firstColumn="1" w:firstRow="1" w:lastColumn="0" w:lastRow="0" w:noHBand="0" w:noVBand="1" w:val="04A0"/>
      </w:tblPr>
      <w:tblGrid>
        <w:gridCol w:w="5076"/>
        <w:gridCol w:w="5076"/>
      </w:tblGrid>
      <w:tr>
        <w:tc>
          <w:tcPr>
            <w:tcW w:type="dxa" w:w="3744"/>
          </w:tcPr>
          <w:p>
            <w:pPr>
              <w:shd w:val="clear" w:color="auto" w:fill="DCE6F1"/>
            </w:pPr>
            <w:r/>
            <w:r>
              <w:rPr>
                <w:b/>
                <w:sz w:val="17"/>
              </w:rPr>
              <w:t>Symptom</w:t>
            </w:r>
          </w:p>
        </w:tc>
        <w:tc>
          <w:tcPr>
            <w:tcW w:type="dxa" w:w="5472"/>
          </w:tcPr>
          <w:p>
            <w:pPr>
              <w:shd w:val="clear" w:color="auto" w:fill="DCE6F1"/>
            </w:pPr>
            <w:r/>
            <w:r>
              <w:rPr>
                <w:b/>
                <w:sz w:val="17"/>
              </w:rPr>
              <w:t>Fix</w:t>
            </w:r>
          </w:p>
        </w:tc>
      </w:tr>
      <w:tr>
        <w:tc>
          <w:tcPr>
            <w:tcW w:type="dxa" w:w="3744"/>
          </w:tcPr>
          <w:p>
            <w:pPr>
              <w:spacing w:after="20"/>
            </w:pPr>
            <w:r/>
            <w:r>
              <w:rPr>
                <w:sz w:val="17"/>
              </w:rPr>
              <w:t>'Python version mismatch' from install_offline.ps1</w:t>
            </w:r>
          </w:p>
        </w:tc>
        <w:tc>
          <w:tcPr>
            <w:tcW w:type="dxa" w:w="5472"/>
          </w:tcPr>
          <w:p>
            <w:pPr>
              <w:spacing w:after="20"/>
            </w:pPr>
            <w:r/>
            <w:r>
              <w:rPr>
                <w:rFonts w:ascii="Consolas" w:hAnsi="Consolas"/>
                <w:sz w:val="16"/>
              </w:rPr>
              <w:t>scripts\install_offline.ps1 -CpuLlm -PythonExe "C:\...\Python312\python.exe"</w:t>
            </w:r>
          </w:p>
        </w:tc>
      </w:tr>
      <w:tr>
        <w:tc>
          <w:tcPr>
            <w:tcW w:type="dxa" w:w="3744"/>
          </w:tcPr>
          <w:p>
            <w:pPr>
              <w:spacing w:after="20"/>
            </w:pPr>
            <w:r/>
            <w:r>
              <w:rPr>
                <w:sz w:val="17"/>
              </w:rPr>
              <w:t>Activate.ps1 blocked by execution policy</w:t>
            </w:r>
          </w:p>
        </w:tc>
        <w:tc>
          <w:tcPr>
            <w:tcW w:type="dxa" w:w="5472"/>
          </w:tcPr>
          <w:p>
            <w:pPr>
              <w:spacing w:after="20"/>
            </w:pPr>
            <w:r/>
            <w:r>
              <w:rPr>
                <w:rFonts w:ascii="Consolas" w:hAnsi="Consolas"/>
                <w:sz w:val="16"/>
              </w:rPr>
              <w:t>Set-ExecutionPolicy -Scope CurrentUser -ExecutionPolicy RemoteSigned</w:t>
            </w:r>
          </w:p>
        </w:tc>
      </w:tr>
      <w:tr>
        <w:tc>
          <w:tcPr>
            <w:tcW w:type="dxa" w:w="3744"/>
          </w:tcPr>
          <w:p>
            <w:pPr>
              <w:spacing w:after="20"/>
            </w:pPr>
            <w:r/>
            <w:r>
              <w:rPr>
                <w:sz w:val="17"/>
              </w:rPr>
              <w:t>addmm_impl_cpu_ not implemented for 'Half'</w:t>
            </w:r>
          </w:p>
        </w:tc>
        <w:tc>
          <w:tcPr>
            <w:tcW w:type="dxa" w:w="5472"/>
          </w:tcPr>
          <w:p>
            <w:pPr>
              <w:spacing w:after="20"/>
            </w:pPr>
            <w:r/>
            <w:r>
              <w:rPr>
                <w:sz w:val="17"/>
              </w:rPr>
              <w:t>Stale code. embedder.py must call use_fp16=_use_fp16(), not use_fp16=True</w:t>
            </w:r>
          </w:p>
        </w:tc>
      </w:tr>
      <w:tr>
        <w:tc>
          <w:tcPr>
            <w:tcW w:type="dxa" w:w="3744"/>
          </w:tcPr>
          <w:p>
            <w:pPr>
              <w:spacing w:after="20"/>
            </w:pPr>
            <w:r/>
            <w:r>
              <w:rPr>
                <w:sz w:val="17"/>
              </w:rPr>
              <w:t>TesseractNotFoundError</w:t>
            </w:r>
          </w:p>
        </w:tc>
        <w:tc>
          <w:tcPr>
            <w:tcW w:type="dxa" w:w="5472"/>
          </w:tcPr>
          <w:p>
            <w:pPr>
              <w:spacing w:after="20"/>
            </w:pPr>
            <w:r/>
            <w:r>
              <w:rPr>
                <w:rFonts w:ascii="Consolas" w:hAnsi="Consolas"/>
                <w:sz w:val="16"/>
              </w:rPr>
              <w:t>$env:Path += ";C:\Program Files\Tesseract-OCR"</w:t>
            </w:r>
          </w:p>
        </w:tc>
      </w:tr>
      <w:tr>
        <w:tc>
          <w:tcPr>
            <w:tcW w:type="dxa" w:w="3744"/>
          </w:tcPr>
          <w:p>
            <w:pPr>
              <w:spacing w:after="20"/>
            </w:pPr>
            <w:r/>
            <w:r>
              <w:rPr>
                <w:sz w:val="17"/>
              </w:rPr>
              <w:t>Shared library with base name 'llama' not found</w:t>
            </w:r>
          </w:p>
        </w:tc>
        <w:tc>
          <w:tcPr>
            <w:tcW w:type="dxa" w:w="5472"/>
          </w:tcPr>
          <w:p>
            <w:pPr>
              <w:spacing w:after="20"/>
            </w:pPr>
            <w:r/>
            <w:r>
              <w:rPr>
                <w:rFonts w:ascii="Consolas" w:hAnsi="Consolas"/>
                <w:sz w:val="16"/>
              </w:rPr>
              <w:t>pip install --no-index --find-links packages\wheels-llama-cpu llama-cpp-python --force-reinstall</w:t>
            </w:r>
          </w:p>
        </w:tc>
      </w:tr>
      <w:tr>
        <w:tc>
          <w:tcPr>
            <w:tcW w:type="dxa" w:w="3744"/>
          </w:tcPr>
          <w:p>
            <w:pPr>
              <w:spacing w:after="20"/>
            </w:pPr>
            <w:r/>
            <w:r>
              <w:rPr>
                <w:sz w:val="17"/>
              </w:rPr>
              <w:t>prepare_for_model / XLMRobertaTokenizer error in reranking</w:t>
            </w:r>
          </w:p>
        </w:tc>
        <w:tc>
          <w:tcPr>
            <w:tcW w:type="dxa" w:w="5472"/>
          </w:tcPr>
          <w:p>
            <w:pPr>
              <w:spacing w:after="20"/>
            </w:pPr>
            <w:r/>
            <w:r>
              <w:rPr>
                <w:sz w:val="17"/>
              </w:rPr>
              <w:t>Stale reranker.py - it must use the transformers path, not FlagReranker</w:t>
            </w:r>
          </w:p>
        </w:tc>
      </w:tr>
      <w:tr>
        <w:tc>
          <w:tcPr>
            <w:tcW w:type="dxa" w:w="3744"/>
          </w:tcPr>
          <w:p>
            <w:pPr>
              <w:spacing w:after="20"/>
            </w:pPr>
            <w:r/>
            <w:r>
              <w:rPr>
                <w:sz w:val="17"/>
              </w:rPr>
              <w:t>benchmark exits: 'taxonomy is empty'</w:t>
            </w:r>
          </w:p>
        </w:tc>
        <w:tc>
          <w:tcPr>
            <w:tcW w:type="dxa" w:w="5472"/>
          </w:tcPr>
          <w:p>
            <w:pPr>
              <w:spacing w:after="20"/>
            </w:pPr>
            <w:r/>
            <w:r>
              <w:rPr>
                <w:rFonts w:ascii="Consolas" w:hAnsi="Consolas"/>
                <w:sz w:val="16"/>
              </w:rPr>
              <w:t>python scripts\import_taxonomy.py --file config\taxonomy_manual.json --replace</w:t>
            </w:r>
          </w:p>
        </w:tc>
      </w:tr>
      <w:tr>
        <w:tc>
          <w:tcPr>
            <w:tcW w:type="dxa" w:w="3744"/>
          </w:tcPr>
          <w:p>
            <w:pPr>
              <w:spacing w:after="20"/>
            </w:pPr>
            <w:r/>
            <w:r>
              <w:rPr>
                <w:sz w:val="17"/>
              </w:rPr>
              <w:t>re-run ingests 0 documents (dedup working as designed)</w:t>
            </w:r>
          </w:p>
        </w:tc>
        <w:tc>
          <w:tcPr>
            <w:tcW w:type="dxa" w:w="5472"/>
          </w:tcPr>
          <w:p>
            <w:pPr>
              <w:spacing w:after="20"/>
            </w:pPr>
            <w:r/>
            <w:r>
              <w:rPr>
                <w:rFonts w:ascii="Consolas" w:hAnsi="Consolas"/>
                <w:sz w:val="16"/>
              </w:rPr>
              <w:t>Remove-Item -Recurse -Force data\sqlite\app.db, data\lancedb</w:t>
            </w:r>
          </w:p>
        </w:tc>
      </w:tr>
      <w:tr>
        <w:tc>
          <w:tcPr>
            <w:tcW w:type="dxa" w:w="3744"/>
          </w:tcPr>
          <w:p>
            <w:pPr>
              <w:spacing w:after="20"/>
            </w:pPr>
            <w:r/>
            <w:r>
              <w:rPr>
                <w:sz w:val="17"/>
              </w:rPr>
              <w:t>every document is needs_review</w:t>
            </w:r>
          </w:p>
        </w:tc>
        <w:tc>
          <w:tcPr>
            <w:tcW w:type="dxa" w:w="5472"/>
          </w:tcPr>
          <w:p>
            <w:pPr>
              <w:spacing w:after="20"/>
            </w:pPr>
            <w:r/>
            <w:r>
              <w:rPr>
                <w:sz w:val="17"/>
              </w:rPr>
              <w:t>Lower classification.auto_assign_threshold - see Step 14</w:t>
            </w:r>
          </w:p>
        </w:tc>
      </w:tr>
      <w:tr>
        <w:tc>
          <w:tcPr>
            <w:tcW w:type="dxa" w:w="3744"/>
          </w:tcPr>
          <w:p>
            <w:pPr>
              <w:spacing w:after="20"/>
            </w:pPr>
            <w:r/>
            <w:r>
              <w:rPr>
                <w:sz w:val="17"/>
              </w:rPr>
              <w:t>report generation appears to hang</w:t>
            </w:r>
          </w:p>
        </w:tc>
        <w:tc>
          <w:tcPr>
            <w:tcW w:type="dxa" w:w="5472"/>
          </w:tcPr>
          <w:p>
            <w:pPr>
              <w:spacing w:after="20"/>
            </w:pPr>
            <w:r/>
            <w:r>
              <w:rPr>
                <w:sz w:val="17"/>
              </w:rPr>
              <w:t>It is CPU LLM inference. Confirm with `Get-Process python | Select CPU` or use --skip-report</w:t>
            </w:r>
          </w:p>
        </w:tc>
      </w:tr>
      <w:tr>
        <w:tc>
          <w:tcPr>
            <w:tcW w:type="dxa" w:w="3744"/>
          </w:tcPr>
          <w:p>
            <w:pPr>
              <w:spacing w:after="20"/>
            </w:pPr>
            <w:r/>
            <w:r>
              <w:rPr>
                <w:sz w:val="17"/>
              </w:rPr>
              <w:t>UnicodeEncodeError printing CJK</w:t>
            </w:r>
          </w:p>
        </w:tc>
        <w:tc>
          <w:tcPr>
            <w:tcW w:type="dxa" w:w="5472"/>
          </w:tcPr>
          <w:p>
            <w:pPr>
              <w:spacing w:after="20"/>
            </w:pPr>
            <w:r/>
            <w:r>
              <w:rPr>
                <w:sz w:val="17"/>
              </w:rPr>
              <w:t>Stale script - all scripts now reconfigure stdout to UTF-8</w:t>
            </w:r>
          </w:p>
        </w:tc>
      </w:tr>
      <w:tr>
        <w:tc>
          <w:tcPr>
            <w:tcW w:type="dxa" w:w="3744"/>
          </w:tcPr>
          <w:p>
            <w:pPr>
              <w:spacing w:after="20"/>
            </w:pPr>
            <w:r/>
            <w:r>
              <w:rPr>
                <w:sz w:val="17"/>
              </w:rPr>
              <w:t>out of disk space</w:t>
            </w:r>
          </w:p>
        </w:tc>
        <w:tc>
          <w:tcPr>
            <w:tcW w:type="dxa" w:w="5472"/>
          </w:tcPr>
          <w:p>
            <w:pPr>
              <w:spacing w:after="20"/>
            </w:pPr>
            <w:r/>
            <w:r>
              <w:rPr>
                <w:rFonts w:ascii="Consolas" w:hAnsi="Consolas"/>
                <w:sz w:val="16"/>
              </w:rPr>
              <w:t>Get-ChildItem . -Directory | ForEach-Object { "{0} {1:N2} GB" -f $_.Name, ((Get-ChildItem $_ -Recurse -File | Measure Length -Sum).Sum/1GB) }</w:t>
            </w:r>
          </w:p>
        </w:tc>
      </w:tr>
      <w:tr>
        <w:tc>
          <w:tcPr>
            <w:tcW w:type="dxa" w:w="3744"/>
          </w:tcPr>
          <w:p>
            <w:pPr>
              <w:spacing w:after="20"/>
            </w:pPr>
            <w:r/>
            <w:r>
              <w:rPr>
                <w:sz w:val="17"/>
              </w:rPr>
              <w:t>want to see what is installed</w:t>
            </w:r>
          </w:p>
        </w:tc>
        <w:tc>
          <w:tcPr>
            <w:tcW w:type="dxa" w:w="5472"/>
          </w:tcPr>
          <w:p>
            <w:pPr>
              <w:spacing w:after="20"/>
            </w:pPr>
            <w:r/>
            <w:r>
              <w:rPr>
                <w:rFonts w:ascii="Consolas" w:hAnsi="Consolas"/>
                <w:sz w:val="16"/>
              </w:rPr>
              <w:t>pip list | Select-String -Pattern 'torch|lance|Flag|fasttext|llama|transformers'</w:t>
            </w:r>
          </w:p>
        </w:tc>
      </w:tr>
      <w:tr>
        <w:tc>
          <w:tcPr>
            <w:tcW w:type="dxa" w:w="3744"/>
          </w:tcPr>
          <w:p>
            <w:pPr>
              <w:spacing w:after="20"/>
            </w:pPr>
            <w:r/>
            <w:r>
              <w:rPr>
                <w:sz w:val="17"/>
              </w:rPr>
              <w:t>'X is not recognized as an internal or external command'</w:t>
            </w:r>
          </w:p>
        </w:tc>
        <w:tc>
          <w:tcPr>
            <w:tcW w:type="dxa" w:w="5472"/>
          </w:tcPr>
          <w:p>
            <w:pPr>
              <w:spacing w:after="20"/>
            </w:pPr>
            <w:r/>
            <w:r>
              <w:rPr>
                <w:sz w:val="17"/>
              </w:rPr>
              <w:t>You are in cmd.exe running a PowerShell cmdlet - see Step 0</w:t>
            </w:r>
          </w:p>
        </w:tc>
      </w:tr>
      <w:tr>
        <w:tc>
          <w:tcPr>
            <w:tcW w:type="dxa" w:w="3744"/>
          </w:tcPr>
          <w:p>
            <w:pPr>
              <w:spacing w:after="20"/>
            </w:pPr>
            <w:r/>
            <w:r>
              <w:rPr>
                <w:sz w:val="17"/>
              </w:rPr>
              <w:t>'Tee-Object is not recognized'</w:t>
            </w:r>
          </w:p>
        </w:tc>
        <w:tc>
          <w:tcPr>
            <w:tcW w:type="dxa" w:w="5472"/>
          </w:tcPr>
          <w:p>
            <w:pPr>
              <w:spacing w:after="20"/>
            </w:pPr>
            <w:r/>
            <w:r>
              <w:rPr>
                <w:sz w:val="17"/>
              </w:rPr>
              <w:t>cmd.exe. Use `&gt; bench.log 2&gt;&amp;1` instead - see Step 12</w:t>
            </w:r>
          </w:p>
        </w:tc>
      </w:tr>
      <w:tr>
        <w:tc>
          <w:tcPr>
            <w:tcW w:type="dxa" w:w="3744"/>
          </w:tcPr>
          <w:p>
            <w:pPr>
              <w:spacing w:after="20"/>
            </w:pPr>
            <w:r/>
            <w:r>
              <w:rPr>
                <w:sz w:val="17"/>
              </w:rPr>
              <w:t>backtick continuation does nothing / command truncated</w:t>
            </w:r>
          </w:p>
        </w:tc>
        <w:tc>
          <w:tcPr>
            <w:tcW w:type="dxa" w:w="5472"/>
          </w:tcPr>
          <w:p>
            <w:pPr>
              <w:spacing w:after="20"/>
            </w:pPr>
            <w:r/>
            <w:r>
              <w:rPr>
                <w:sz w:val="17"/>
              </w:rPr>
              <w:t>cmd.exe. Use `^` or one line - see Step 0</w:t>
            </w:r>
          </w:p>
        </w:tc>
      </w:tr>
      <w:tr>
        <w:tc>
          <w:tcPr>
            <w:tcW w:type="dxa" w:w="3744"/>
          </w:tcPr>
          <w:p>
            <w:pPr>
              <w:spacing w:after="20"/>
            </w:pPr>
            <w:r/>
            <w:r>
              <w:rPr>
                <w:sz w:val="17"/>
              </w:rPr>
              <w:t>log full of NativeCommandError stack traces</w:t>
            </w:r>
          </w:p>
        </w:tc>
        <w:tc>
          <w:tcPr>
            <w:tcW w:type="dxa" w:w="5472"/>
          </w:tcPr>
          <w:p>
            <w:pPr>
              <w:spacing w:after="20"/>
            </w:pPr>
            <w:r/>
            <w:r>
              <w:rPr>
                <w:sz w:val="17"/>
              </w:rPr>
              <w:t>PowerShell decorating native stderr. Use Start-Transcript - see Step 12</w:t>
            </w:r>
          </w:p>
        </w:tc>
      </w:tr>
      <w:tr>
        <w:tc>
          <w:tcPr>
            <w:tcW w:type="dxa" w:w="3744"/>
          </w:tcPr>
          <w:p>
            <w:pPr>
              <w:spacing w:after="20"/>
            </w:pPr>
            <w:r/>
            <w:r>
              <w:rPr>
                <w:sz w:val="17"/>
              </w:rPr>
              <w:t>a model downloads mid-run (progress bars for some model you never configured)</w:t>
            </w:r>
          </w:p>
        </w:tc>
        <w:tc>
          <w:tcPr>
            <w:tcW w:type="dxa" w:w="5472"/>
          </w:tcPr>
          <w:p>
            <w:pPr>
              <w:spacing w:after="20"/>
            </w:pPr>
            <w:r/>
            <w:r>
              <w:rPr>
                <w:sz w:val="17"/>
              </w:rPr>
              <w:t>`python scripts\audit_offline.py` names the leaking subsystem</w:t>
            </w:r>
          </w:p>
        </w:tc>
      </w:tr>
      <w:tr>
        <w:tc>
          <w:tcPr>
            <w:tcW w:type="dxa" w:w="3744"/>
          </w:tcPr>
          <w:p>
            <w:pPr>
              <w:spacing w:after="20"/>
            </w:pPr>
            <w:r/>
            <w:r>
              <w:rPr>
                <w:sz w:val="17"/>
              </w:rPr>
              <w:t>paraphrase-multilingual-MiniLM-L12-v2 downloads</w:t>
            </w:r>
          </w:p>
        </w:tc>
        <w:tc>
          <w:tcPr>
            <w:tcW w:type="dxa" w:w="5472"/>
          </w:tcPr>
          <w:p>
            <w:pPr>
              <w:spacing w:after="20"/>
            </w:pPr>
            <w:r/>
            <w:r>
              <w:rPr>
                <w:sz w:val="17"/>
              </w:rPr>
              <w:t>Stale keyword_extract.py - _BGEBackend must subclass keybert.backend.BaseEmbedder</w:t>
            </w:r>
          </w:p>
        </w:tc>
      </w:tr>
      <w:tr>
        <w:tc>
          <w:tcPr>
            <w:tcW w:type="dxa" w:w="3744"/>
          </w:tcPr>
          <w:p>
            <w:pPr>
              <w:spacing w:after="20"/>
            </w:pPr>
            <w:r/>
            <w:r>
              <w:rPr>
                <w:sz w:val="17"/>
              </w:rPr>
              <w:t>EasyOCR downloads craft_mlt_25k / latin_g2</w:t>
            </w:r>
          </w:p>
        </w:tc>
        <w:tc>
          <w:tcPr>
            <w:tcW w:type="dxa" w:w="5472"/>
          </w:tcPr>
          <w:p>
            <w:pPr>
              <w:spacing w:after="20"/>
            </w:pPr>
            <w:r/>
            <w:r>
              <w:rPr>
                <w:sz w:val="17"/>
              </w:rPr>
              <w:t>`python scripts\fetch_models.py --only easyocr`, and check ocr.easyocr_allow_download is false</w:t>
            </w:r>
          </w:p>
        </w:tc>
      </w:tr>
      <w:tr>
        <w:tc>
          <w:tcPr>
            <w:tcW w:type="dxa" w:w="3744"/>
          </w:tcPr>
          <w:p>
            <w:pPr>
              <w:spacing w:after="20"/>
            </w:pPr>
            <w:r/>
            <w:r>
              <w:rPr>
                <w:sz w:val="17"/>
              </w:rPr>
              <w:t>huggingface_hub symlink warning on Windows</w:t>
            </w:r>
          </w:p>
        </w:tc>
        <w:tc>
          <w:tcPr>
            <w:tcW w:type="dxa" w:w="5472"/>
          </w:tcPr>
          <w:p>
            <w:pPr>
              <w:spacing w:after="20"/>
            </w:pPr>
            <w:r/>
            <w:r>
              <w:rPr>
                <w:sz w:val="17"/>
              </w:rPr>
              <w:t>Harmless. Silence with `$env:HF_HUB_DISABLE_SYMLINKS_WARNING=1`</w:t>
            </w:r>
          </w:p>
        </w:tc>
      </w:tr>
    </w:tbl>
    <w:p>
      <w:pPr>
        <w:spacing w:after="20"/>
      </w:pPr>
    </w:p>
    <w:p>
      <w:r>
        <w:br w:type="page"/>
      </w:r>
    </w:p>
    <w:p>
      <w:pPr>
        <w:pStyle w:val="Heading1"/>
        <w:spacing w:before="320" w:after="120"/>
      </w:pPr>
      <w:r>
        <w:rPr>
          <w:color w:val="143D59"/>
          <w:sz w:val="30"/>
        </w:rPr>
        <w:t>Appendix - the whole sequence as one block</w:t>
      </w:r>
    </w:p>
    <w:p>
      <w:r>
        <w:rPr>
          <w:b w:val="0"/>
          <w:i/>
          <w:sz w:val="20"/>
        </w:rPr>
        <w:t>PowerShell. Assumes Python 3.12 and Tesseract are already installed (Steps 1 and 4), and your documents are in data\testset\&lt;Category&gt;\.</w:t>
      </w:r>
    </w:p>
    <w:p>
      <w:pPr>
        <w:spacing w:before="140" w:after="0" w:line="240" w:lineRule="auto"/>
        <w:ind w:left="202"/>
        <w:shd w:val="clear" w:color="auto" w:fill="EAF2EA"/>
      </w:pPr>
      <w:r>
        <w:rPr>
          <w:rFonts w:ascii="Consolas" w:hAnsi="Consolas"/>
          <w:color w:val="0B2E13"/>
          <w:sz w:val="18"/>
        </w:rPr>
        <w:t>cd C:\Users\Administrator\Desktop\document-classifier\document-classifier</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1. install from the local wheelhouse (no internet)</w:t>
      </w:r>
    </w:p>
    <w:p>
      <w:pPr>
        <w:spacing w:before="0" w:after="0" w:line="240" w:lineRule="auto"/>
        <w:ind w:left="202"/>
        <w:shd w:val="clear" w:color="auto" w:fill="EAF2EA"/>
      </w:pPr>
      <w:r>
        <w:rPr>
          <w:rFonts w:ascii="Consolas" w:hAnsi="Consolas"/>
          <w:color w:val="0B2E13"/>
          <w:sz w:val="18"/>
        </w:rPr>
        <w:t>powershell -ExecutionPolicy Bypass -File scripts\install_offline.ps1 -CpuLlm</w:t>
      </w:r>
    </w:p>
    <w:p>
      <w:pPr>
        <w:spacing w:before="0" w:after="0" w:line="240" w:lineRule="auto"/>
        <w:ind w:left="202"/>
        <w:shd w:val="clear" w:color="auto" w:fill="EAF2EA"/>
      </w:pPr>
      <w:r>
        <w:rPr>
          <w:rFonts w:ascii="Consolas" w:hAnsi="Consolas"/>
          <w:color w:val="0B2E13"/>
          <w:sz w:val="18"/>
        </w:rPr>
        <w:t>.venv\Scripts\Activate.ps1</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2. verify - the second command proves nothing reaches the network</w:t>
      </w:r>
    </w:p>
    <w:p>
      <w:pPr>
        <w:spacing w:before="0" w:after="0" w:line="240" w:lineRule="auto"/>
        <w:ind w:left="202"/>
        <w:shd w:val="clear" w:color="auto" w:fill="EAF2EA"/>
      </w:pPr>
      <w:r>
        <w:rPr>
          <w:rFonts w:ascii="Consolas" w:hAnsi="Consolas"/>
          <w:color w:val="0B2E13"/>
          <w:sz w:val="18"/>
        </w:rPr>
        <w:t>python scripts\setup_check.py</w:t>
      </w:r>
    </w:p>
    <w:p>
      <w:pPr>
        <w:spacing w:before="0" w:after="0" w:line="240" w:lineRule="auto"/>
        <w:ind w:left="202"/>
        <w:shd w:val="clear" w:color="auto" w:fill="EAF2EA"/>
      </w:pPr>
      <w:r>
        <w:rPr>
          <w:rFonts w:ascii="Consolas" w:hAnsi="Consolas"/>
          <w:color w:val="0B2E13"/>
          <w:sz w:val="18"/>
        </w:rPr>
        <w:t>python scripts\audit_offline.py</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3. taxonomy</w:t>
      </w:r>
    </w:p>
    <w:p>
      <w:pPr>
        <w:spacing w:before="0" w:after="0" w:line="240" w:lineRule="auto"/>
        <w:ind w:left="202"/>
        <w:shd w:val="clear" w:color="auto" w:fill="EAF2EA"/>
      </w:pPr>
      <w:r>
        <w:rPr>
          <w:rFonts w:ascii="Consolas" w:hAnsi="Consolas"/>
          <w:color w:val="0B2E13"/>
          <w:sz w:val="18"/>
        </w:rPr>
        <w:t>python scripts\import_taxonomy.py --file config\taxonomy_manual.json --dry-run</w:t>
      </w:r>
    </w:p>
    <w:p>
      <w:pPr>
        <w:spacing w:before="0" w:after="0" w:line="240" w:lineRule="auto"/>
        <w:ind w:left="202"/>
        <w:shd w:val="clear" w:color="auto" w:fill="EAF2EA"/>
      </w:pPr>
      <w:r>
        <w:rPr>
          <w:rFonts w:ascii="Consolas" w:hAnsi="Consolas"/>
          <w:color w:val="0B2E13"/>
          <w:sz w:val="18"/>
        </w:rPr>
        <w:t>python scripts\import_taxonomy.py --file config\taxonomy_manual.json --replace</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4. fast pass first (no LLM report) - set metadata.use_llm_fallback: false</w:t>
      </w:r>
    </w:p>
    <w:p>
      <w:pPr>
        <w:spacing w:before="0" w:after="0" w:line="240" w:lineRule="auto"/>
        <w:ind w:left="202"/>
        <w:shd w:val="clear" w:color="auto" w:fill="EAF2EA"/>
      </w:pPr>
      <w:r>
        <w:rPr>
          <w:rFonts w:ascii="Consolas" w:hAnsi="Consolas"/>
          <w:color w:val="0B2E13"/>
          <w:sz w:val="18"/>
        </w:rPr>
        <w:t>python scripts\benchmark.py --folder data\testset --batch win-fast `</w:t>
      </w:r>
    </w:p>
    <w:p>
      <w:pPr>
        <w:spacing w:before="0" w:after="0" w:line="240" w:lineRule="auto"/>
        <w:ind w:left="202"/>
        <w:shd w:val="clear" w:color="auto" w:fill="EAF2EA"/>
      </w:pPr>
      <w:r>
        <w:rPr>
          <w:rFonts w:ascii="Consolas" w:hAnsi="Consolas"/>
          <w:color w:val="0B2E13"/>
          <w:sz w:val="18"/>
        </w:rPr>
        <w:t xml:space="preserve">       --skip-report --json results_fast.json</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5. full pass with the report (slow on CPU)</w:t>
      </w:r>
    </w:p>
    <w:p>
      <w:pPr>
        <w:spacing w:before="0" w:after="0" w:line="240" w:lineRule="auto"/>
        <w:ind w:left="202"/>
        <w:shd w:val="clear" w:color="auto" w:fill="EAF2EA"/>
      </w:pPr>
      <w:r>
        <w:rPr>
          <w:rFonts w:ascii="Consolas" w:hAnsi="Consolas"/>
          <w:color w:val="0B2E13"/>
          <w:sz w:val="18"/>
        </w:rPr>
        <w:t>Start-Transcript -Path bench.log</w:t>
      </w:r>
    </w:p>
    <w:p>
      <w:pPr>
        <w:spacing w:before="0" w:after="0" w:line="240" w:lineRule="auto"/>
        <w:ind w:left="202"/>
        <w:shd w:val="clear" w:color="auto" w:fill="EAF2EA"/>
      </w:pPr>
      <w:r>
        <w:rPr>
          <w:rFonts w:ascii="Consolas" w:hAnsi="Consolas"/>
          <w:color w:val="0B2E13"/>
          <w:sz w:val="18"/>
        </w:rPr>
        <w:t>python scripts\benchmark.py --folder data\testset --batch 2026-08 --json results_full.json</w:t>
      </w:r>
    </w:p>
    <w:p>
      <w:pPr>
        <w:spacing w:before="0" w:after="0" w:line="240" w:lineRule="auto"/>
        <w:ind w:left="202"/>
        <w:shd w:val="clear" w:color="auto" w:fill="EAF2EA"/>
      </w:pPr>
      <w:r>
        <w:rPr>
          <w:rFonts w:ascii="Consolas" w:hAnsi="Consolas"/>
          <w:color w:val="0B2E13"/>
          <w:sz w:val="18"/>
        </w:rPr>
        <w:t>Stop-Transcript</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6. spot checks</w:t>
      </w:r>
    </w:p>
    <w:p>
      <w:pPr>
        <w:spacing w:before="0" w:after="0" w:line="240" w:lineRule="auto"/>
        <w:ind w:left="202"/>
        <w:shd w:val="clear" w:color="auto" w:fill="EAF2EA"/>
      </w:pPr>
      <w:r>
        <w:rPr>
          <w:rFonts w:ascii="Consolas" w:hAnsi="Consolas"/>
          <w:color w:val="0B2E13"/>
          <w:sz w:val="18"/>
        </w:rPr>
        <w:t>python scripts\search_cli.py "how does monetary policy affect inflation"</w:t>
      </w:r>
    </w:p>
    <w:p>
      <w:pPr>
        <w:spacing w:before="0" w:after="140" w:line="240" w:lineRule="auto"/>
        <w:ind w:left="202"/>
        <w:shd w:val="clear" w:color="auto" w:fill="EAF2EA"/>
      </w:pPr>
      <w:r>
        <w:rPr>
          <w:rFonts w:ascii="Consolas" w:hAnsi="Consolas"/>
          <w:color w:val="0B2E13"/>
          <w:sz w:val="18"/>
        </w:rPr>
        <w:t>python scripts\search_cli.py "货币政策对通货膨胀的影响"</w:t>
      </w:r>
    </w:p>
    <w:p>
      <w:r>
        <w:rPr>
          <w:b/>
          <w:i w:val="0"/>
          <w:sz w:val="22"/>
        </w:rPr>
        <w:t>Difference from the Ubuntu runbook</w:t>
      </w:r>
    </w:p>
    <w:tbl>
      <w:tblPr>
        <w:tblStyle w:val="TableGrid"/>
        <w:tblW w:type="auto" w:w="0"/>
        <w:tblLook w:firstColumn="1" w:firstRow="1" w:lastColumn="0" w:lastRow="0" w:noHBand="0" w:noVBand="1" w:val="04A0"/>
      </w:tblPr>
      <w:tblGrid>
        <w:gridCol w:w="3384"/>
        <w:gridCol w:w="3384"/>
        <w:gridCol w:w="3384"/>
      </w:tblGrid>
      <w:tr>
        <w:tc>
          <w:tcPr>
            <w:tcW w:type="dxa" w:w="1656"/>
          </w:tcPr>
          <w:p>
            <w:pPr>
              <w:shd w:val="clear" w:color="auto" w:fill="DCE6F1"/>
            </w:pPr>
            <w:r/>
            <w:r>
              <w:rPr>
                <w:b/>
                <w:sz w:val="17"/>
              </w:rPr>
            </w:r>
          </w:p>
        </w:tc>
        <w:tc>
          <w:tcPr>
            <w:tcW w:type="dxa" w:w="3744"/>
          </w:tcPr>
          <w:p>
            <w:pPr>
              <w:shd w:val="clear" w:color="auto" w:fill="DCE6F1"/>
            </w:pPr>
            <w:r/>
            <w:r>
              <w:rPr>
                <w:b/>
                <w:sz w:val="17"/>
              </w:rPr>
              <w:t>Windows (this document)</w:t>
            </w:r>
          </w:p>
        </w:tc>
        <w:tc>
          <w:tcPr>
            <w:tcW w:type="dxa" w:w="3744"/>
          </w:tcPr>
          <w:p>
            <w:pPr>
              <w:shd w:val="clear" w:color="auto" w:fill="DCE6F1"/>
            </w:pPr>
            <w:r/>
            <w:r>
              <w:rPr>
                <w:b/>
                <w:sz w:val="17"/>
              </w:rPr>
              <w:t>Ubuntu / vast.ai</w:t>
            </w:r>
          </w:p>
        </w:tc>
      </w:tr>
      <w:tr>
        <w:tc>
          <w:tcPr>
            <w:tcW w:type="dxa" w:w="1656"/>
          </w:tcPr>
          <w:p>
            <w:pPr>
              <w:spacing w:after="20"/>
            </w:pPr>
            <w:r/>
            <w:r>
              <w:rPr>
                <w:sz w:val="17"/>
              </w:rPr>
              <w:t>Install source</w:t>
            </w:r>
          </w:p>
        </w:tc>
        <w:tc>
          <w:tcPr>
            <w:tcW w:type="dxa" w:w="3744"/>
          </w:tcPr>
          <w:p>
            <w:pPr>
              <w:spacing w:after="20"/>
            </w:pPr>
            <w:r/>
            <w:r>
              <w:rPr>
                <w:sz w:val="17"/>
              </w:rPr>
              <w:t>Local wheelhouse, no internet</w:t>
            </w:r>
          </w:p>
        </w:tc>
        <w:tc>
          <w:tcPr>
            <w:tcW w:type="dxa" w:w="3744"/>
          </w:tcPr>
          <w:p>
            <w:pPr>
              <w:spacing w:after="20"/>
            </w:pPr>
            <w:r/>
            <w:r>
              <w:rPr>
                <w:sz w:val="17"/>
              </w:rPr>
              <w:t>PyPI over the network</w:t>
            </w:r>
          </w:p>
        </w:tc>
      </w:tr>
      <w:tr>
        <w:tc>
          <w:tcPr>
            <w:tcW w:type="dxa" w:w="1656"/>
          </w:tcPr>
          <w:p>
            <w:pPr>
              <w:spacing w:after="20"/>
            </w:pPr>
            <w:r/>
            <w:r>
              <w:rPr>
                <w:sz w:val="17"/>
              </w:rPr>
              <w:t>Python</w:t>
            </w:r>
          </w:p>
        </w:tc>
        <w:tc>
          <w:tcPr>
            <w:tcW w:type="dxa" w:w="3744"/>
          </w:tcPr>
          <w:p>
            <w:pPr>
              <w:spacing w:after="20"/>
            </w:pPr>
            <w:r/>
            <w:r>
              <w:rPr>
                <w:sz w:val="17"/>
              </w:rPr>
              <w:t>3.12 exactly (cp312 wheelhouse)</w:t>
            </w:r>
          </w:p>
        </w:tc>
        <w:tc>
          <w:tcPr>
            <w:tcW w:type="dxa" w:w="3744"/>
          </w:tcPr>
          <w:p>
            <w:pPr>
              <w:spacing w:after="20"/>
            </w:pPr>
            <w:r/>
            <w:r>
              <w:rPr>
                <w:sz w:val="17"/>
              </w:rPr>
              <w:t>3.10, 3.11 or 3.12</w:t>
            </w:r>
          </w:p>
        </w:tc>
      </w:tr>
      <w:tr>
        <w:tc>
          <w:tcPr>
            <w:tcW w:type="dxa" w:w="1656"/>
          </w:tcPr>
          <w:p>
            <w:pPr>
              <w:spacing w:after="20"/>
            </w:pPr>
            <w:r/>
            <w:r>
              <w:rPr>
                <w:sz w:val="17"/>
              </w:rPr>
              <w:t>Models</w:t>
            </w:r>
          </w:p>
        </w:tc>
        <w:tc>
          <w:tcPr>
            <w:tcW w:type="dxa" w:w="3744"/>
          </w:tcPr>
          <w:p>
            <w:pPr>
              <w:spacing w:after="20"/>
            </w:pPr>
            <w:r/>
            <w:r>
              <w:rPr>
                <w:sz w:val="17"/>
              </w:rPr>
              <w:t>Already present</w:t>
            </w:r>
          </w:p>
        </w:tc>
        <w:tc>
          <w:tcPr>
            <w:tcW w:type="dxa" w:w="3744"/>
          </w:tcPr>
          <w:p>
            <w:pPr>
              <w:spacing w:after="20"/>
            </w:pPr>
            <w:r/>
            <w:r>
              <w:rPr>
                <w:sz w:val="17"/>
              </w:rPr>
              <w:t>Downloaded on the instance</w:t>
            </w:r>
          </w:p>
        </w:tc>
      </w:tr>
      <w:tr>
        <w:tc>
          <w:tcPr>
            <w:tcW w:type="dxa" w:w="1656"/>
          </w:tcPr>
          <w:p>
            <w:pPr>
              <w:spacing w:after="20"/>
            </w:pPr>
            <w:r/>
            <w:r>
              <w:rPr>
                <w:sz w:val="17"/>
              </w:rPr>
              <w:t>llama-cpp-python</w:t>
            </w:r>
          </w:p>
        </w:tc>
        <w:tc>
          <w:tcPr>
            <w:tcW w:type="dxa" w:w="3744"/>
          </w:tcPr>
          <w:p>
            <w:pPr>
              <w:spacing w:after="20"/>
            </w:pPr>
            <w:r/>
            <w:r>
              <w:rPr>
                <w:sz w:val="17"/>
              </w:rPr>
              <w:t>CPU wheel from the bundle</w:t>
            </w:r>
          </w:p>
        </w:tc>
        <w:tc>
          <w:tcPr>
            <w:tcW w:type="dxa" w:w="3744"/>
          </w:tcPr>
          <w:p>
            <w:pPr>
              <w:spacing w:after="20"/>
            </w:pPr>
            <w:r/>
            <w:r>
              <w:rPr>
                <w:sz w:val="17"/>
              </w:rPr>
              <w:t>Compiled for sm_120</w:t>
            </w:r>
          </w:p>
        </w:tc>
      </w:tr>
      <w:tr>
        <w:tc>
          <w:tcPr>
            <w:tcW w:type="dxa" w:w="1656"/>
          </w:tcPr>
          <w:p>
            <w:pPr>
              <w:spacing w:after="20"/>
            </w:pPr>
            <w:r/>
            <w:r>
              <w:rPr>
                <w:sz w:val="17"/>
              </w:rPr>
              <w:t>torch</w:t>
            </w:r>
          </w:p>
        </w:tc>
        <w:tc>
          <w:tcPr>
            <w:tcW w:type="dxa" w:w="3744"/>
          </w:tcPr>
          <w:p>
            <w:pPr>
              <w:spacing w:after="20"/>
            </w:pPr>
            <w:r/>
            <w:r>
              <w:rPr>
                <w:sz w:val="17"/>
              </w:rPr>
              <w:t>CPU-only from the bundle</w:t>
            </w:r>
          </w:p>
        </w:tc>
        <w:tc>
          <w:tcPr>
            <w:tcW w:type="dxa" w:w="3744"/>
          </w:tcPr>
          <w:p>
            <w:pPr>
              <w:spacing w:after="20"/>
            </w:pPr>
            <w:r/>
            <w:r>
              <w:rPr>
                <w:sz w:val="17"/>
              </w:rPr>
              <w:t>PyPI CUDA 13 build</w:t>
            </w:r>
          </w:p>
        </w:tc>
      </w:tr>
      <w:tr>
        <w:tc>
          <w:tcPr>
            <w:tcW w:type="dxa" w:w="1656"/>
          </w:tcPr>
          <w:p>
            <w:pPr>
              <w:spacing w:after="20"/>
            </w:pPr>
            <w:r/>
            <w:r>
              <w:rPr>
                <w:sz w:val="17"/>
              </w:rPr>
              <w:t>Tesseract</w:t>
            </w:r>
          </w:p>
        </w:tc>
        <w:tc>
          <w:tcPr>
            <w:tcW w:type="dxa" w:w="3744"/>
          </w:tcPr>
          <w:p>
            <w:pPr>
              <w:spacing w:after="20"/>
            </w:pPr>
            <w:r/>
            <w:r>
              <w:rPr>
                <w:sz w:val="17"/>
              </w:rPr>
              <w:t>Bundled installer</w:t>
            </w:r>
          </w:p>
        </w:tc>
        <w:tc>
          <w:tcPr>
            <w:tcW w:type="dxa" w:w="3744"/>
          </w:tcPr>
          <w:p>
            <w:pPr>
              <w:spacing w:after="20"/>
            </w:pPr>
            <w:r/>
            <w:r>
              <w:rPr>
                <w:rFonts w:ascii="Consolas" w:hAnsi="Consolas"/>
                <w:sz w:val="16"/>
              </w:rPr>
              <w:t>apt-get install tesseract-ocr</w:t>
            </w:r>
          </w:p>
        </w:tc>
      </w:tr>
      <w:tr>
        <w:tc>
          <w:tcPr>
            <w:tcW w:type="dxa" w:w="1656"/>
          </w:tcPr>
          <w:p>
            <w:pPr>
              <w:spacing w:after="20"/>
            </w:pPr>
            <w:r/>
            <w:r>
              <w:rPr>
                <w:sz w:val="17"/>
              </w:rPr>
              <w:t>UI testable</w:t>
            </w:r>
          </w:p>
        </w:tc>
        <w:tc>
          <w:tcPr>
            <w:tcW w:type="dxa" w:w="3744"/>
          </w:tcPr>
          <w:p>
            <w:pPr>
              <w:spacing w:after="20"/>
            </w:pPr>
            <w:r/>
            <w:r>
              <w:rPr>
                <w:sz w:val="17"/>
              </w:rPr>
              <w:t>Yes - the only platform</w:t>
            </w:r>
          </w:p>
        </w:tc>
        <w:tc>
          <w:tcPr>
            <w:tcW w:type="dxa" w:w="3744"/>
          </w:tcPr>
          <w:p>
            <w:pPr>
              <w:spacing w:after="20"/>
            </w:pPr>
            <w:r/>
            <w:r>
              <w:rPr>
                <w:sz w:val="17"/>
              </w:rPr>
              <w:t>No</w:t>
            </w:r>
          </w:p>
        </w:tc>
      </w:tr>
      <w:tr>
        <w:tc>
          <w:tcPr>
            <w:tcW w:type="dxa" w:w="1656"/>
          </w:tcPr>
          <w:p>
            <w:pPr>
              <w:spacing w:after="20"/>
            </w:pPr>
            <w:r/>
            <w:r>
              <w:rPr>
                <w:sz w:val="17"/>
              </w:rPr>
              <w:t>Packaging</w:t>
            </w:r>
          </w:p>
        </w:tc>
        <w:tc>
          <w:tcPr>
            <w:tcW w:type="dxa" w:w="3744"/>
          </w:tcPr>
          <w:p>
            <w:pPr>
              <w:spacing w:after="20"/>
            </w:pPr>
            <w:r/>
            <w:r>
              <w:rPr>
                <w:sz w:val="17"/>
              </w:rPr>
              <w:t>Yes - build\build.ps1</w:t>
            </w:r>
          </w:p>
        </w:tc>
        <w:tc>
          <w:tcPr>
            <w:tcW w:type="dxa" w:w="3744"/>
          </w:tcPr>
          <w:p>
            <w:pPr>
              <w:spacing w:after="20"/>
            </w:pPr>
            <w:r/>
            <w:r>
              <w:rPr>
                <w:sz w:val="17"/>
              </w:rPr>
              <w:t>Not applicable</w:t>
            </w:r>
          </w:p>
        </w:tc>
      </w:tr>
    </w:tbl>
    <w:p>
      <w:pPr>
        <w:spacing w:after="20"/>
      </w:pPr>
    </w:p>
    <w:p/>
    <w:p>
      <w:pPr>
        <w:jc w:val="center"/>
      </w:pPr>
      <w:r>
        <w:rPr>
          <w:i/>
          <w:sz w:val="17"/>
        </w:rPr>
        <w:t>Project reference: guide.docx   |   Ubuntu runbook: vast_test_cli_commands.docx   |   Packaging detail: build/README_BUILD.md</w:t>
      </w:r>
    </w:p>
    <w:sectPr w:rsidR="00FC693F" w:rsidRPr="0006063C" w:rsidSect="00034616">
      <w:footerReference w:type="default" r:id="rId9"/>
      <w:pgSz w:w="12240" w:h="15840"/>
      <w:pgMar w:top="1008" w:right="1008"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