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DA" w:rsidRDefault="00CA2D28">
      <w:pPr>
        <w:rPr>
          <w:rFonts w:hAnsi="Times New Roman"/>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往往只提供简单四则运算和定点数</w:t>
      </w:r>
      <w:r>
        <w:rPr>
          <w:rFonts w:ascii="Times New Roman" w:hAnsi="Times New Roman" w:cs="Times New Roman"/>
          <w:sz w:val="23"/>
          <w:szCs w:val="23"/>
        </w:rPr>
        <w:t>FFT</w:t>
      </w:r>
      <w:r>
        <w:rPr>
          <w:rFonts w:hAnsi="Times New Roman" w:hint="eastAsia"/>
          <w:sz w:val="23"/>
          <w:szCs w:val="23"/>
        </w:rPr>
        <w:t>等。不能满足用户对采集到的信号做出更复杂的运算处理的需求。</w:t>
      </w:r>
    </w:p>
    <w:p w:rsidR="00F85558" w:rsidRPr="007D0D23" w:rsidRDefault="00E60E16">
      <w:pPr>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sidR="00AB054A">
        <w:rPr>
          <w:sz w:val="23"/>
          <w:szCs w:val="23"/>
        </w:rPr>
        <w:t xml:space="preserve"> </w:t>
      </w:r>
    </w:p>
    <w:p w:rsidR="00F85558" w:rsidRPr="00F85558" w:rsidRDefault="00F85558" w:rsidP="000D05F1">
      <w:pPr>
        <w:pStyle w:val="1"/>
      </w:pPr>
      <w:r w:rsidRPr="00F85558">
        <w:rPr>
          <w:rFonts w:hint="eastAsia"/>
        </w:rPr>
        <w:t>项目</w:t>
      </w:r>
      <w:r w:rsidRPr="00F85558">
        <w:t>背景</w:t>
      </w:r>
    </w:p>
    <w:p w:rsidR="000D05F1" w:rsidRDefault="00D24E9E" w:rsidP="00813334">
      <w:pPr>
        <w:pStyle w:val="1"/>
      </w:pPr>
      <w:r>
        <w:rPr>
          <w:rFonts w:hint="eastAsia"/>
        </w:rPr>
        <w:t>示波</w:t>
      </w:r>
      <w:r>
        <w:t>记录仪</w:t>
      </w:r>
    </w:p>
    <w:p w:rsidR="0002233B" w:rsidRDefault="0002233B" w:rsidP="000D05F1">
      <w:pPr>
        <w:pStyle w:val="3"/>
      </w:pPr>
      <w:r>
        <w:rPr>
          <w:rFonts w:hint="eastAsia"/>
        </w:rPr>
        <w:t>核心</w:t>
      </w:r>
      <w:r>
        <w:t>竞争力</w:t>
      </w:r>
      <w:r>
        <w:rPr>
          <w:rFonts w:hint="eastAsia"/>
        </w:rPr>
        <w:t>：</w:t>
      </w:r>
    </w:p>
    <w:p w:rsidR="00D24E9E" w:rsidRDefault="00D24E9E" w:rsidP="00AC0B67">
      <w:pPr>
        <w:ind w:firstLine="420"/>
        <w:rPr>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w:t>
      </w:r>
      <w:r>
        <w:rPr>
          <w:sz w:val="23"/>
          <w:szCs w:val="23"/>
        </w:rPr>
        <w:t>且不支持记录功能。</w:t>
      </w:r>
    </w:p>
    <w:p w:rsidR="000D05F1" w:rsidRDefault="000D05F1" w:rsidP="00AC0B67">
      <w:pPr>
        <w:ind w:firstLine="420"/>
        <w:rPr>
          <w:sz w:val="23"/>
          <w:szCs w:val="23"/>
        </w:rPr>
      </w:pPr>
    </w:p>
    <w:p w:rsidR="0002233B" w:rsidRDefault="0002233B" w:rsidP="000D05F1">
      <w:pPr>
        <w:pStyle w:val="3"/>
      </w:pPr>
      <w:r>
        <w:rPr>
          <w:rFonts w:hint="eastAsia"/>
        </w:rPr>
        <w:t>项目意义</w:t>
      </w:r>
      <w:r>
        <w:t>：</w:t>
      </w:r>
    </w:p>
    <w:p w:rsidR="00AC0B67" w:rsidRDefault="00AC0B67" w:rsidP="00AC0B67">
      <w:pPr>
        <w:ind w:firstLine="420"/>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Pr>
          <w:sz w:val="23"/>
          <w:szCs w:val="23"/>
        </w:rPr>
        <w:t xml:space="preserve"> </w:t>
      </w:r>
    </w:p>
    <w:p w:rsidR="000D74BC" w:rsidRDefault="000D74BC" w:rsidP="000D05F1">
      <w:pPr>
        <w:ind w:firstLine="420"/>
        <w:rPr>
          <w:sz w:val="23"/>
          <w:szCs w:val="23"/>
        </w:rPr>
      </w:pPr>
      <w:r w:rsidRPr="000D74BC">
        <w:rPr>
          <w:rFonts w:hint="eastAsia"/>
          <w:sz w:val="23"/>
          <w:szCs w:val="23"/>
        </w:rPr>
        <w:t>示波记录仪作为一款示波器与记录仪相结合的测量仪器，高端产品不仅可以抓取、记录、运算分析和显示瞬时信号，而且仪器自带的固态硬盘保证了其可以长时间地记录信号数据，能根据需要显示长时间的趋势信号</w:t>
      </w:r>
      <w:r w:rsidRPr="000D74BC">
        <w:rPr>
          <w:sz w:val="23"/>
          <w:szCs w:val="23"/>
        </w:rPr>
        <w:t>[3]。通过插拔模块，用户也能根据需要组合测试电信号与物理信号，还能实现实时功率运算的触发。示波记录仪的应用优势包括：即使在最恶劣的环境下，也可以精确测量快速开关信号。可同时测量各种不同的电信号和物理信号。为耐久性测试提供值得信赖的平台。在长时间测量中，通过捕捉瞬态信号可以缩短故障查找时间。高端产品由于其采集数据的通道数多</w:t>
      </w:r>
      <w:r w:rsidRPr="000D74BC">
        <w:rPr>
          <w:rFonts w:hint="eastAsia"/>
          <w:sz w:val="23"/>
          <w:szCs w:val="23"/>
        </w:rPr>
        <w:t>，插拔模块可选，触发方式选择性强，数据存储和运算处理的能力要求高，因此这种多通道的复杂系统的人机交互界面的设计和运算功能地完善开发对开发人员的挑战性极强，同时也具有很强的现实意义。</w:t>
      </w:r>
    </w:p>
    <w:p w:rsidR="00302A5E" w:rsidRDefault="00302A5E" w:rsidP="000D05F1">
      <w:pPr>
        <w:ind w:firstLine="420"/>
        <w:rPr>
          <w:sz w:val="23"/>
          <w:szCs w:val="23"/>
        </w:rPr>
      </w:pPr>
      <w:r w:rsidRPr="00302A5E">
        <w:rPr>
          <w:rFonts w:hint="eastAsia"/>
          <w:sz w:val="23"/>
          <w:szCs w:val="23"/>
        </w:rPr>
        <w:t>因此，本项目的目的就是研制一款能同时支持多通道，电信号与多种物理信号同时测量并能提供强大的运算处理功能的高精度示波记录仪。</w:t>
      </w:r>
    </w:p>
    <w:p w:rsidR="009D1B57" w:rsidRDefault="009D1B57" w:rsidP="000D05F1">
      <w:pPr>
        <w:pStyle w:val="3"/>
      </w:pPr>
      <w:r>
        <w:rPr>
          <w:rFonts w:hint="eastAsia"/>
        </w:rPr>
        <w:lastRenderedPageBreak/>
        <w:t>项目</w:t>
      </w:r>
      <w:r>
        <w:t>应用</w:t>
      </w:r>
      <w:r>
        <w:rPr>
          <w:rFonts w:hint="eastAsia"/>
        </w:rPr>
        <w:t>场景</w:t>
      </w:r>
      <w:r>
        <w:t>：</w:t>
      </w:r>
    </w:p>
    <w:p w:rsidR="009D1B57" w:rsidRDefault="00937ED8" w:rsidP="00937ED8">
      <w:pPr>
        <w:jc w:val="center"/>
        <w:rPr>
          <w:sz w:val="23"/>
          <w:szCs w:val="23"/>
        </w:rPr>
      </w:pPr>
      <w:r>
        <w:rPr>
          <w:noProof/>
        </w:rPr>
        <w:drawing>
          <wp:inline distT="0" distB="0" distL="0" distR="0" wp14:anchorId="1F494A86" wp14:editId="59BCB9D0">
            <wp:extent cx="3352381" cy="4552381"/>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52381" cy="4552381"/>
                    </a:xfrm>
                    <a:prstGeom prst="rect">
                      <a:avLst/>
                    </a:prstGeom>
                  </pic:spPr>
                </pic:pic>
              </a:graphicData>
            </a:graphic>
          </wp:inline>
        </w:drawing>
      </w:r>
    </w:p>
    <w:p w:rsidR="00F85558" w:rsidRDefault="00F85558">
      <w:pPr>
        <w:rPr>
          <w:sz w:val="23"/>
          <w:szCs w:val="23"/>
        </w:rPr>
      </w:pPr>
    </w:p>
    <w:p w:rsidR="002068A6" w:rsidRDefault="002068A6">
      <w:pPr>
        <w:rPr>
          <w:sz w:val="23"/>
          <w:szCs w:val="23"/>
        </w:rPr>
      </w:pPr>
      <w:r>
        <w:rPr>
          <w:noProof/>
        </w:rPr>
        <w:drawing>
          <wp:inline distT="0" distB="0" distL="0" distR="0" wp14:anchorId="71032366" wp14:editId="2AE04A70">
            <wp:extent cx="5274310" cy="27768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76855"/>
                    </a:xfrm>
                    <a:prstGeom prst="rect">
                      <a:avLst/>
                    </a:prstGeom>
                  </pic:spPr>
                </pic:pic>
              </a:graphicData>
            </a:graphic>
          </wp:inline>
        </w:drawing>
      </w:r>
    </w:p>
    <w:p w:rsidR="002068A6" w:rsidRDefault="002068A6">
      <w:pPr>
        <w:rPr>
          <w:sz w:val="23"/>
          <w:szCs w:val="23"/>
        </w:rPr>
      </w:pPr>
    </w:p>
    <w:p w:rsidR="002068A6" w:rsidRDefault="001335CE">
      <w:pPr>
        <w:rPr>
          <w:sz w:val="23"/>
          <w:szCs w:val="23"/>
        </w:rPr>
      </w:pPr>
      <w:r w:rsidRPr="001335CE">
        <w:rPr>
          <w:sz w:val="23"/>
          <w:szCs w:val="23"/>
        </w:rPr>
        <w:t>https://cdn.tmi.yokogawa.com/Bulletin+DL850E-00CN_18.06.13.cn.pdf</w:t>
      </w:r>
    </w:p>
    <w:p w:rsidR="00D8237D" w:rsidRPr="00AC0B67" w:rsidRDefault="00D8237D" w:rsidP="00CC611D">
      <w:pPr>
        <w:pStyle w:val="2"/>
      </w:pPr>
      <w:r>
        <w:rPr>
          <w:rFonts w:hint="eastAsia"/>
        </w:rPr>
        <w:lastRenderedPageBreak/>
        <w:t>软件</w:t>
      </w:r>
      <w:r>
        <w:t>总体</w:t>
      </w:r>
      <w:r>
        <w:rPr>
          <w:rFonts w:hint="eastAsia"/>
        </w:rPr>
        <w:t>架构</w:t>
      </w:r>
    </w:p>
    <w:p w:rsidR="00F85558" w:rsidRDefault="00D8237D" w:rsidP="0098536D">
      <w:pPr>
        <w:jc w:val="center"/>
        <w:rPr>
          <w:sz w:val="23"/>
          <w:szCs w:val="23"/>
        </w:rPr>
      </w:pPr>
      <w:r>
        <w:rPr>
          <w:rFonts w:hint="eastAsia"/>
        </w:rPr>
        <w:object w:dxaOrig="8219" w:dyaOrig="3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7pt;height:184.05pt" o:ole="" filled="t">
            <v:imagedata r:id="rId8" o:title="" grayscale="t" bilevel="t"/>
            <o:lock v:ext="edit" aspectratio="f"/>
          </v:shape>
          <o:OLEObject Type="Embed" ProgID="Visio.Drawing.11" ShapeID="_x0000_i1025" DrawAspect="Content" ObjectID="_1596887072" r:id="rId9"/>
        </w:object>
      </w:r>
    </w:p>
    <w:p w:rsidR="00F85558" w:rsidRDefault="00F85558">
      <w:pPr>
        <w:rPr>
          <w:sz w:val="23"/>
          <w:szCs w:val="23"/>
        </w:rPr>
      </w:pPr>
    </w:p>
    <w:p w:rsidR="00F85558" w:rsidRDefault="0098536D">
      <w:pPr>
        <w:rPr>
          <w:sz w:val="23"/>
          <w:szCs w:val="23"/>
        </w:rPr>
      </w:pPr>
      <w:r>
        <w:rPr>
          <w:rFonts w:hint="eastAsia"/>
          <w:sz w:val="23"/>
          <w:szCs w:val="23"/>
        </w:rPr>
        <w:t>软件</w:t>
      </w:r>
      <w:r>
        <w:rPr>
          <w:sz w:val="23"/>
          <w:szCs w:val="23"/>
        </w:rPr>
        <w:t>工作流程图</w:t>
      </w:r>
      <w:r>
        <w:rPr>
          <w:rFonts w:hint="eastAsia"/>
          <w:sz w:val="23"/>
          <w:szCs w:val="23"/>
        </w:rPr>
        <w:t>：</w:t>
      </w:r>
    </w:p>
    <w:p w:rsidR="00F85558" w:rsidRDefault="0098536D" w:rsidP="0098536D">
      <w:pPr>
        <w:jc w:val="center"/>
        <w:rPr>
          <w:sz w:val="23"/>
          <w:szCs w:val="23"/>
        </w:rPr>
      </w:pPr>
      <w:r>
        <w:object w:dxaOrig="4755" w:dyaOrig="5122">
          <v:shape id="_x0000_i1026" type="#_x0000_t75" style="width:237.9pt;height:256.05pt" o:ole="">
            <v:imagedata r:id="rId10" o:title=""/>
            <o:lock v:ext="edit" aspectratio="f"/>
          </v:shape>
          <o:OLEObject Type="Embed" ProgID="Visio.Drawing.11" ShapeID="_x0000_i1026" DrawAspect="Content" ObjectID="_1596887073" r:id="rId11"/>
        </w:object>
      </w:r>
    </w:p>
    <w:p w:rsidR="00F85558" w:rsidRDefault="00F85558">
      <w:pPr>
        <w:rPr>
          <w:sz w:val="23"/>
          <w:szCs w:val="23"/>
        </w:rPr>
      </w:pPr>
    </w:p>
    <w:p w:rsidR="00F85558" w:rsidRPr="00F85558" w:rsidRDefault="00F85558">
      <w:pPr>
        <w:rPr>
          <w:sz w:val="23"/>
          <w:szCs w:val="23"/>
        </w:rPr>
      </w:pPr>
    </w:p>
    <w:p w:rsidR="00422DCB" w:rsidRDefault="00727E10">
      <w:pPr>
        <w:rPr>
          <w:sz w:val="23"/>
          <w:szCs w:val="23"/>
        </w:rPr>
      </w:pPr>
      <w:r>
        <w:rPr>
          <w:noProof/>
          <w:sz w:val="23"/>
          <w:szCs w:val="23"/>
        </w:rPr>
        <w:lastRenderedPageBreak/>
        <w:drawing>
          <wp:inline distT="0" distB="0" distL="0" distR="0" wp14:anchorId="45A27B6D">
            <wp:extent cx="3267710" cy="263398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710" cy="2633980"/>
                    </a:xfrm>
                    <a:prstGeom prst="rect">
                      <a:avLst/>
                    </a:prstGeom>
                    <a:noFill/>
                  </pic:spPr>
                </pic:pic>
              </a:graphicData>
            </a:graphic>
          </wp:inline>
        </w:drawing>
      </w:r>
    </w:p>
    <w:p w:rsidR="008E2803" w:rsidRDefault="008E2803">
      <w:pPr>
        <w:rPr>
          <w:noProof/>
        </w:rPr>
      </w:pPr>
    </w:p>
    <w:p w:rsidR="00422DCB" w:rsidRDefault="008E2803">
      <w:pPr>
        <w:rPr>
          <w:sz w:val="23"/>
          <w:szCs w:val="23"/>
        </w:rPr>
      </w:pPr>
      <w:r>
        <w:rPr>
          <w:noProof/>
        </w:rPr>
        <w:drawing>
          <wp:inline distT="0" distB="0" distL="0" distR="0" wp14:anchorId="4C9BEF9F" wp14:editId="15447C55">
            <wp:extent cx="3064392" cy="3328966"/>
            <wp:effectExtent l="19050" t="0" r="2658" b="0"/>
            <wp:docPr id="18" name="图片 57" descr="C:\Users\wangyi\AppData\Roaming\Tencent\Users\861261858\QQ\WinTemp\RichOle\$_Z3C}8FGAKU{R%J(L79Y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wangyi\AppData\Roaming\Tencent\Users\861261858\QQ\WinTemp\RichOle\$_Z3C}8FGAKU{R%J(L79YZ1.png"/>
                    <pic:cNvPicPr>
                      <a:picLocks noChangeAspect="1" noChangeArrowheads="1"/>
                    </pic:cNvPicPr>
                  </pic:nvPicPr>
                  <pic:blipFill>
                    <a:blip r:embed="rId13" cstate="print"/>
                    <a:srcRect/>
                    <a:stretch>
                      <a:fillRect/>
                    </a:stretch>
                  </pic:blipFill>
                  <pic:spPr bwMode="auto">
                    <a:xfrm>
                      <a:off x="0" y="0"/>
                      <a:ext cx="3069068" cy="3334045"/>
                    </a:xfrm>
                    <a:prstGeom prst="rect">
                      <a:avLst/>
                    </a:prstGeom>
                    <a:noFill/>
                    <a:ln w="9525">
                      <a:noFill/>
                      <a:miter lim="800000"/>
                      <a:headEnd/>
                      <a:tailEnd/>
                    </a:ln>
                  </pic:spPr>
                </pic:pic>
              </a:graphicData>
            </a:graphic>
          </wp:inline>
        </w:drawing>
      </w:r>
    </w:p>
    <w:p w:rsidR="008E2803" w:rsidRPr="008E2803" w:rsidRDefault="008E2803">
      <w:pPr>
        <w:rPr>
          <w:b/>
          <w:sz w:val="23"/>
          <w:szCs w:val="23"/>
        </w:rPr>
      </w:pPr>
    </w:p>
    <w:p w:rsidR="00422DCB" w:rsidRDefault="00422DCB">
      <w:pPr>
        <w:rPr>
          <w:sz w:val="23"/>
          <w:szCs w:val="23"/>
        </w:rPr>
      </w:pPr>
    </w:p>
    <w:p w:rsidR="00E60E16" w:rsidRDefault="00E973D9">
      <w:pPr>
        <w:rPr>
          <w:sz w:val="23"/>
          <w:szCs w:val="23"/>
        </w:rPr>
      </w:pPr>
      <w:r>
        <w:rPr>
          <w:rFonts w:hint="eastAsia"/>
          <w:sz w:val="23"/>
          <w:szCs w:val="23"/>
        </w:rPr>
        <w:t>按键：</w:t>
      </w:r>
    </w:p>
    <w:p w:rsidR="00E973D9" w:rsidRDefault="00E973D9" w:rsidP="0019020F">
      <w:pPr>
        <w:jc w:val="center"/>
      </w:pPr>
      <w:r>
        <w:object w:dxaOrig="4673" w:dyaOrig="4510">
          <v:shape id="_x0000_i1027" type="#_x0000_t75" style="width:234.15pt;height:226pt" o:ole="">
            <v:imagedata r:id="rId14" o:title=""/>
            <o:lock v:ext="edit" aspectratio="f"/>
          </v:shape>
          <o:OLEObject Type="Embed" ProgID="Visio.Drawing.11" ShapeID="_x0000_i1027" DrawAspect="Content" ObjectID="_1596887074" r:id="rId15"/>
        </w:object>
      </w:r>
    </w:p>
    <w:p w:rsidR="008C3B31" w:rsidRDefault="00812DBE" w:rsidP="00812DBE">
      <w:pPr>
        <w:jc w:val="center"/>
        <w:rPr>
          <w:sz w:val="23"/>
          <w:szCs w:val="23"/>
        </w:rPr>
      </w:pPr>
      <w:r>
        <w:rPr>
          <w:noProof/>
        </w:rPr>
        <w:drawing>
          <wp:inline distT="0" distB="0" distL="0" distR="0">
            <wp:extent cx="3576955" cy="257492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6955" cy="2574925"/>
                    </a:xfrm>
                    <a:prstGeom prst="rect">
                      <a:avLst/>
                    </a:prstGeom>
                    <a:noFill/>
                    <a:ln>
                      <a:noFill/>
                    </a:ln>
                  </pic:spPr>
                </pic:pic>
              </a:graphicData>
            </a:graphic>
          </wp:inline>
        </w:drawing>
      </w:r>
    </w:p>
    <w:p w:rsidR="00AB054A" w:rsidRDefault="00AB054A" w:rsidP="008B3EDB">
      <w:pPr>
        <w:jc w:val="center"/>
        <w:rPr>
          <w:sz w:val="23"/>
          <w:szCs w:val="23"/>
        </w:rPr>
      </w:pPr>
    </w:p>
    <w:p w:rsidR="008B3EDB" w:rsidRDefault="00711384">
      <w:pPr>
        <w:rPr>
          <w:sz w:val="23"/>
          <w:szCs w:val="23"/>
        </w:rPr>
      </w:pPr>
      <w:r>
        <w:rPr>
          <w:noProof/>
          <w:sz w:val="23"/>
          <w:szCs w:val="23"/>
        </w:rPr>
        <w:lastRenderedPageBreak/>
        <w:drawing>
          <wp:inline distT="0" distB="0" distL="0" distR="0">
            <wp:extent cx="5274310" cy="48914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记录仪通道数据加载.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4891405"/>
                    </a:xfrm>
                    <a:prstGeom prst="rect">
                      <a:avLst/>
                    </a:prstGeom>
                  </pic:spPr>
                </pic:pic>
              </a:graphicData>
            </a:graphic>
          </wp:inline>
        </w:drawing>
      </w:r>
    </w:p>
    <w:p w:rsidR="00091FEC" w:rsidRDefault="00091FEC">
      <w:pPr>
        <w:rPr>
          <w:sz w:val="23"/>
          <w:szCs w:val="23"/>
        </w:rPr>
      </w:pPr>
    </w:p>
    <w:p w:rsidR="00091FEC" w:rsidRDefault="00091FEC">
      <w:pPr>
        <w:rPr>
          <w:sz w:val="23"/>
          <w:szCs w:val="23"/>
        </w:rPr>
      </w:pPr>
    </w:p>
    <w:p w:rsidR="00711384" w:rsidRDefault="00711384">
      <w:pPr>
        <w:rPr>
          <w:sz w:val="23"/>
          <w:szCs w:val="23"/>
        </w:rPr>
      </w:pPr>
    </w:p>
    <w:p w:rsidR="00711384" w:rsidRDefault="00711384">
      <w:pPr>
        <w:rPr>
          <w:sz w:val="23"/>
          <w:szCs w:val="23"/>
        </w:rPr>
      </w:pPr>
    </w:p>
    <w:p w:rsidR="00091FEC" w:rsidRDefault="00091FEC">
      <w:pPr>
        <w:rPr>
          <w:sz w:val="23"/>
          <w:szCs w:val="23"/>
        </w:rPr>
      </w:pPr>
    </w:p>
    <w:p w:rsidR="00091FEC" w:rsidRDefault="00091FEC">
      <w:pPr>
        <w:rPr>
          <w:sz w:val="23"/>
          <w:szCs w:val="23"/>
        </w:rPr>
      </w:pPr>
    </w:p>
    <w:p w:rsidR="00091FEC" w:rsidRDefault="00091FEC">
      <w:pPr>
        <w:rPr>
          <w:sz w:val="23"/>
          <w:szCs w:val="23"/>
        </w:rPr>
      </w:pPr>
    </w:p>
    <w:p w:rsidR="0089175D" w:rsidRDefault="0089175D">
      <w:pPr>
        <w:widowControl/>
        <w:jc w:val="left"/>
        <w:rPr>
          <w:sz w:val="23"/>
          <w:szCs w:val="23"/>
        </w:rPr>
      </w:pPr>
      <w:r>
        <w:rPr>
          <w:sz w:val="23"/>
          <w:szCs w:val="23"/>
        </w:rPr>
        <w:br w:type="page"/>
      </w:r>
    </w:p>
    <w:p w:rsidR="008B3EDB" w:rsidRDefault="008B3EDB" w:rsidP="008B3EDB">
      <w:pPr>
        <w:pStyle w:val="2"/>
      </w:pPr>
      <w:r>
        <w:rPr>
          <w:rFonts w:hint="eastAsia"/>
        </w:rPr>
        <w:lastRenderedPageBreak/>
        <w:t>控制</w:t>
      </w:r>
      <w:r>
        <w:t>面板</w:t>
      </w:r>
    </w:p>
    <w:p w:rsidR="008B3EDB" w:rsidRDefault="00091FEC" w:rsidP="00091FEC">
      <w:pPr>
        <w:jc w:val="center"/>
      </w:pPr>
      <w:r>
        <w:rPr>
          <w:noProof/>
          <w:sz w:val="23"/>
          <w:szCs w:val="23"/>
        </w:rPr>
        <w:drawing>
          <wp:inline distT="0" distB="0" distL="0" distR="0" wp14:anchorId="2BF971E4" wp14:editId="1B93157E">
            <wp:extent cx="2765146" cy="3655857"/>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8120" cy="3686231"/>
                    </a:xfrm>
                    <a:prstGeom prst="rect">
                      <a:avLst/>
                    </a:prstGeom>
                    <a:noFill/>
                  </pic:spPr>
                </pic:pic>
              </a:graphicData>
            </a:graphic>
          </wp:inline>
        </w:drawing>
      </w:r>
    </w:p>
    <w:p w:rsidR="00091FEC" w:rsidRDefault="00DA7BAB" w:rsidP="00DA7BAB">
      <w:pPr>
        <w:rPr>
          <w:rFonts w:ascii="Arial" w:hAnsi="Arial" w:cs="Arial"/>
          <w:color w:val="4F4F4F"/>
          <w:szCs w:val="21"/>
          <w:shd w:val="clear" w:color="auto" w:fill="FFFFFF"/>
        </w:rPr>
      </w:pP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消息</w:t>
      </w:r>
      <w:hyperlink r:id="rId19" w:tgtFrame="_blank" w:history="1">
        <w:r w:rsidRPr="00DA7BAB">
          <w:rPr>
            <w:rStyle w:val="a7"/>
            <w:rFonts w:ascii="Arial" w:hAnsi="Arial" w:cs="Arial"/>
            <w:color w:val="6795B5"/>
            <w:szCs w:val="21"/>
            <w:shd w:val="clear" w:color="auto" w:fill="FFFFFF"/>
          </w:rPr>
          <w:t>控制流</w:t>
        </w:r>
      </w:hyperlink>
      <w:r w:rsidRPr="00DA7BAB">
        <w:rPr>
          <w:rFonts w:ascii="Arial" w:hAnsi="Arial" w:cs="Arial"/>
          <w:color w:val="4F4F4F"/>
          <w:szCs w:val="21"/>
          <w:shd w:val="clear" w:color="auto" w:fill="FFFFFF"/>
        </w:rPr>
        <w:t>最具特色的地方是</w:t>
      </w:r>
      <w:r w:rsidRPr="00DA7BAB">
        <w:rPr>
          <w:rFonts w:ascii="Arial" w:hAnsi="Arial" w:cs="Arial"/>
          <w:color w:val="4F4F4F"/>
          <w:szCs w:val="21"/>
          <w:shd w:val="clear" w:color="auto" w:fill="FFFFFF"/>
        </w:rPr>
        <w:t>CWnd</w:t>
      </w:r>
      <w:r w:rsidRPr="00DA7BAB">
        <w:rPr>
          <w:rFonts w:ascii="Arial" w:hAnsi="Arial" w:cs="Arial"/>
          <w:color w:val="4F4F4F"/>
          <w:szCs w:val="21"/>
          <w:shd w:val="clear" w:color="auto" w:fill="FFFFFF"/>
        </w:rPr>
        <w:t>类的</w:t>
      </w:r>
      <w:hyperlink r:id="rId20" w:tgtFrame="_blank" w:history="1">
        <w:r w:rsidRPr="00DA7BAB">
          <w:rPr>
            <w:rStyle w:val="a7"/>
            <w:rFonts w:ascii="Arial" w:hAnsi="Arial" w:cs="Arial"/>
            <w:color w:val="6795B5"/>
            <w:szCs w:val="21"/>
            <w:shd w:val="clear" w:color="auto" w:fill="FFFFFF"/>
          </w:rPr>
          <w:t>虚拟函数</w:t>
        </w:r>
      </w:hyperlink>
      <w:r w:rsidRPr="00DA7BAB">
        <w:rPr>
          <w:rFonts w:ascii="Arial" w:hAnsi="Arial" w:cs="Arial"/>
          <w:color w:val="4F4F4F"/>
          <w:szCs w:val="21"/>
          <w:shd w:val="clear" w:color="auto" w:fill="FFFFFF"/>
        </w:rPr>
        <w:t>PreTranslateMessage()</w:t>
      </w:r>
      <w:r w:rsidRPr="00DA7BAB">
        <w:rPr>
          <w:rFonts w:ascii="Arial" w:hAnsi="Arial" w:cs="Arial"/>
          <w:color w:val="4F4F4F"/>
          <w:szCs w:val="21"/>
          <w:shd w:val="clear" w:color="auto" w:fill="FFFFFF"/>
        </w:rPr>
        <w:t>，通过</w:t>
      </w:r>
      <w:hyperlink r:id="rId21" w:tgtFrame="_blank" w:history="1">
        <w:r w:rsidRPr="00DA7BAB">
          <w:rPr>
            <w:rStyle w:val="a7"/>
            <w:rFonts w:ascii="Arial" w:hAnsi="Arial" w:cs="Arial"/>
            <w:color w:val="6795B5"/>
            <w:szCs w:val="21"/>
            <w:shd w:val="clear" w:color="auto" w:fill="FFFFFF"/>
          </w:rPr>
          <w:t>重载</w:t>
        </w:r>
      </w:hyperlink>
      <w:r w:rsidRPr="00DA7BAB">
        <w:rPr>
          <w:rFonts w:ascii="Arial" w:hAnsi="Arial" w:cs="Arial"/>
          <w:color w:val="4F4F4F"/>
          <w:szCs w:val="21"/>
          <w:shd w:val="clear" w:color="auto" w:fill="FFFFFF"/>
        </w:rPr>
        <w:t>这个函数，我们可以改变</w:t>
      </w: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的消息控制流程，甚至可以作一个全新的控制流出来。</w:t>
      </w:r>
    </w:p>
    <w:p w:rsidR="00C575E1" w:rsidRDefault="00C575E1" w:rsidP="00DA7BAB">
      <w:pPr>
        <w:rPr>
          <w:rFonts w:ascii="Arial" w:hAnsi="Arial" w:cs="Arial"/>
          <w:color w:val="4F4F4F"/>
          <w:szCs w:val="21"/>
          <w:shd w:val="clear" w:color="auto" w:fill="FFFFFF"/>
        </w:rPr>
      </w:pPr>
      <w:r w:rsidRPr="00C575E1">
        <w:rPr>
          <w:rFonts w:ascii="Arial" w:hAnsi="Arial" w:cs="Arial"/>
          <w:color w:val="4F4F4F"/>
          <w:szCs w:val="21"/>
          <w:shd w:val="clear" w:color="auto" w:fill="FFFFFF"/>
        </w:rPr>
        <w:t>在</w:t>
      </w:r>
      <w:r w:rsidRPr="00C575E1">
        <w:rPr>
          <w:rFonts w:ascii="Arial" w:hAnsi="Arial" w:cs="Arial"/>
          <w:color w:val="4F4F4F"/>
          <w:szCs w:val="21"/>
          <w:shd w:val="clear" w:color="auto" w:fill="FFFFFF"/>
        </w:rPr>
        <w:t>MFC</w:t>
      </w:r>
      <w:r w:rsidRPr="00C575E1">
        <w:rPr>
          <w:rFonts w:ascii="Arial" w:hAnsi="Arial" w:cs="Arial"/>
          <w:color w:val="4F4F4F"/>
          <w:szCs w:val="21"/>
          <w:shd w:val="clear" w:color="auto" w:fill="FFFFFF"/>
        </w:rPr>
        <w:t>中，</w:t>
      </w:r>
      <w:r w:rsidRPr="00C575E1">
        <w:rPr>
          <w:rFonts w:ascii="Arial" w:hAnsi="Arial" w:cs="Arial"/>
          <w:color w:val="4F4F4F"/>
          <w:szCs w:val="21"/>
          <w:shd w:val="clear" w:color="auto" w:fill="FFFFFF"/>
        </w:rPr>
        <w:t>PreTranslateMessage()</w:t>
      </w:r>
      <w:r w:rsidRPr="00C575E1">
        <w:rPr>
          <w:rFonts w:ascii="Arial" w:hAnsi="Arial" w:cs="Arial"/>
          <w:color w:val="4F4F4F"/>
          <w:szCs w:val="21"/>
          <w:shd w:val="clear" w:color="auto" w:fill="FFFFFF"/>
        </w:rPr>
        <w:t>是虚函数，我们可以重载它来处理键盘和鼠标消息。</w:t>
      </w:r>
    </w:p>
    <w:p w:rsidR="00CE0868" w:rsidRDefault="00CE0868" w:rsidP="00DA7BAB">
      <w:pPr>
        <w:rPr>
          <w:rFonts w:ascii="Arial" w:hAnsi="Arial" w:cs="Arial"/>
          <w:color w:val="4F4F4F"/>
          <w:szCs w:val="21"/>
          <w:shd w:val="clear" w:color="auto" w:fill="FFFFFF"/>
        </w:rPr>
      </w:pPr>
    </w:p>
    <w:p w:rsidR="00CE0868" w:rsidRPr="00C575E1" w:rsidRDefault="00CE0868" w:rsidP="00DA7BAB">
      <w:pPr>
        <w:rPr>
          <w:rFonts w:ascii="Arial" w:hAnsi="Arial" w:cs="Arial"/>
          <w:color w:val="4F4F4F"/>
          <w:szCs w:val="21"/>
          <w:shd w:val="clear" w:color="auto" w:fill="FFFFFF"/>
        </w:rPr>
      </w:pPr>
    </w:p>
    <w:p w:rsidR="00091FEC" w:rsidRDefault="00091FEC" w:rsidP="00091FEC">
      <w:pPr>
        <w:jc w:val="center"/>
      </w:pPr>
      <w:r>
        <w:object w:dxaOrig="4673" w:dyaOrig="4510">
          <v:shape id="_x0000_i1028" type="#_x0000_t75" style="width:234.15pt;height:226pt" o:ole="">
            <v:imagedata r:id="rId14" o:title=""/>
            <o:lock v:ext="edit" aspectratio="f"/>
          </v:shape>
          <o:OLEObject Type="Embed" ProgID="Visio.Drawing.11" ShapeID="_x0000_i1028" DrawAspect="Content" ObjectID="_1596887075" r:id="rId22"/>
        </w:object>
      </w:r>
    </w:p>
    <w:p w:rsidR="003E743A" w:rsidRDefault="003E743A" w:rsidP="008B3EDB"/>
    <w:p w:rsidR="003E743A" w:rsidRDefault="00814D90" w:rsidP="003D7BA8">
      <w:pPr>
        <w:jc w:val="center"/>
      </w:pPr>
      <w:r>
        <w:rPr>
          <w:noProof/>
        </w:rPr>
        <w:lastRenderedPageBreak/>
        <w:drawing>
          <wp:inline distT="0" distB="0" distL="0" distR="0">
            <wp:extent cx="4215319" cy="74980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按键集成.png"/>
                    <pic:cNvPicPr/>
                  </pic:nvPicPr>
                  <pic:blipFill>
                    <a:blip r:embed="rId23">
                      <a:extLst>
                        <a:ext uri="{28A0092B-C50C-407E-A947-70E740481C1C}">
                          <a14:useLocalDpi xmlns:a14="http://schemas.microsoft.com/office/drawing/2010/main" val="0"/>
                        </a:ext>
                      </a:extLst>
                    </a:blip>
                    <a:stretch>
                      <a:fillRect/>
                    </a:stretch>
                  </pic:blipFill>
                  <pic:spPr>
                    <a:xfrm>
                      <a:off x="0" y="0"/>
                      <a:ext cx="4218644" cy="7503995"/>
                    </a:xfrm>
                    <a:prstGeom prst="rect">
                      <a:avLst/>
                    </a:prstGeom>
                  </pic:spPr>
                </pic:pic>
              </a:graphicData>
            </a:graphic>
          </wp:inline>
        </w:drawing>
      </w:r>
    </w:p>
    <w:p w:rsidR="00680B9A" w:rsidRDefault="00680B9A">
      <w:pPr>
        <w:widowControl/>
        <w:jc w:val="left"/>
      </w:pPr>
    </w:p>
    <w:p w:rsidR="00680B9A" w:rsidRDefault="00680B9A">
      <w:pPr>
        <w:widowControl/>
        <w:jc w:val="left"/>
      </w:pPr>
      <w:r w:rsidRPr="00680B9A">
        <w:rPr>
          <w:rFonts w:hint="eastAsia"/>
        </w:rPr>
        <w:t>控件的响应为经典的</w:t>
      </w:r>
      <w:r w:rsidRPr="00680B9A">
        <w:t>MVC模式。界面（View）将用户操作传递给控制器（Controller），控制器通知模型（Model）处理，模型的处理结果反馈到界面。消息的传递通过事件订阅机制，即消息订阅→消息发布→消息响应。</w:t>
      </w:r>
    </w:p>
    <w:p w:rsidR="00091FEC" w:rsidRDefault="00091FEC">
      <w:pPr>
        <w:widowControl/>
        <w:jc w:val="left"/>
      </w:pPr>
      <w:r>
        <w:br w:type="page"/>
      </w:r>
    </w:p>
    <w:p w:rsidR="00AC4988" w:rsidRDefault="008B3EDB" w:rsidP="006A3957">
      <w:pPr>
        <w:pStyle w:val="2"/>
      </w:pPr>
      <w:r>
        <w:rPr>
          <w:rFonts w:hint="eastAsia"/>
        </w:rPr>
        <w:lastRenderedPageBreak/>
        <w:t>人机</w:t>
      </w:r>
      <w:r>
        <w:t>交互</w:t>
      </w:r>
    </w:p>
    <w:p w:rsidR="0044003A" w:rsidRDefault="0044003A" w:rsidP="00AC4988">
      <w:pPr>
        <w:rPr>
          <w:sz w:val="23"/>
          <w:szCs w:val="23"/>
        </w:rPr>
      </w:pPr>
      <w:r>
        <w:rPr>
          <w:rFonts w:hint="eastAsia"/>
          <w:sz w:val="23"/>
          <w:szCs w:val="23"/>
        </w:rPr>
        <w:t>难点</w:t>
      </w:r>
      <w:r>
        <w:rPr>
          <w:sz w:val="23"/>
          <w:szCs w:val="23"/>
        </w:rPr>
        <w:t>：</w:t>
      </w:r>
      <w:r>
        <w:rPr>
          <w:rFonts w:hint="eastAsia"/>
          <w:sz w:val="23"/>
          <w:szCs w:val="23"/>
        </w:rPr>
        <w:t>设计</w:t>
      </w:r>
      <w:r>
        <w:rPr>
          <w:sz w:val="23"/>
          <w:szCs w:val="23"/>
        </w:rPr>
        <w:t>界面层层关系</w:t>
      </w:r>
    </w:p>
    <w:p w:rsidR="0044003A" w:rsidRPr="0044003A" w:rsidRDefault="00392EE9" w:rsidP="00AC4988">
      <w:pPr>
        <w:rPr>
          <w:sz w:val="23"/>
          <w:szCs w:val="23"/>
        </w:rPr>
      </w:pPr>
      <w:r>
        <w:rPr>
          <w:rFonts w:hint="eastAsia"/>
          <w:sz w:val="23"/>
          <w:szCs w:val="23"/>
        </w:rPr>
        <w:t>加速度</w:t>
      </w:r>
      <w:r>
        <w:rPr>
          <w:sz w:val="23"/>
          <w:szCs w:val="23"/>
        </w:rPr>
        <w:t>、频率、电压</w:t>
      </w:r>
      <w:r>
        <w:rPr>
          <w:rFonts w:hint="eastAsia"/>
          <w:sz w:val="23"/>
          <w:szCs w:val="23"/>
        </w:rPr>
        <w:t>、</w:t>
      </w:r>
      <w:r w:rsidR="00E07403">
        <w:rPr>
          <w:rFonts w:hint="eastAsia"/>
          <w:sz w:val="23"/>
          <w:szCs w:val="23"/>
        </w:rPr>
        <w:t>两通道</w:t>
      </w:r>
      <w:r>
        <w:rPr>
          <w:rFonts w:hint="eastAsia"/>
          <w:sz w:val="23"/>
          <w:szCs w:val="23"/>
        </w:rPr>
        <w:t>温度</w:t>
      </w:r>
      <w:r w:rsidR="00E07403">
        <w:rPr>
          <w:rFonts w:hint="eastAsia"/>
          <w:sz w:val="23"/>
          <w:szCs w:val="23"/>
        </w:rPr>
        <w:t>、</w:t>
      </w:r>
      <w:r w:rsidR="00E07403">
        <w:rPr>
          <w:sz w:val="23"/>
          <w:szCs w:val="23"/>
        </w:rPr>
        <w:t>16</w:t>
      </w:r>
      <w:r w:rsidR="00E07403">
        <w:rPr>
          <w:rFonts w:hint="eastAsia"/>
          <w:sz w:val="23"/>
          <w:szCs w:val="23"/>
        </w:rPr>
        <w:t>通道</w:t>
      </w:r>
      <w:r w:rsidR="00E07403">
        <w:rPr>
          <w:sz w:val="23"/>
          <w:szCs w:val="23"/>
        </w:rPr>
        <w:t>温度</w:t>
      </w:r>
    </w:p>
    <w:p w:rsidR="0044003A" w:rsidRPr="0044003A" w:rsidRDefault="0044003A" w:rsidP="00AC4988">
      <w:pPr>
        <w:rPr>
          <w:sz w:val="23"/>
          <w:szCs w:val="23"/>
        </w:rPr>
      </w:pPr>
    </w:p>
    <w:p w:rsidR="0044003A" w:rsidRDefault="0044003A" w:rsidP="00AC4988">
      <w:pPr>
        <w:rPr>
          <w:sz w:val="23"/>
          <w:szCs w:val="23"/>
        </w:rPr>
      </w:pPr>
    </w:p>
    <w:p w:rsidR="00AC4988" w:rsidRDefault="006A3957" w:rsidP="00AC4988">
      <w:pPr>
        <w:rPr>
          <w:sz w:val="23"/>
          <w:szCs w:val="23"/>
        </w:rPr>
      </w:pPr>
      <w:r>
        <w:rPr>
          <w:rFonts w:hint="eastAsia"/>
          <w:sz w:val="23"/>
          <w:szCs w:val="23"/>
        </w:rPr>
        <w:t>特色组合</w:t>
      </w:r>
      <w:r>
        <w:rPr>
          <w:sz w:val="23"/>
          <w:szCs w:val="23"/>
        </w:rPr>
        <w:t>控件</w:t>
      </w:r>
    </w:p>
    <w:p w:rsidR="009101F1" w:rsidRPr="006A3957" w:rsidRDefault="009101F1" w:rsidP="00AC4988">
      <w:pPr>
        <w:rPr>
          <w:sz w:val="23"/>
          <w:szCs w:val="23"/>
        </w:rPr>
      </w:pPr>
      <w:r>
        <w:rPr>
          <w:rFonts w:hint="eastAsia"/>
          <w:sz w:val="23"/>
          <w:szCs w:val="23"/>
        </w:rPr>
        <w:t>Combo</w:t>
      </w:r>
      <w:r>
        <w:rPr>
          <w:sz w:val="23"/>
          <w:szCs w:val="23"/>
        </w:rPr>
        <w:t>Box</w:t>
      </w:r>
    </w:p>
    <w:p w:rsidR="00AC4988" w:rsidRDefault="006A3957" w:rsidP="00AC4988">
      <w:r w:rsidRPr="00BC5B66">
        <w:rPr>
          <w:rFonts w:ascii="宋体" w:hAnsi="宋体"/>
          <w:noProof/>
          <w:sz w:val="24"/>
        </w:rPr>
        <w:drawing>
          <wp:inline distT="0" distB="0" distL="0" distR="0" wp14:anchorId="5732F63F" wp14:editId="591DB35D">
            <wp:extent cx="4428699" cy="1223891"/>
            <wp:effectExtent l="0" t="0" r="0" b="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5471" cy="1250634"/>
                    </a:xfrm>
                    <a:prstGeom prst="rect">
                      <a:avLst/>
                    </a:prstGeom>
                    <a:noFill/>
                    <a:ln>
                      <a:noFill/>
                    </a:ln>
                  </pic:spPr>
                </pic:pic>
              </a:graphicData>
            </a:graphic>
          </wp:inline>
        </w:drawing>
      </w:r>
    </w:p>
    <w:p w:rsidR="00AC4988" w:rsidRDefault="00AC4988" w:rsidP="00AC4988"/>
    <w:p w:rsidR="009101F1" w:rsidRPr="006A3957" w:rsidRDefault="009101F1" w:rsidP="009101F1">
      <w:pPr>
        <w:rPr>
          <w:sz w:val="23"/>
          <w:szCs w:val="23"/>
        </w:rPr>
      </w:pPr>
      <w:r>
        <w:rPr>
          <w:rFonts w:hint="eastAsia"/>
          <w:sz w:val="23"/>
          <w:szCs w:val="23"/>
        </w:rPr>
        <w:t>E</w:t>
      </w:r>
      <w:r>
        <w:rPr>
          <w:sz w:val="23"/>
          <w:szCs w:val="23"/>
        </w:rPr>
        <w:t>ditbox</w:t>
      </w:r>
    </w:p>
    <w:p w:rsidR="00DC74F5" w:rsidRDefault="00DC74F5" w:rsidP="00AC4988"/>
    <w:p w:rsidR="00AC4988" w:rsidRDefault="00AC4988" w:rsidP="00AC4988"/>
    <w:p w:rsidR="00AC4988" w:rsidRDefault="00AC4988" w:rsidP="00AC4988"/>
    <w:p w:rsidR="00AC4988" w:rsidRDefault="00AC4988" w:rsidP="00AC4988"/>
    <w:p w:rsidR="00AC4988" w:rsidRDefault="00AC4988">
      <w:pPr>
        <w:widowControl/>
        <w:jc w:val="left"/>
      </w:pPr>
      <w:r>
        <w:br w:type="page"/>
      </w:r>
    </w:p>
    <w:p w:rsidR="008B3EDB" w:rsidRDefault="008B3EDB" w:rsidP="008B3EDB">
      <w:pPr>
        <w:pStyle w:val="2"/>
      </w:pPr>
      <w:r>
        <w:rPr>
          <w:rFonts w:hint="eastAsia"/>
        </w:rPr>
        <w:lastRenderedPageBreak/>
        <w:t>用户</w:t>
      </w:r>
      <w:r>
        <w:t>自定义运算</w:t>
      </w:r>
    </w:p>
    <w:p w:rsidR="003976B7" w:rsidRDefault="009371D1" w:rsidP="003976B7">
      <w:r w:rsidRPr="009371D1">
        <w:rPr>
          <w:rFonts w:hint="eastAsia"/>
        </w:rPr>
        <w:t>自定义运算是在示波记录仪现有软硬件基础上实现的多通道间自主组合实现的高级数学运算。通过探头采集的数据经过板卡通道的信号调理，然后进行</w:t>
      </w:r>
      <w:r w:rsidRPr="009371D1">
        <w:t>AD转换，之后送入FPGA进行硬件前抽点，送入工控机的数据缓冲区，最后经过软件后抽点之后送入数据显示缓冲区。而运算部分的数据就可以从工控机的数据显示缓冲区读取，经过运算处理之后交给绘图模块制图显示。</w:t>
      </w:r>
    </w:p>
    <w:p w:rsidR="00306885" w:rsidRDefault="00BD440A" w:rsidP="003976B7">
      <w:r w:rsidRPr="00BD440A">
        <w:object w:dxaOrig="7635" w:dyaOrig="1494">
          <v:shape id="_x0000_i1029" type="#_x0000_t75" style="width:381.3pt;height:75.15pt" o:ole="">
            <v:imagedata r:id="rId25" o:title=""/>
            <o:lock v:ext="edit" aspectratio="f"/>
          </v:shape>
          <o:OLEObject Type="Embed" ProgID="Visio.Drawing.11" ShapeID="_x0000_i1029" DrawAspect="Content" ObjectID="_1596887076" r:id="rId26"/>
        </w:object>
      </w:r>
    </w:p>
    <w:p w:rsidR="00306885" w:rsidRDefault="00306885" w:rsidP="003976B7"/>
    <w:p w:rsidR="000C0117" w:rsidRDefault="000C0117" w:rsidP="003976B7"/>
    <w:p w:rsidR="000C0117" w:rsidRDefault="000C0117" w:rsidP="003976B7">
      <w:r>
        <w:rPr>
          <w:rFonts w:hint="eastAsia"/>
        </w:rPr>
        <w:t>高级运算</w:t>
      </w:r>
      <w:r>
        <w:t>：</w:t>
      </w:r>
    </w:p>
    <w:p w:rsidR="003976B7" w:rsidRDefault="000C0117" w:rsidP="003976B7">
      <w:r w:rsidRPr="000C0117">
        <w:rPr>
          <w:rFonts w:hint="eastAsia"/>
        </w:rPr>
        <w:t>脉宽运算与谱运算，脉宽运算与常见的沿计算有点类似，二者都与波形的上升沿，下降沿密切相关，普通仪器提供的沿运算大多是对波形的上升，下降沿进行一个计数，从而反映波形的抖动情况。而本仪器的脉宽运算是根据预设的阈值电平将波形信号转换为二进制值，并将脉冲宽度的时间绘制为该间隔的</w:t>
      </w:r>
      <w:r w:rsidRPr="000C0117">
        <w:t>Y轴值。而谱运算也包括了线性谱，交叉谱等。通过这些扩展的特色运算功能，可以大大提高仪器的整体运算能力。</w:t>
      </w:r>
    </w:p>
    <w:p w:rsidR="003976B7" w:rsidRDefault="003976B7" w:rsidP="003976B7"/>
    <w:p w:rsidR="003976B7" w:rsidRDefault="00622212" w:rsidP="003976B7">
      <w:r w:rsidRPr="00622212">
        <w:rPr>
          <w:rFonts w:hint="eastAsia"/>
        </w:rPr>
        <w:t>谱运算都是基于</w:t>
      </w:r>
      <w:r w:rsidRPr="00622212">
        <w:t>FFT运算功能进行的拓展，所以可以归类为FFT函数。包括线性谱，RMS谱，功率谱，功率谱密度，交叉谱，传递函数等等，下面分别来介绍。</w:t>
      </w:r>
    </w:p>
    <w:p w:rsidR="003976B7" w:rsidRDefault="003976B7" w:rsidP="003976B7"/>
    <w:p w:rsidR="00772D76" w:rsidRDefault="00772D76" w:rsidP="003976B7">
      <w:r w:rsidRPr="00772D76">
        <w:rPr>
          <w:rFonts w:hint="eastAsia"/>
        </w:rPr>
        <w:t>本项目的微分采用这种改进的三点式数值微分方法。</w:t>
      </w:r>
    </w:p>
    <w:p w:rsidR="00772D76" w:rsidRDefault="00102F55" w:rsidP="003976B7">
      <w:r>
        <w:rPr>
          <w:rFonts w:hint="eastAsia"/>
        </w:rPr>
        <w:t>本项目采用</w:t>
      </w:r>
      <w:r w:rsidRPr="00102F55">
        <w:t>Newton-Cotes积分方法 是在等距节点插值计算的求积分方法，计算精度与区间的分段数有关，但也不是分得越多越好，当区间数过大时，积分结果的稳定性不好。</w:t>
      </w:r>
    </w:p>
    <w:p w:rsidR="00FB50AF" w:rsidRDefault="00FB50AF" w:rsidP="00FB50AF">
      <w:pPr>
        <w:pStyle w:val="a8"/>
      </w:pPr>
      <w:r>
        <w:rPr>
          <w:rFonts w:hint="eastAsia"/>
        </w:rPr>
        <w:t>表</w:t>
      </w:r>
      <w:r>
        <w:rPr>
          <w:rFonts w:hint="eastAsia"/>
        </w:rPr>
        <w:t>3-7</w:t>
      </w:r>
      <w:r>
        <w:t xml:space="preserve"> </w:t>
      </w:r>
      <w:r>
        <w:rPr>
          <w:rFonts w:hint="eastAsia"/>
        </w:rPr>
        <w:t>线性谱参数表</w:t>
      </w:r>
    </w:p>
    <w:tbl>
      <w:tblPr>
        <w:tblW w:w="7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4"/>
        <w:gridCol w:w="1560"/>
        <w:gridCol w:w="2692"/>
      </w:tblGrid>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数据项</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表达式</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计算公式</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Real part</w:t>
            </w:r>
            <w:r>
              <w:rPr>
                <w:rFonts w:eastAsiaTheme="minorEastAsia"/>
              </w:rPr>
              <w:t>（实部）</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LS-REAL</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R</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Imaginary part</w:t>
            </w:r>
            <w:r>
              <w:rPr>
                <w:rFonts w:eastAsiaTheme="minorEastAsia"/>
              </w:rPr>
              <w:t>（虚部）</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LS-IMAG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t>I</w: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Magnitude</w:t>
            </w:r>
            <w:r>
              <w:rPr>
                <w:rFonts w:eastAsiaTheme="minorEastAsia"/>
              </w:rPr>
              <w:t>（幅值）</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141" w:dyaOrig="421">
                <v:shape id="_x0000_i1030" type="#_x0000_t75" style="width:56.95pt;height:20.65pt" o:ole="">
                  <v:imagedata r:id="rId27" o:title=""/>
                  <o:lock v:ext="edit" aspectratio="f"/>
                </v:shape>
                <o:OLEObject Type="Embed" ProgID="Equation.DSMT4" ShapeID="_x0000_i1030" DrawAspect="Content" ObjectID="_1596887077" r:id="rId28"/>
              </w:objec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Log magnitude</w:t>
            </w:r>
            <w:r>
              <w:rPr>
                <w:rFonts w:eastAsiaTheme="minorEastAsia"/>
              </w:rPr>
              <w:t>（对数幅值）</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LS-LOGMAG</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875" w:dyaOrig="421">
                <v:shape id="_x0000_i1031" type="#_x0000_t75" style="width:93.9pt;height:20.65pt" o:ole="">
                  <v:imagedata r:id="rId29" o:title=""/>
                  <o:lock v:ext="edit" aspectratio="f"/>
                </v:shape>
                <o:OLEObject Type="Embed" ProgID="Equation.DSMT4" ShapeID="_x0000_i1031" DrawAspect="Content" ObjectID="_1596887078" r:id="rId30"/>
              </w:object>
            </w:r>
          </w:p>
        </w:tc>
      </w:tr>
      <w:tr w:rsidR="00FB50AF" w:rsidTr="006B72BE">
        <w:trPr>
          <w:jc w:val="center"/>
        </w:trPr>
        <w:tc>
          <w:tcPr>
            <w:tcW w:w="3154" w:type="dxa"/>
            <w:vAlign w:val="center"/>
          </w:tcPr>
          <w:p w:rsidR="00FB50AF" w:rsidRDefault="00FB50AF" w:rsidP="006B72BE">
            <w:pPr>
              <w:pStyle w:val="a9"/>
              <w:jc w:val="center"/>
              <w:textAlignment w:val="center"/>
              <w:rPr>
                <w:rFonts w:eastAsiaTheme="minorEastAsia"/>
              </w:rPr>
            </w:pPr>
            <w:r>
              <w:rPr>
                <w:rFonts w:eastAsiaTheme="minorEastAsia"/>
              </w:rPr>
              <w:t>Phase</w:t>
            </w:r>
            <w:r>
              <w:rPr>
                <w:rFonts w:eastAsiaTheme="minorEastAsia"/>
              </w:rPr>
              <w:t>（相位）</w:t>
            </w:r>
          </w:p>
        </w:tc>
        <w:tc>
          <w:tcPr>
            <w:tcW w:w="1560" w:type="dxa"/>
            <w:vAlign w:val="center"/>
          </w:tcPr>
          <w:p w:rsidR="00FB50AF" w:rsidRDefault="00FB50AF" w:rsidP="006B72BE">
            <w:pPr>
              <w:pStyle w:val="a9"/>
              <w:jc w:val="center"/>
              <w:textAlignment w:val="center"/>
              <w:rPr>
                <w:rFonts w:eastAsiaTheme="minorEastAsia"/>
              </w:rPr>
            </w:pPr>
            <w:r>
              <w:rPr>
                <w:rFonts w:eastAsiaTheme="minorEastAsia"/>
              </w:rPr>
              <w:t>LS-PHASE</w:t>
            </w:r>
          </w:p>
        </w:tc>
        <w:tc>
          <w:tcPr>
            <w:tcW w:w="2692" w:type="dxa"/>
            <w:vAlign w:val="center"/>
          </w:tcPr>
          <w:p w:rsidR="00FB50AF" w:rsidRDefault="00FB50AF" w:rsidP="006B72BE">
            <w:pPr>
              <w:pStyle w:val="a9"/>
              <w:jc w:val="center"/>
              <w:textAlignment w:val="center"/>
              <w:rPr>
                <w:rFonts w:eastAsiaTheme="minorEastAsia"/>
              </w:rPr>
            </w:pPr>
            <w:r>
              <w:rPr>
                <w:rFonts w:eastAsiaTheme="minorEastAsia"/>
              </w:rPr>
              <w:object w:dxaOrig="1155" w:dyaOrig="367">
                <v:shape id="_x0000_i1032" type="#_x0000_t75" style="width:57.6pt;height:18.15pt" o:ole="">
                  <v:imagedata r:id="rId31" o:title=""/>
                  <o:lock v:ext="edit" aspectratio="f"/>
                </v:shape>
                <o:OLEObject Type="Embed" ProgID="Equation.DSMT4" ShapeID="_x0000_i1032" DrawAspect="Content" ObjectID="_1596887079" r:id="rId32"/>
              </w:object>
            </w:r>
          </w:p>
        </w:tc>
      </w:tr>
    </w:tbl>
    <w:p w:rsidR="003976B7" w:rsidRDefault="003976B7" w:rsidP="003976B7"/>
    <w:p w:rsidR="003976B7" w:rsidRDefault="003976B7" w:rsidP="003976B7"/>
    <w:p w:rsidR="003976B7" w:rsidRDefault="003976B7" w:rsidP="003976B7"/>
    <w:p w:rsidR="005F62B8" w:rsidRDefault="005F62B8">
      <w:pPr>
        <w:widowControl/>
        <w:jc w:val="left"/>
      </w:pPr>
      <w:r>
        <w:br w:type="page"/>
      </w:r>
    </w:p>
    <w:p w:rsidR="008B3EDB" w:rsidRDefault="008B3EDB" w:rsidP="008B3EDB">
      <w:pPr>
        <w:pStyle w:val="2"/>
      </w:pPr>
      <w:r>
        <w:rPr>
          <w:rFonts w:hint="eastAsia"/>
        </w:rPr>
        <w:lastRenderedPageBreak/>
        <w:t>参数</w:t>
      </w:r>
      <w:r>
        <w:t>测量</w:t>
      </w:r>
    </w:p>
    <w:p w:rsidR="008B3EDB" w:rsidRDefault="008B3EDB">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rPr>
          <w:sz w:val="23"/>
          <w:szCs w:val="23"/>
        </w:rPr>
      </w:pPr>
    </w:p>
    <w:p w:rsidR="00887A9F" w:rsidRDefault="00887A9F">
      <w:pPr>
        <w:widowControl/>
        <w:jc w:val="left"/>
        <w:rPr>
          <w:sz w:val="23"/>
          <w:szCs w:val="23"/>
        </w:rPr>
      </w:pPr>
      <w:r>
        <w:rPr>
          <w:sz w:val="23"/>
          <w:szCs w:val="23"/>
        </w:rPr>
        <w:br w:type="page"/>
      </w:r>
    </w:p>
    <w:p w:rsidR="00790592" w:rsidRDefault="00887A9F" w:rsidP="00790592">
      <w:pPr>
        <w:pStyle w:val="1"/>
      </w:pPr>
      <w:r>
        <w:rPr>
          <w:rFonts w:hint="eastAsia"/>
        </w:rPr>
        <w:lastRenderedPageBreak/>
        <w:t>功率</w:t>
      </w:r>
      <w:r>
        <w:t>分析仪</w:t>
      </w:r>
    </w:p>
    <w:p w:rsidR="00790592" w:rsidRDefault="00790592" w:rsidP="00344E17">
      <w:pPr>
        <w:pStyle w:val="2"/>
      </w:pPr>
      <w:r>
        <w:rPr>
          <w:rFonts w:hint="eastAsia"/>
        </w:rPr>
        <w:t>行业</w:t>
      </w:r>
      <w:r>
        <w:t>应用</w:t>
      </w:r>
    </w:p>
    <w:p w:rsidR="00790592" w:rsidRDefault="00790592" w:rsidP="00790592">
      <w:r>
        <w:rPr>
          <w:noProof/>
        </w:rPr>
        <w:drawing>
          <wp:inline distT="0" distB="0" distL="0" distR="0" wp14:anchorId="6AA10100" wp14:editId="038DACCA">
            <wp:extent cx="5274310" cy="16389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638935"/>
                    </a:xfrm>
                    <a:prstGeom prst="rect">
                      <a:avLst/>
                    </a:prstGeom>
                  </pic:spPr>
                </pic:pic>
              </a:graphicData>
            </a:graphic>
          </wp:inline>
        </w:drawing>
      </w:r>
    </w:p>
    <w:p w:rsidR="001743D4" w:rsidRDefault="0078207E" w:rsidP="00790592">
      <w:pPr>
        <w:rPr>
          <w:rFonts w:ascii="Helvetica" w:hAnsi="Helvetica" w:cs="Helvetica"/>
          <w:color w:val="4D5357"/>
          <w:sz w:val="23"/>
          <w:szCs w:val="23"/>
          <w:shd w:val="clear" w:color="auto" w:fill="FFFFFF"/>
        </w:rPr>
      </w:pPr>
      <w:hyperlink r:id="rId34" w:history="1">
        <w:r w:rsidR="001743D4">
          <w:rPr>
            <w:rStyle w:val="a7"/>
            <w:rFonts w:ascii="Helvetica" w:hAnsi="Helvetica" w:cs="Helvetica"/>
            <w:color w:val="4D5357"/>
            <w:sz w:val="23"/>
            <w:szCs w:val="23"/>
            <w:shd w:val="clear" w:color="auto" w:fill="FFFFFF"/>
          </w:rPr>
          <w:t>WT300</w:t>
        </w:r>
      </w:hyperlink>
      <w:r w:rsidR="001743D4">
        <w:rPr>
          <w:rFonts w:ascii="Helvetica" w:hAnsi="Helvetica" w:cs="Helvetica"/>
          <w:color w:val="4D5357"/>
          <w:sz w:val="23"/>
          <w:szCs w:val="23"/>
          <w:shd w:val="clear" w:color="auto" w:fill="FFFFFF"/>
        </w:rPr>
        <w:t>可对非接触式充电系统进行总体评估，包括测量电压和电流</w:t>
      </w:r>
      <w:hyperlink r:id="rId35" w:history="1">
        <w:r w:rsidR="001743D4">
          <w:rPr>
            <w:rStyle w:val="a7"/>
            <w:rFonts w:ascii="Helvetica" w:hAnsi="Helvetica" w:cs="Helvetica"/>
            <w:color w:val="4D5357"/>
            <w:sz w:val="23"/>
            <w:szCs w:val="23"/>
            <w:shd w:val="clear" w:color="auto" w:fill="FFFFFF"/>
          </w:rPr>
          <w:t>波形记录仪</w:t>
        </w:r>
      </w:hyperlink>
      <w:r w:rsidR="001743D4">
        <w:rPr>
          <w:rFonts w:ascii="Helvetica" w:hAnsi="Helvetica" w:cs="Helvetica"/>
          <w:color w:val="4D5357"/>
          <w:sz w:val="23"/>
          <w:szCs w:val="23"/>
          <w:shd w:val="clear" w:color="auto" w:fill="FFFFFF"/>
        </w:rPr>
        <w:t>、显示功率、计算效率、测量谐波，等等。</w:t>
      </w:r>
    </w:p>
    <w:p w:rsidR="001743D4" w:rsidRDefault="001743D4" w:rsidP="00790592">
      <w:pPr>
        <w:rPr>
          <w:rFonts w:ascii="Helvetica" w:hAnsi="Helvetica" w:cs="Helvetica"/>
          <w:color w:val="4D5357"/>
          <w:sz w:val="23"/>
          <w:szCs w:val="23"/>
          <w:shd w:val="clear" w:color="auto" w:fill="FFFFFF"/>
        </w:rPr>
      </w:pPr>
    </w:p>
    <w:p w:rsidR="001743D4" w:rsidRDefault="001743D4"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对全球变暖的关注促使人们转向更</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绿色</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的能源解决方案，包括对环境影响比较小的可再生能源。长期的研究工作已经使可再生能源变得不再遥不可及。风力、光伏、乙醇燃料都是理想的替代能源，为了让这些能源的利用更具成本效率，还需要开展大量的研究工作。</w:t>
      </w:r>
      <w:r>
        <w:rPr>
          <w:rStyle w:val="aa"/>
          <w:rFonts w:ascii="Helvetica" w:hAnsi="Helvetica" w:cs="Helvetica"/>
          <w:color w:val="4D5357"/>
          <w:sz w:val="23"/>
          <w:szCs w:val="23"/>
          <w:shd w:val="clear" w:color="auto" w:fill="FFFFFF"/>
        </w:rPr>
        <w:t>Yokogawa</w:t>
      </w:r>
      <w:r>
        <w:rPr>
          <w:rFonts w:ascii="Helvetica" w:hAnsi="Helvetica" w:cs="Helvetica"/>
          <w:color w:val="4D5357"/>
          <w:sz w:val="23"/>
          <w:szCs w:val="23"/>
          <w:shd w:val="clear" w:color="auto" w:fill="FFFFFF"/>
        </w:rPr>
        <w:t>以保护全球环境为己任，尽其所能协助优化燃料效率的途径，为注重环保的客户提供鼎力支持。我们的高质量、创新性测量设备必能在新兴市场助您一臂之力。</w:t>
      </w:r>
      <w:r>
        <w:rPr>
          <w:rFonts w:ascii="Helvetica" w:hAnsi="Helvetica" w:cs="Helvetica"/>
          <w:color w:val="4D5357"/>
          <w:sz w:val="23"/>
          <w:szCs w:val="23"/>
          <w:shd w:val="clear" w:color="auto" w:fill="FFFFFF"/>
        </w:rPr>
        <w:t>SL1000</w:t>
      </w:r>
      <w:r>
        <w:rPr>
          <w:rFonts w:ascii="Helvetica" w:hAnsi="Helvetica" w:cs="Helvetica"/>
          <w:color w:val="4D5357"/>
          <w:sz w:val="23"/>
          <w:szCs w:val="23"/>
          <w:shd w:val="clear" w:color="auto" w:fill="FFFFFF"/>
        </w:rPr>
        <w:t>和</w:t>
      </w:r>
      <w:r>
        <w:rPr>
          <w:rFonts w:ascii="Helvetica" w:hAnsi="Helvetica" w:cs="Helvetica"/>
          <w:color w:val="4D5357"/>
          <w:sz w:val="23"/>
          <w:szCs w:val="23"/>
          <w:shd w:val="clear" w:color="auto" w:fill="FFFFFF"/>
        </w:rPr>
        <w:t>DL9000</w:t>
      </w:r>
      <w:r>
        <w:rPr>
          <w:rFonts w:ascii="Helvetica" w:hAnsi="Helvetica" w:cs="Helvetica"/>
          <w:color w:val="4D5357"/>
          <w:sz w:val="23"/>
          <w:szCs w:val="23"/>
          <w:shd w:val="clear" w:color="auto" w:fill="FFFFFF"/>
        </w:rPr>
        <w:t>使您能够管理这些复杂的工作。只有</w:t>
      </w:r>
      <w:hyperlink r:id="rId36" w:history="1">
        <w:r>
          <w:rPr>
            <w:rStyle w:val="a7"/>
            <w:rFonts w:ascii="Helvetica" w:hAnsi="Helvetica" w:cs="Helvetica"/>
            <w:color w:val="4D5357"/>
            <w:sz w:val="23"/>
            <w:szCs w:val="23"/>
            <w:shd w:val="clear" w:color="auto" w:fill="FFFFFF"/>
          </w:rPr>
          <w:t>Yokogawa</w:t>
        </w:r>
        <w:r>
          <w:rPr>
            <w:rStyle w:val="apple-converted-space"/>
            <w:rFonts w:ascii="Helvetica" w:hAnsi="Helvetica" w:cs="Helvetica"/>
            <w:color w:val="4D5357"/>
            <w:sz w:val="23"/>
            <w:szCs w:val="23"/>
            <w:shd w:val="clear" w:color="auto" w:fill="FFFFFF"/>
          </w:rPr>
          <w:t> </w:t>
        </w:r>
      </w:hyperlink>
      <w:r>
        <w:rPr>
          <w:rFonts w:ascii="Helvetica" w:hAnsi="Helvetica" w:cs="Helvetica"/>
          <w:color w:val="4D5357"/>
          <w:sz w:val="23"/>
          <w:szCs w:val="23"/>
          <w:shd w:val="clear" w:color="auto" w:fill="FFFFFF"/>
        </w:rPr>
        <w:t>SL1000</w:t>
      </w:r>
      <w:hyperlink r:id="rId37" w:history="1">
        <w:r>
          <w:rPr>
            <w:rStyle w:val="a7"/>
            <w:rFonts w:ascii="Helvetica" w:hAnsi="Helvetica" w:cs="Helvetica"/>
            <w:color w:val="4D5357"/>
            <w:sz w:val="23"/>
            <w:szCs w:val="23"/>
            <w:shd w:val="clear" w:color="auto" w:fill="FFFFFF"/>
          </w:rPr>
          <w:t>数采</w:t>
        </w:r>
      </w:hyperlink>
      <w:r>
        <w:rPr>
          <w:rFonts w:ascii="Helvetica" w:hAnsi="Helvetica" w:cs="Helvetica"/>
          <w:color w:val="4D5357"/>
          <w:sz w:val="23"/>
          <w:szCs w:val="23"/>
          <w:shd w:val="clear" w:color="auto" w:fill="FFFFFF"/>
        </w:rPr>
        <w:t>系统才可以用</w:t>
      </w:r>
      <w:r>
        <w:rPr>
          <w:rFonts w:ascii="Helvetica" w:hAnsi="Helvetica" w:cs="Helvetica"/>
          <w:color w:val="4D5357"/>
          <w:sz w:val="23"/>
          <w:szCs w:val="23"/>
          <w:shd w:val="clear" w:color="auto" w:fill="FFFFFF"/>
        </w:rPr>
        <w:t>100MS/ch</w:t>
      </w:r>
      <w:r>
        <w:rPr>
          <w:rFonts w:ascii="Helvetica" w:hAnsi="Helvetica" w:cs="Helvetica"/>
          <w:color w:val="4D5357"/>
          <w:sz w:val="23"/>
          <w:szCs w:val="23"/>
          <w:shd w:val="clear" w:color="auto" w:fill="FFFFFF"/>
        </w:rPr>
        <w:t>的采样速度且通道隔离，同时其位分辨率，存储长度及数据传输性能均不受影响。高速采集和高性能数据存储让您在工作中兼顾速度和效率。</w:t>
      </w:r>
      <w:r>
        <w:rPr>
          <w:rFonts w:ascii="Helvetica" w:hAnsi="Helvetica" w:cs="Helvetica"/>
          <w:color w:val="4D5357"/>
          <w:sz w:val="23"/>
          <w:szCs w:val="23"/>
          <w:shd w:val="clear" w:color="auto" w:fill="FFFFFF"/>
        </w:rPr>
        <w:t>DL9000</w:t>
      </w:r>
      <w:r>
        <w:rPr>
          <w:rFonts w:ascii="Helvetica" w:hAnsi="Helvetica" w:cs="Helvetica"/>
          <w:color w:val="4D5357"/>
          <w:sz w:val="23"/>
          <w:szCs w:val="23"/>
          <w:shd w:val="clear" w:color="auto" w:fill="FFFFFF"/>
        </w:rPr>
        <w:t>提供高速</w:t>
      </w:r>
      <w:hyperlink r:id="rId38" w:history="1">
        <w:r>
          <w:rPr>
            <w:rStyle w:val="a7"/>
            <w:rFonts w:ascii="Helvetica" w:hAnsi="Helvetica" w:cs="Helvetica"/>
            <w:color w:val="4D5357"/>
            <w:sz w:val="23"/>
            <w:szCs w:val="23"/>
            <w:shd w:val="clear" w:color="auto" w:fill="FFFFFF"/>
          </w:rPr>
          <w:t>波形记录仪</w:t>
        </w:r>
      </w:hyperlink>
      <w:r>
        <w:rPr>
          <w:rFonts w:ascii="Helvetica" w:hAnsi="Helvetica" w:cs="Helvetica"/>
          <w:color w:val="4D5357"/>
          <w:sz w:val="23"/>
          <w:szCs w:val="23"/>
          <w:shd w:val="clear" w:color="auto" w:fill="FFFFFF"/>
        </w:rPr>
        <w:t>和</w:t>
      </w:r>
      <w:r>
        <w:rPr>
          <w:rFonts w:ascii="Helvetica" w:hAnsi="Helvetica" w:cs="Helvetica"/>
          <w:color w:val="4D5357"/>
          <w:sz w:val="23"/>
          <w:szCs w:val="23"/>
          <w:shd w:val="clear" w:color="auto" w:fill="FFFFFF"/>
        </w:rPr>
        <w:t>2000</w:t>
      </w:r>
      <w:r>
        <w:rPr>
          <w:rFonts w:ascii="Helvetica" w:hAnsi="Helvetica" w:cs="Helvetica"/>
          <w:color w:val="4D5357"/>
          <w:sz w:val="23"/>
          <w:szCs w:val="23"/>
          <w:shd w:val="clear" w:color="auto" w:fill="FFFFFF"/>
        </w:rPr>
        <w:t>个</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超级历史</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存储器这一无可匹敌的组合。该产品能够捕捉和测量极少发生的异常信号，这一前沿技术将帮助您打入新的市场。</w:t>
      </w:r>
    </w:p>
    <w:p w:rsidR="001743D4" w:rsidRDefault="001743D4" w:rsidP="00790592">
      <w:pPr>
        <w:rPr>
          <w:rFonts w:ascii="Helvetica" w:hAnsi="Helvetica" w:cs="Helvetica"/>
          <w:color w:val="4D5357"/>
          <w:sz w:val="23"/>
          <w:szCs w:val="23"/>
          <w:shd w:val="clear" w:color="auto" w:fill="FFFFFF"/>
        </w:rPr>
      </w:pPr>
    </w:p>
    <w:p w:rsidR="001743D4" w:rsidRDefault="001743D4" w:rsidP="00790592">
      <w:pPr>
        <w:rPr>
          <w:rFonts w:ascii="Helvetica" w:hAnsi="Helvetica" w:cs="Helvetica"/>
          <w:color w:val="4D5357"/>
          <w:sz w:val="23"/>
          <w:szCs w:val="23"/>
          <w:shd w:val="clear" w:color="auto" w:fill="FFFFFF"/>
        </w:rPr>
      </w:pPr>
    </w:p>
    <w:p w:rsidR="00DF10B1" w:rsidRDefault="00DF10B1"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要评估电机驱动的机器人，需要按下图所示的作用模式控制速度，同时测量电机和控制器功耗。设计工程师需要以一个重复的作用模式测量浪涌功率、电压和电流。可以计算机械输出相对于输入功率的效率。在实际运行条件下，电机的加速和减速时间可能只有几百毫秒到几秒。随着驱动频率从</w:t>
      </w:r>
      <w:r>
        <w:rPr>
          <w:rFonts w:ascii="Helvetica" w:hAnsi="Helvetica" w:cs="Helvetica"/>
          <w:color w:val="4D5357"/>
          <w:sz w:val="23"/>
          <w:szCs w:val="23"/>
          <w:shd w:val="clear" w:color="auto" w:fill="FFFFFF"/>
        </w:rPr>
        <w:t>DC</w:t>
      </w:r>
      <w:r>
        <w:rPr>
          <w:rFonts w:ascii="Helvetica" w:hAnsi="Helvetica" w:cs="Helvetica"/>
          <w:color w:val="4D5357"/>
          <w:sz w:val="23"/>
          <w:szCs w:val="23"/>
          <w:shd w:val="clear" w:color="auto" w:fill="FFFFFF"/>
        </w:rPr>
        <w:t>转变为几百</w:t>
      </w:r>
      <w:r>
        <w:rPr>
          <w:rFonts w:ascii="Helvetica" w:hAnsi="Helvetica" w:cs="Helvetica"/>
          <w:color w:val="4D5357"/>
          <w:sz w:val="23"/>
          <w:szCs w:val="23"/>
          <w:shd w:val="clear" w:color="auto" w:fill="FFFFFF"/>
        </w:rPr>
        <w:t>Hz</w:t>
      </w:r>
      <w:r>
        <w:rPr>
          <w:rFonts w:ascii="Helvetica" w:hAnsi="Helvetica" w:cs="Helvetica"/>
          <w:color w:val="4D5357"/>
          <w:sz w:val="23"/>
          <w:szCs w:val="23"/>
          <w:shd w:val="clear" w:color="auto" w:fill="FFFFFF"/>
        </w:rPr>
        <w:t>，变频器驱动电机的转速从停止加快到最高速度。</w:t>
      </w:r>
    </w:p>
    <w:p w:rsidR="00A9091B" w:rsidRDefault="00A9091B" w:rsidP="00790592">
      <w:pPr>
        <w:rPr>
          <w:rFonts w:ascii="Helvetica" w:hAnsi="Helvetica" w:cs="Helvetica"/>
          <w:color w:val="4D5357"/>
          <w:sz w:val="23"/>
          <w:szCs w:val="23"/>
          <w:shd w:val="clear" w:color="auto" w:fill="FFFFFF"/>
        </w:rPr>
      </w:pPr>
    </w:p>
    <w:p w:rsidR="00A9091B" w:rsidRDefault="00A9091B" w:rsidP="00790592">
      <w:pPr>
        <w:rPr>
          <w:rFonts w:ascii="Helvetica" w:hAnsi="Helvetica" w:cs="Helvetica"/>
          <w:color w:val="4D5357"/>
          <w:sz w:val="23"/>
          <w:szCs w:val="23"/>
          <w:shd w:val="clear" w:color="auto" w:fill="FFFFFF"/>
        </w:rPr>
      </w:pPr>
      <w:r>
        <w:rPr>
          <w:rFonts w:ascii="Helvetica" w:hAnsi="Helvetica" w:cs="Helvetica"/>
          <w:color w:val="4D5357"/>
          <w:sz w:val="23"/>
          <w:szCs w:val="23"/>
          <w:shd w:val="clear" w:color="auto" w:fill="FFFFFF"/>
        </w:rPr>
        <w:t>WT500</w:t>
      </w:r>
      <w:r>
        <w:rPr>
          <w:rFonts w:ascii="Helvetica" w:hAnsi="Helvetica" w:cs="Helvetica"/>
          <w:color w:val="4D5357"/>
          <w:sz w:val="23"/>
          <w:szCs w:val="23"/>
          <w:shd w:val="clear" w:color="auto" w:fill="FFFFFF"/>
        </w:rPr>
        <w:t>可测量功率变频器中包含高次谐波成分的高频电压和电流。三相变频器的输入和输出可同时测量并计算效率。使用两瓦特计法通过两个输入模块进行三相</w:t>
      </w:r>
      <w:r>
        <w:rPr>
          <w:rFonts w:ascii="Helvetica" w:hAnsi="Helvetica" w:cs="Helvetica"/>
          <w:color w:val="4D5357"/>
          <w:sz w:val="23"/>
          <w:szCs w:val="23"/>
          <w:shd w:val="clear" w:color="auto" w:fill="FFFFFF"/>
        </w:rPr>
        <w:t>3</w:t>
      </w:r>
      <w:r>
        <w:rPr>
          <w:rFonts w:ascii="Helvetica" w:hAnsi="Helvetica" w:cs="Helvetica"/>
          <w:color w:val="4D5357"/>
          <w:sz w:val="23"/>
          <w:szCs w:val="23"/>
          <w:shd w:val="clear" w:color="auto" w:fill="FFFFFF"/>
        </w:rPr>
        <w:t>线制的功率测量。</w:t>
      </w:r>
      <w:hyperlink r:id="rId39" w:history="1">
        <w:r>
          <w:rPr>
            <w:rStyle w:val="a7"/>
            <w:rFonts w:ascii="Helvetica" w:hAnsi="Helvetica" w:cs="Helvetica"/>
            <w:color w:val="4D5357"/>
            <w:sz w:val="23"/>
            <w:szCs w:val="23"/>
            <w:shd w:val="clear" w:color="auto" w:fill="FFFFFF"/>
          </w:rPr>
          <w:t>WT500</w:t>
        </w:r>
      </w:hyperlink>
      <w:r>
        <w:rPr>
          <w:rFonts w:ascii="Helvetica" w:hAnsi="Helvetica" w:cs="Helvetica"/>
          <w:color w:val="4D5357"/>
          <w:sz w:val="23"/>
          <w:szCs w:val="23"/>
          <w:shd w:val="clear" w:color="auto" w:fill="FFFFFF"/>
        </w:rPr>
        <w:t>可配置</w:t>
      </w:r>
      <w:r>
        <w:rPr>
          <w:rFonts w:ascii="Helvetica" w:hAnsi="Helvetica" w:cs="Helvetica"/>
          <w:color w:val="4D5357"/>
          <w:sz w:val="23"/>
          <w:szCs w:val="23"/>
          <w:shd w:val="clear" w:color="auto" w:fill="FFFFFF"/>
        </w:rPr>
        <w:t>4</w:t>
      </w:r>
      <w:r>
        <w:rPr>
          <w:rFonts w:ascii="Helvetica" w:hAnsi="Helvetica" w:cs="Helvetica"/>
          <w:color w:val="4D5357"/>
          <w:sz w:val="23"/>
          <w:szCs w:val="23"/>
          <w:shd w:val="clear" w:color="auto" w:fill="FFFFFF"/>
        </w:rPr>
        <w:t>个输入模块，因此可执行以往需要两个仪器才能完成的功能。使用触发器输入</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输出功能还可在</w:t>
      </w:r>
      <w:r>
        <w:rPr>
          <w:rFonts w:ascii="Helvetica" w:hAnsi="Helvetica" w:cs="Helvetica"/>
          <w:color w:val="4D5357"/>
          <w:sz w:val="23"/>
          <w:szCs w:val="23"/>
          <w:shd w:val="clear" w:color="auto" w:fill="FFFFFF"/>
        </w:rPr>
        <w:t>2</w:t>
      </w:r>
      <w:r>
        <w:rPr>
          <w:rFonts w:ascii="Helvetica" w:hAnsi="Helvetica" w:cs="Helvetica"/>
          <w:color w:val="4D5357"/>
          <w:sz w:val="23"/>
          <w:szCs w:val="23"/>
          <w:shd w:val="clear" w:color="auto" w:fill="FFFFFF"/>
        </w:rPr>
        <w:t>台</w:t>
      </w:r>
      <w:r>
        <w:rPr>
          <w:rStyle w:val="aa"/>
          <w:rFonts w:ascii="Helvetica" w:hAnsi="Helvetica" w:cs="Helvetica"/>
          <w:color w:val="4D5357"/>
          <w:sz w:val="23"/>
          <w:szCs w:val="23"/>
          <w:shd w:val="clear" w:color="auto" w:fill="FFFFFF"/>
        </w:rPr>
        <w:t>WT500</w:t>
      </w:r>
      <w:r>
        <w:rPr>
          <w:rFonts w:ascii="Helvetica" w:hAnsi="Helvetica" w:cs="Helvetica"/>
          <w:color w:val="4D5357"/>
          <w:sz w:val="23"/>
          <w:szCs w:val="23"/>
          <w:shd w:val="clear" w:color="auto" w:fill="FFFFFF"/>
        </w:rPr>
        <w:t>上同步测量</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主</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从连接</w:t>
      </w:r>
      <w:r>
        <w:rPr>
          <w:rFonts w:ascii="Helvetica" w:hAnsi="Helvetica" w:cs="Helvetica"/>
          <w:color w:val="4D5357"/>
          <w:sz w:val="23"/>
          <w:szCs w:val="23"/>
          <w:shd w:val="clear" w:color="auto" w:fill="FFFFFF"/>
        </w:rPr>
        <w:t>)</w:t>
      </w:r>
      <w:r>
        <w:rPr>
          <w:rFonts w:ascii="Helvetica" w:hAnsi="Helvetica" w:cs="Helvetica"/>
          <w:color w:val="4D5357"/>
          <w:sz w:val="23"/>
          <w:szCs w:val="23"/>
          <w:shd w:val="clear" w:color="auto" w:fill="FFFFFF"/>
        </w:rPr>
        <w:t>。谐波分析测量功能允许用户测量基波功率成分和各次谐波。电压和电流基频成分关系矢量图直观呈现</w:t>
      </w:r>
      <w:r>
        <w:rPr>
          <w:rFonts w:ascii="Helvetica" w:hAnsi="Helvetica" w:cs="Helvetica"/>
          <w:color w:val="4D5357"/>
          <w:sz w:val="23"/>
          <w:szCs w:val="23"/>
          <w:shd w:val="clear" w:color="auto" w:fill="FFFFFF"/>
        </w:rPr>
        <w:t>3</w:t>
      </w:r>
      <w:r>
        <w:rPr>
          <w:rFonts w:ascii="Helvetica" w:hAnsi="Helvetica" w:cs="Helvetica"/>
          <w:color w:val="4D5357"/>
          <w:sz w:val="23"/>
          <w:szCs w:val="23"/>
          <w:shd w:val="clear" w:color="auto" w:fill="FFFFFF"/>
        </w:rPr>
        <w:t>相之间的平衡。</w:t>
      </w:r>
    </w:p>
    <w:p w:rsidR="00DF10B1" w:rsidRDefault="00DF10B1" w:rsidP="00790592"/>
    <w:p w:rsidR="00937ED8" w:rsidRPr="00790592" w:rsidRDefault="00937ED8" w:rsidP="00790592">
      <w:r>
        <w:rPr>
          <w:noProof/>
        </w:rPr>
        <w:lastRenderedPageBreak/>
        <w:drawing>
          <wp:inline distT="0" distB="0" distL="0" distR="0" wp14:anchorId="6EFAD4D4" wp14:editId="0ED7DD49">
            <wp:extent cx="5274310" cy="2392680"/>
            <wp:effectExtent l="0" t="0" r="254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392680"/>
                    </a:xfrm>
                    <a:prstGeom prst="rect">
                      <a:avLst/>
                    </a:prstGeom>
                  </pic:spPr>
                </pic:pic>
              </a:graphicData>
            </a:graphic>
          </wp:inline>
        </w:drawing>
      </w:r>
    </w:p>
    <w:p w:rsidR="00344E17" w:rsidRPr="00344E17" w:rsidRDefault="00344E17" w:rsidP="00344E17">
      <w:pPr>
        <w:pStyle w:val="2"/>
      </w:pPr>
      <w:r>
        <w:rPr>
          <w:rFonts w:hint="eastAsia"/>
        </w:rPr>
        <w:t>软件</w:t>
      </w:r>
      <w:r>
        <w:t>整体架构</w:t>
      </w:r>
    </w:p>
    <w:p w:rsidR="00887A9F" w:rsidRDefault="00887A9F" w:rsidP="00253E43">
      <w:pPr>
        <w:jc w:val="center"/>
        <w:rPr>
          <w:sz w:val="23"/>
          <w:szCs w:val="23"/>
        </w:rPr>
      </w:pPr>
      <w:r>
        <w:rPr>
          <w:rFonts w:ascii="黑体" w:eastAsia="黑体" w:hAnsi="黑体"/>
          <w:noProof/>
          <w:sz w:val="28"/>
          <w:szCs w:val="28"/>
        </w:rPr>
        <w:drawing>
          <wp:inline distT="0" distB="0" distL="0" distR="0" wp14:anchorId="0F6E33BB" wp14:editId="11C33A58">
            <wp:extent cx="5120963" cy="3496665"/>
            <wp:effectExtent l="0" t="0" r="381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9786" cy="3509517"/>
                    </a:xfrm>
                    <a:prstGeom prst="rect">
                      <a:avLst/>
                    </a:prstGeom>
                    <a:noFill/>
                  </pic:spPr>
                </pic:pic>
              </a:graphicData>
            </a:graphic>
          </wp:inline>
        </w:drawing>
      </w:r>
    </w:p>
    <w:p w:rsidR="0035555E" w:rsidRDefault="0035555E">
      <w:pPr>
        <w:rPr>
          <w:sz w:val="23"/>
          <w:szCs w:val="23"/>
        </w:rPr>
      </w:pPr>
    </w:p>
    <w:p w:rsidR="0035555E" w:rsidRDefault="0035555E" w:rsidP="0035555E">
      <w:pPr>
        <w:jc w:val="center"/>
        <w:rPr>
          <w:sz w:val="23"/>
          <w:szCs w:val="23"/>
        </w:rPr>
      </w:pPr>
      <w:r w:rsidRPr="001C3AB5">
        <w:rPr>
          <w:rFonts w:ascii="宋体" w:hAnsi="宋体"/>
          <w:noProof/>
        </w:rPr>
        <w:lastRenderedPageBreak/>
        <w:drawing>
          <wp:inline distT="0" distB="0" distL="0" distR="0" wp14:anchorId="4B13F534" wp14:editId="57B2AE7F">
            <wp:extent cx="4730750" cy="2509113"/>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6671" cy="2528165"/>
                    </a:xfrm>
                    <a:prstGeom prst="rect">
                      <a:avLst/>
                    </a:prstGeom>
                    <a:noFill/>
                    <a:ln>
                      <a:noFill/>
                    </a:ln>
                  </pic:spPr>
                </pic:pic>
              </a:graphicData>
            </a:graphic>
          </wp:inline>
        </w:drawing>
      </w:r>
    </w:p>
    <w:p w:rsidR="0035555E" w:rsidRDefault="0035555E">
      <w:pPr>
        <w:rPr>
          <w:sz w:val="23"/>
          <w:szCs w:val="23"/>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pPr>
        <w:rPr>
          <w:rFonts w:ascii="黑体" w:eastAsia="黑体" w:hAnsi="黑体"/>
          <w:noProof/>
          <w:sz w:val="24"/>
        </w:rPr>
      </w:pPr>
    </w:p>
    <w:p w:rsidR="0047109D" w:rsidRDefault="0047109D" w:rsidP="0047109D">
      <w:pPr>
        <w:pStyle w:val="2"/>
        <w:rPr>
          <w:noProof/>
        </w:rPr>
      </w:pPr>
      <w:r>
        <w:rPr>
          <w:rFonts w:hint="eastAsia"/>
          <w:noProof/>
        </w:rPr>
        <w:lastRenderedPageBreak/>
        <w:t>人机</w:t>
      </w:r>
      <w:r>
        <w:rPr>
          <w:noProof/>
        </w:rPr>
        <w:t>交互</w:t>
      </w:r>
    </w:p>
    <w:p w:rsidR="0035555E" w:rsidRDefault="0047109D">
      <w:pPr>
        <w:rPr>
          <w:sz w:val="23"/>
          <w:szCs w:val="23"/>
        </w:rPr>
      </w:pPr>
      <w:r>
        <w:rPr>
          <w:rFonts w:ascii="黑体" w:eastAsia="黑体" w:hAnsi="黑体"/>
          <w:noProof/>
          <w:sz w:val="24"/>
        </w:rPr>
        <w:drawing>
          <wp:inline distT="0" distB="0" distL="0" distR="0" wp14:anchorId="7A29947D" wp14:editId="28326A26">
            <wp:extent cx="4887494" cy="4611756"/>
            <wp:effectExtent l="0" t="0" r="889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98080" cy="4621745"/>
                    </a:xfrm>
                    <a:prstGeom prst="rect">
                      <a:avLst/>
                    </a:prstGeom>
                    <a:noFill/>
                  </pic:spPr>
                </pic:pic>
              </a:graphicData>
            </a:graphic>
          </wp:inline>
        </w:drawing>
      </w:r>
    </w:p>
    <w:p w:rsidR="0035555E" w:rsidRDefault="0035555E">
      <w:pPr>
        <w:rPr>
          <w:sz w:val="23"/>
          <w:szCs w:val="23"/>
        </w:rPr>
      </w:pPr>
    </w:p>
    <w:p w:rsidR="006A3957" w:rsidRDefault="006A3957">
      <w:pPr>
        <w:rPr>
          <w:sz w:val="23"/>
          <w:szCs w:val="23"/>
        </w:rPr>
      </w:pPr>
    </w:p>
    <w:p w:rsidR="009C61F3" w:rsidRDefault="009C61F3">
      <w:pPr>
        <w:rPr>
          <w:sz w:val="23"/>
          <w:szCs w:val="23"/>
        </w:rPr>
      </w:pPr>
    </w:p>
    <w:p w:rsidR="009C61F3" w:rsidRDefault="009C61F3">
      <w:pPr>
        <w:rPr>
          <w:sz w:val="23"/>
          <w:szCs w:val="23"/>
        </w:rPr>
      </w:pPr>
      <w:r>
        <w:object w:dxaOrig="8153" w:dyaOrig="6093">
          <v:shape id="_x0000_i1033" type="#_x0000_t75" style="width:407.6pt;height:304.9pt" o:ole="">
            <v:imagedata r:id="rId44" o:title=""/>
          </v:shape>
          <o:OLEObject Type="Embed" ProgID="Visio.Drawing.11" ShapeID="_x0000_i1033" DrawAspect="Content" ObjectID="_1596887080" r:id="rId45"/>
        </w:object>
      </w:r>
    </w:p>
    <w:p w:rsidR="009C61F3" w:rsidRDefault="009C61F3">
      <w:pPr>
        <w:rPr>
          <w:sz w:val="23"/>
          <w:szCs w:val="23"/>
        </w:rPr>
      </w:pPr>
    </w:p>
    <w:p w:rsidR="004D3115" w:rsidRDefault="004D3115">
      <w:pPr>
        <w:rPr>
          <w:sz w:val="23"/>
          <w:szCs w:val="23"/>
        </w:rPr>
      </w:pPr>
    </w:p>
    <w:p w:rsidR="004D3115" w:rsidRDefault="004D3115">
      <w:pPr>
        <w:widowControl/>
        <w:jc w:val="left"/>
        <w:rPr>
          <w:sz w:val="23"/>
          <w:szCs w:val="23"/>
        </w:rPr>
      </w:pPr>
      <w:r>
        <w:rPr>
          <w:sz w:val="23"/>
          <w:szCs w:val="23"/>
        </w:rPr>
        <w:br w:type="page"/>
      </w:r>
    </w:p>
    <w:p w:rsidR="004D3115" w:rsidRDefault="004D3115" w:rsidP="004D3115">
      <w:pPr>
        <w:pStyle w:val="1"/>
      </w:pPr>
      <w:r>
        <w:rPr>
          <w:rFonts w:hint="eastAsia"/>
        </w:rPr>
        <w:lastRenderedPageBreak/>
        <w:t>项目</w:t>
      </w:r>
    </w:p>
    <w:p w:rsidR="00F87667" w:rsidRDefault="00D764E3">
      <w:pPr>
        <w:rPr>
          <w:sz w:val="23"/>
          <w:szCs w:val="23"/>
        </w:rPr>
      </w:pPr>
      <w:r>
        <w:rPr>
          <w:rFonts w:hint="eastAsia"/>
          <w:sz w:val="23"/>
          <w:szCs w:val="23"/>
        </w:rPr>
        <w:t>示波</w:t>
      </w:r>
      <w:r>
        <w:rPr>
          <w:sz w:val="23"/>
          <w:szCs w:val="23"/>
        </w:rPr>
        <w:t>记录仪</w:t>
      </w:r>
      <w:r>
        <w:rPr>
          <w:rFonts w:hint="eastAsia"/>
          <w:sz w:val="23"/>
          <w:szCs w:val="23"/>
        </w:rPr>
        <w:t>项目</w:t>
      </w:r>
      <w:r w:rsidR="00594AAF">
        <w:rPr>
          <w:sz w:val="23"/>
          <w:szCs w:val="23"/>
        </w:rPr>
        <w:t>是一个国家级纵向项目</w:t>
      </w:r>
      <w:r w:rsidR="00594AAF">
        <w:rPr>
          <w:rFonts w:hint="eastAsia"/>
          <w:sz w:val="23"/>
          <w:szCs w:val="23"/>
        </w:rPr>
        <w:t>，</w:t>
      </w:r>
      <w:r w:rsidR="00594AAF">
        <w:rPr>
          <w:sz w:val="23"/>
          <w:szCs w:val="23"/>
        </w:rPr>
        <w:t>它是传统示波器和记录仪的结合</w:t>
      </w:r>
      <w:r w:rsidR="00594AAF">
        <w:rPr>
          <w:rFonts w:hint="eastAsia"/>
          <w:sz w:val="23"/>
          <w:szCs w:val="23"/>
        </w:rPr>
        <w:t>。</w:t>
      </w:r>
    </w:p>
    <w:p w:rsidR="00F87667" w:rsidRDefault="00F87667">
      <w:pPr>
        <w:rPr>
          <w:sz w:val="23"/>
          <w:szCs w:val="23"/>
        </w:rPr>
      </w:pPr>
      <w:r>
        <w:rPr>
          <w:rFonts w:hint="eastAsia"/>
          <w:sz w:val="23"/>
          <w:szCs w:val="23"/>
        </w:rPr>
        <w:t>一、</w:t>
      </w:r>
      <w:r>
        <w:rPr>
          <w:sz w:val="23"/>
          <w:szCs w:val="23"/>
        </w:rPr>
        <w:t>多通道多物理量</w:t>
      </w:r>
    </w:p>
    <w:p w:rsidR="004D3115" w:rsidRDefault="00594AAF">
      <w:pPr>
        <w:rPr>
          <w:sz w:val="23"/>
          <w:szCs w:val="23"/>
        </w:rPr>
      </w:pPr>
      <w:r>
        <w:rPr>
          <w:rFonts w:hint="eastAsia"/>
          <w:sz w:val="23"/>
          <w:szCs w:val="23"/>
        </w:rPr>
        <w:t>传统</w:t>
      </w:r>
      <w:r>
        <w:rPr>
          <w:sz w:val="23"/>
          <w:szCs w:val="23"/>
        </w:rPr>
        <w:t>示波器</w:t>
      </w:r>
      <w:r w:rsidR="00511E93">
        <w:rPr>
          <w:rFonts w:hint="eastAsia"/>
          <w:sz w:val="23"/>
          <w:szCs w:val="23"/>
        </w:rPr>
        <w:t>一般最多</w:t>
      </w:r>
      <w:r w:rsidR="00511E93">
        <w:rPr>
          <w:sz w:val="23"/>
          <w:szCs w:val="23"/>
        </w:rPr>
        <w:t>支持四个通道</w:t>
      </w:r>
      <w:r w:rsidR="00511E93">
        <w:rPr>
          <w:rFonts w:hint="eastAsia"/>
          <w:sz w:val="23"/>
          <w:szCs w:val="23"/>
        </w:rPr>
        <w:t>电</w:t>
      </w:r>
      <w:r w:rsidR="00EB2D28">
        <w:rPr>
          <w:sz w:val="23"/>
          <w:szCs w:val="23"/>
        </w:rPr>
        <w:t>信号测量</w:t>
      </w:r>
      <w:r w:rsidR="00511E93">
        <w:rPr>
          <w:sz w:val="23"/>
          <w:szCs w:val="23"/>
        </w:rPr>
        <w:t>。</w:t>
      </w:r>
      <w:r w:rsidR="005425E6">
        <w:rPr>
          <w:rFonts w:hint="eastAsia"/>
          <w:sz w:val="23"/>
          <w:szCs w:val="23"/>
        </w:rPr>
        <w:t>而我们</w:t>
      </w:r>
      <w:r w:rsidR="005425E6">
        <w:rPr>
          <w:sz w:val="23"/>
          <w:szCs w:val="23"/>
        </w:rPr>
        <w:t>的示波记录仪采用</w:t>
      </w:r>
      <w:r w:rsidR="005425E6">
        <w:rPr>
          <w:rFonts w:hint="eastAsia"/>
          <w:sz w:val="23"/>
          <w:szCs w:val="23"/>
        </w:rPr>
        <w:t>可</w:t>
      </w:r>
      <w:r w:rsidR="005425E6">
        <w:rPr>
          <w:sz w:val="23"/>
          <w:szCs w:val="23"/>
        </w:rPr>
        <w:t>插拔板卡</w:t>
      </w:r>
      <w:r w:rsidR="005425E6">
        <w:rPr>
          <w:rFonts w:hint="eastAsia"/>
          <w:sz w:val="23"/>
          <w:szCs w:val="23"/>
        </w:rPr>
        <w:t>方案，</w:t>
      </w:r>
      <w:r w:rsidR="005425E6">
        <w:rPr>
          <w:sz w:val="23"/>
          <w:szCs w:val="23"/>
        </w:rPr>
        <w:t>它有八个插槽，</w:t>
      </w:r>
      <w:r w:rsidR="005425E6">
        <w:rPr>
          <w:rFonts w:hint="eastAsia"/>
          <w:sz w:val="23"/>
          <w:szCs w:val="23"/>
        </w:rPr>
        <w:t>每个</w:t>
      </w:r>
      <w:r w:rsidR="005425E6">
        <w:rPr>
          <w:sz w:val="23"/>
          <w:szCs w:val="23"/>
        </w:rPr>
        <w:t>插槽插一张板卡。</w:t>
      </w:r>
      <w:r w:rsidR="005425E6">
        <w:rPr>
          <w:rFonts w:hint="eastAsia"/>
          <w:sz w:val="23"/>
          <w:szCs w:val="23"/>
        </w:rPr>
        <w:t>单张</w:t>
      </w:r>
      <w:r w:rsidR="005425E6">
        <w:rPr>
          <w:sz w:val="23"/>
          <w:szCs w:val="23"/>
        </w:rPr>
        <w:t>板卡</w:t>
      </w:r>
      <w:r w:rsidR="005425E6">
        <w:rPr>
          <w:rFonts w:hint="eastAsia"/>
          <w:sz w:val="23"/>
          <w:szCs w:val="23"/>
        </w:rPr>
        <w:t>的</w:t>
      </w:r>
      <w:r w:rsidR="005425E6">
        <w:rPr>
          <w:sz w:val="23"/>
          <w:szCs w:val="23"/>
        </w:rPr>
        <w:t>通道数</w:t>
      </w:r>
      <w:r w:rsidR="005425E6">
        <w:rPr>
          <w:rFonts w:hint="eastAsia"/>
          <w:sz w:val="23"/>
          <w:szCs w:val="23"/>
        </w:rPr>
        <w:t>最多</w:t>
      </w:r>
      <w:r w:rsidR="005425E6">
        <w:rPr>
          <w:sz w:val="23"/>
          <w:szCs w:val="23"/>
        </w:rPr>
        <w:t>支持</w:t>
      </w:r>
      <w:r w:rsidR="005425E6">
        <w:rPr>
          <w:rFonts w:hint="eastAsia"/>
          <w:sz w:val="23"/>
          <w:szCs w:val="23"/>
        </w:rPr>
        <w:t>16个</w:t>
      </w:r>
      <w:r w:rsidR="005425E6">
        <w:rPr>
          <w:sz w:val="23"/>
          <w:szCs w:val="23"/>
        </w:rPr>
        <w:t>通道</w:t>
      </w:r>
      <w:r w:rsidR="005425E6">
        <w:rPr>
          <w:rFonts w:hint="eastAsia"/>
          <w:sz w:val="23"/>
          <w:szCs w:val="23"/>
        </w:rPr>
        <w:t>。</w:t>
      </w:r>
      <w:r w:rsidR="005425E6">
        <w:rPr>
          <w:sz w:val="23"/>
          <w:szCs w:val="23"/>
        </w:rPr>
        <w:t>即</w:t>
      </w:r>
      <w:r w:rsidR="005425E6">
        <w:rPr>
          <w:rFonts w:hint="eastAsia"/>
          <w:sz w:val="23"/>
          <w:szCs w:val="23"/>
        </w:rPr>
        <w:t>示波记录仪</w:t>
      </w:r>
      <w:r w:rsidR="005425E6">
        <w:rPr>
          <w:sz w:val="23"/>
          <w:szCs w:val="23"/>
        </w:rPr>
        <w:t>支持最多</w:t>
      </w:r>
      <w:r w:rsidR="005425E6">
        <w:rPr>
          <w:rFonts w:hint="eastAsia"/>
          <w:sz w:val="23"/>
          <w:szCs w:val="23"/>
        </w:rPr>
        <w:t>128个</w:t>
      </w:r>
      <w:r w:rsidR="005425E6">
        <w:rPr>
          <w:sz w:val="23"/>
          <w:szCs w:val="23"/>
        </w:rPr>
        <w:t>通道。</w:t>
      </w:r>
      <w:r w:rsidR="00233EC5">
        <w:rPr>
          <w:rFonts w:hint="eastAsia"/>
          <w:sz w:val="23"/>
          <w:szCs w:val="23"/>
        </w:rPr>
        <w:t>我们</w:t>
      </w:r>
      <w:r w:rsidR="00233EC5">
        <w:rPr>
          <w:sz w:val="23"/>
          <w:szCs w:val="23"/>
        </w:rPr>
        <w:t>的板卡有加速度、电压、温度、应变、频率</w:t>
      </w:r>
      <w:r w:rsidR="00DA1CA6">
        <w:rPr>
          <w:sz w:val="23"/>
          <w:szCs w:val="23"/>
        </w:rPr>
        <w:t>等</w:t>
      </w:r>
      <w:r w:rsidR="00DA1CA6">
        <w:rPr>
          <w:rFonts w:hint="eastAsia"/>
          <w:sz w:val="23"/>
          <w:szCs w:val="23"/>
        </w:rPr>
        <w:t>，</w:t>
      </w:r>
      <w:r w:rsidR="00DA1CA6">
        <w:rPr>
          <w:sz w:val="23"/>
          <w:szCs w:val="23"/>
        </w:rPr>
        <w:t>支持多种物理量的测量。</w:t>
      </w:r>
      <w:r w:rsidR="000B10DE">
        <w:rPr>
          <w:rFonts w:hint="eastAsia"/>
          <w:sz w:val="23"/>
          <w:szCs w:val="23"/>
        </w:rPr>
        <w:t>我</w:t>
      </w:r>
      <w:r w:rsidR="000B10DE">
        <w:rPr>
          <w:sz w:val="23"/>
          <w:szCs w:val="23"/>
        </w:rPr>
        <w:t>负责了</w:t>
      </w:r>
      <w:r w:rsidR="000B10DE">
        <w:rPr>
          <w:rFonts w:hint="eastAsia"/>
          <w:sz w:val="23"/>
          <w:szCs w:val="23"/>
        </w:rPr>
        <w:t>双通道</w:t>
      </w:r>
      <w:r w:rsidR="000B10DE">
        <w:rPr>
          <w:sz w:val="23"/>
          <w:szCs w:val="23"/>
        </w:rPr>
        <w:t>温度</w:t>
      </w:r>
      <w:r w:rsidR="000B10DE">
        <w:rPr>
          <w:rFonts w:hint="eastAsia"/>
          <w:sz w:val="23"/>
          <w:szCs w:val="23"/>
        </w:rPr>
        <w:t>、16通道</w:t>
      </w:r>
      <w:r w:rsidR="000B10DE">
        <w:rPr>
          <w:sz w:val="23"/>
          <w:szCs w:val="23"/>
        </w:rPr>
        <w:t>温度、加速度板卡。</w:t>
      </w:r>
    </w:p>
    <w:p w:rsidR="00D764E3" w:rsidRPr="005425E6" w:rsidRDefault="00F87667">
      <w:pPr>
        <w:rPr>
          <w:sz w:val="23"/>
          <w:szCs w:val="23"/>
        </w:rPr>
      </w:pPr>
      <w:r>
        <w:rPr>
          <w:rFonts w:hint="eastAsia"/>
          <w:sz w:val="23"/>
          <w:szCs w:val="23"/>
        </w:rPr>
        <w:t>二</w:t>
      </w:r>
      <w:r>
        <w:rPr>
          <w:sz w:val="23"/>
          <w:szCs w:val="23"/>
        </w:rPr>
        <w:t>、</w:t>
      </w:r>
      <w:r w:rsidR="006D795F">
        <w:rPr>
          <w:rFonts w:hint="eastAsia"/>
          <w:sz w:val="23"/>
          <w:szCs w:val="23"/>
        </w:rPr>
        <w:t>多</w:t>
      </w:r>
      <w:r w:rsidR="00EB2D28">
        <w:rPr>
          <w:rFonts w:hint="eastAsia"/>
          <w:sz w:val="23"/>
          <w:szCs w:val="23"/>
        </w:rPr>
        <w:t>通道</w:t>
      </w:r>
      <w:r w:rsidR="00EB2D28">
        <w:rPr>
          <w:sz w:val="23"/>
          <w:szCs w:val="23"/>
        </w:rPr>
        <w:t>运算</w:t>
      </w:r>
      <w:r w:rsidR="006D795F">
        <w:rPr>
          <w:rFonts w:hint="eastAsia"/>
          <w:sz w:val="23"/>
          <w:szCs w:val="23"/>
        </w:rPr>
        <w:t>和多种</w:t>
      </w:r>
      <w:r w:rsidR="006D795F">
        <w:rPr>
          <w:sz w:val="23"/>
          <w:szCs w:val="23"/>
        </w:rPr>
        <w:t>物理量的参数测量</w:t>
      </w:r>
    </w:p>
    <w:p w:rsidR="00E86B3C" w:rsidRDefault="00665B45">
      <w:pPr>
        <w:rPr>
          <w:sz w:val="23"/>
          <w:szCs w:val="23"/>
        </w:rPr>
      </w:pPr>
      <w:r>
        <w:rPr>
          <w:rFonts w:hint="eastAsia"/>
          <w:sz w:val="23"/>
          <w:szCs w:val="23"/>
        </w:rPr>
        <w:t>我们</w:t>
      </w:r>
      <w:r>
        <w:rPr>
          <w:sz w:val="23"/>
          <w:szCs w:val="23"/>
        </w:rPr>
        <w:t>可以将不同板卡之间</w:t>
      </w:r>
      <w:r>
        <w:rPr>
          <w:rFonts w:hint="eastAsia"/>
          <w:sz w:val="23"/>
          <w:szCs w:val="23"/>
        </w:rPr>
        <w:t>不同</w:t>
      </w:r>
      <w:r>
        <w:rPr>
          <w:sz w:val="23"/>
          <w:szCs w:val="23"/>
        </w:rPr>
        <w:t>通道的信号</w:t>
      </w:r>
      <w:r>
        <w:rPr>
          <w:rFonts w:hint="eastAsia"/>
          <w:sz w:val="23"/>
          <w:szCs w:val="23"/>
        </w:rPr>
        <w:t>任意</w:t>
      </w:r>
      <w:r>
        <w:rPr>
          <w:sz w:val="23"/>
          <w:szCs w:val="23"/>
        </w:rPr>
        <w:t>组合进行运算，并显示</w:t>
      </w:r>
      <w:r>
        <w:rPr>
          <w:rFonts w:hint="eastAsia"/>
          <w:sz w:val="23"/>
          <w:szCs w:val="23"/>
        </w:rPr>
        <w:t>到主</w:t>
      </w:r>
      <w:r>
        <w:rPr>
          <w:sz w:val="23"/>
          <w:szCs w:val="23"/>
        </w:rPr>
        <w:t>界面</w:t>
      </w:r>
      <w:r>
        <w:rPr>
          <w:rFonts w:hint="eastAsia"/>
          <w:sz w:val="23"/>
          <w:szCs w:val="23"/>
        </w:rPr>
        <w:t>上</w:t>
      </w:r>
      <w:r>
        <w:rPr>
          <w:sz w:val="23"/>
          <w:szCs w:val="23"/>
        </w:rPr>
        <w:t>。</w:t>
      </w:r>
    </w:p>
    <w:p w:rsidR="004D3115" w:rsidRPr="006D795F" w:rsidRDefault="00665B45">
      <w:pPr>
        <w:rPr>
          <w:sz w:val="23"/>
          <w:szCs w:val="23"/>
        </w:rPr>
      </w:pPr>
      <w:r>
        <w:rPr>
          <w:rFonts w:hint="eastAsia"/>
          <w:sz w:val="23"/>
          <w:szCs w:val="23"/>
        </w:rPr>
        <w:t>我们支持29种</w:t>
      </w:r>
      <w:r>
        <w:rPr>
          <w:sz w:val="23"/>
          <w:szCs w:val="23"/>
        </w:rPr>
        <w:t>参数</w:t>
      </w:r>
      <w:r>
        <w:rPr>
          <w:rFonts w:hint="eastAsia"/>
          <w:sz w:val="23"/>
          <w:szCs w:val="23"/>
        </w:rPr>
        <w:t>测量，</w:t>
      </w:r>
      <w:r>
        <w:rPr>
          <w:sz w:val="23"/>
          <w:szCs w:val="23"/>
        </w:rPr>
        <w:t>例如</w:t>
      </w:r>
      <w:r w:rsidR="007A3250">
        <w:rPr>
          <w:rFonts w:hint="eastAsia"/>
          <w:sz w:val="23"/>
          <w:szCs w:val="23"/>
        </w:rPr>
        <w:t>峰峰值、</w:t>
      </w:r>
      <w:r w:rsidR="007A3250">
        <w:rPr>
          <w:sz w:val="23"/>
          <w:szCs w:val="23"/>
        </w:rPr>
        <w:t>有效值、频率、占空比</w:t>
      </w:r>
      <w:r w:rsidR="007A3250">
        <w:rPr>
          <w:rFonts w:hint="eastAsia"/>
          <w:sz w:val="23"/>
          <w:szCs w:val="23"/>
        </w:rPr>
        <w:t>等</w:t>
      </w:r>
      <w:r>
        <w:rPr>
          <w:sz w:val="23"/>
          <w:szCs w:val="23"/>
        </w:rPr>
        <w:t>。</w:t>
      </w:r>
    </w:p>
    <w:p w:rsidR="004D3115" w:rsidRDefault="004026CB">
      <w:pPr>
        <w:rPr>
          <w:sz w:val="23"/>
          <w:szCs w:val="23"/>
        </w:rPr>
      </w:pPr>
      <w:r>
        <w:rPr>
          <w:rFonts w:hint="eastAsia"/>
          <w:sz w:val="23"/>
          <w:szCs w:val="23"/>
        </w:rPr>
        <w:t>我</w:t>
      </w:r>
      <w:r>
        <w:rPr>
          <w:sz w:val="23"/>
          <w:szCs w:val="23"/>
        </w:rPr>
        <w:t>做了自定义运算和数种参数测量</w:t>
      </w:r>
      <w:r>
        <w:rPr>
          <w:rFonts w:hint="eastAsia"/>
          <w:sz w:val="23"/>
          <w:szCs w:val="23"/>
        </w:rPr>
        <w:t>。</w:t>
      </w:r>
    </w:p>
    <w:p w:rsidR="0064244F" w:rsidRPr="004026CB" w:rsidRDefault="00764D0D">
      <w:pPr>
        <w:rPr>
          <w:sz w:val="23"/>
          <w:szCs w:val="23"/>
        </w:rPr>
      </w:pPr>
      <w:r>
        <w:rPr>
          <w:rFonts w:hint="eastAsia"/>
          <w:sz w:val="23"/>
          <w:szCs w:val="23"/>
        </w:rPr>
        <w:t>三</w:t>
      </w:r>
      <w:r>
        <w:rPr>
          <w:sz w:val="23"/>
          <w:szCs w:val="23"/>
        </w:rPr>
        <w:t>、</w:t>
      </w:r>
      <w:r>
        <w:rPr>
          <w:rFonts w:hint="eastAsia"/>
          <w:sz w:val="23"/>
          <w:szCs w:val="23"/>
        </w:rPr>
        <w:t>深</w:t>
      </w:r>
      <w:r>
        <w:rPr>
          <w:sz w:val="23"/>
          <w:szCs w:val="23"/>
        </w:rPr>
        <w:t>存储</w:t>
      </w:r>
    </w:p>
    <w:p w:rsidR="004D3115" w:rsidRDefault="007F2BF6">
      <w:pPr>
        <w:rPr>
          <w:sz w:val="23"/>
          <w:szCs w:val="23"/>
        </w:rPr>
      </w:pPr>
      <w:r>
        <w:rPr>
          <w:rFonts w:hint="eastAsia"/>
          <w:sz w:val="23"/>
          <w:szCs w:val="23"/>
        </w:rPr>
        <w:t>支持</w:t>
      </w:r>
      <w:r>
        <w:rPr>
          <w:sz w:val="23"/>
          <w:szCs w:val="23"/>
        </w:rPr>
        <w:t>长期</w:t>
      </w:r>
      <w:r w:rsidR="002308B9">
        <w:rPr>
          <w:rFonts w:hint="eastAsia"/>
          <w:sz w:val="23"/>
          <w:szCs w:val="23"/>
        </w:rPr>
        <w:t>波形</w:t>
      </w:r>
      <w:r w:rsidR="0064244F">
        <w:rPr>
          <w:sz w:val="23"/>
          <w:szCs w:val="23"/>
        </w:rPr>
        <w:t>存储，方便</w:t>
      </w:r>
      <w:r w:rsidR="0064244F">
        <w:rPr>
          <w:rFonts w:hint="eastAsia"/>
          <w:sz w:val="23"/>
          <w:szCs w:val="23"/>
        </w:rPr>
        <w:t>用户</w:t>
      </w:r>
      <w:r w:rsidR="00367A13">
        <w:rPr>
          <w:rFonts w:hint="eastAsia"/>
          <w:sz w:val="23"/>
          <w:szCs w:val="23"/>
        </w:rPr>
        <w:t>记录</w:t>
      </w:r>
      <w:r w:rsidR="00367A13">
        <w:rPr>
          <w:sz w:val="23"/>
          <w:szCs w:val="23"/>
        </w:rPr>
        <w:t>、</w:t>
      </w:r>
      <w:r w:rsidR="00367A13">
        <w:rPr>
          <w:rFonts w:hint="eastAsia"/>
          <w:sz w:val="23"/>
          <w:szCs w:val="23"/>
        </w:rPr>
        <w:t>查看</w:t>
      </w:r>
      <w:r w:rsidR="00367A13">
        <w:rPr>
          <w:sz w:val="23"/>
          <w:szCs w:val="23"/>
        </w:rPr>
        <w:t>及</w:t>
      </w:r>
      <w:r w:rsidR="0064244F">
        <w:rPr>
          <w:sz w:val="23"/>
          <w:szCs w:val="23"/>
        </w:rPr>
        <w:t>使用。</w:t>
      </w:r>
    </w:p>
    <w:p w:rsidR="00764D0D" w:rsidRDefault="00502997">
      <w:pPr>
        <w:rPr>
          <w:sz w:val="23"/>
          <w:szCs w:val="23"/>
        </w:rPr>
      </w:pPr>
      <w:r>
        <w:rPr>
          <w:rFonts w:hint="eastAsia"/>
          <w:sz w:val="23"/>
          <w:szCs w:val="23"/>
        </w:rPr>
        <w:t>整个</w:t>
      </w:r>
      <w:r>
        <w:rPr>
          <w:sz w:val="23"/>
          <w:szCs w:val="23"/>
        </w:rPr>
        <w:t>项目持续两年</w:t>
      </w:r>
      <w:r>
        <w:rPr>
          <w:rFonts w:hint="eastAsia"/>
          <w:sz w:val="23"/>
          <w:szCs w:val="23"/>
        </w:rPr>
        <w:t>，十余个</w:t>
      </w:r>
      <w:r>
        <w:rPr>
          <w:sz w:val="23"/>
          <w:szCs w:val="23"/>
        </w:rPr>
        <w:t>开发人员。我</w:t>
      </w:r>
      <w:r>
        <w:rPr>
          <w:rFonts w:hint="eastAsia"/>
          <w:sz w:val="23"/>
          <w:szCs w:val="23"/>
        </w:rPr>
        <w:t>参与</w:t>
      </w:r>
      <w:r>
        <w:rPr>
          <w:sz w:val="23"/>
          <w:szCs w:val="23"/>
        </w:rPr>
        <w:t>了整个项目</w:t>
      </w:r>
      <w:r>
        <w:rPr>
          <w:rFonts w:hint="eastAsia"/>
          <w:sz w:val="23"/>
          <w:szCs w:val="23"/>
        </w:rPr>
        <w:t>，从项目</w:t>
      </w:r>
      <w:r>
        <w:rPr>
          <w:sz w:val="23"/>
          <w:szCs w:val="23"/>
        </w:rPr>
        <w:t>的需求分析、方案制定、执行方案和测试验收</w:t>
      </w:r>
      <w:r>
        <w:rPr>
          <w:rFonts w:hint="eastAsia"/>
          <w:sz w:val="23"/>
          <w:szCs w:val="23"/>
        </w:rPr>
        <w:t>，</w:t>
      </w:r>
      <w:r>
        <w:rPr>
          <w:sz w:val="23"/>
          <w:szCs w:val="23"/>
        </w:rPr>
        <w:t>到最后顺利</w:t>
      </w:r>
      <w:r w:rsidR="002E5FC2">
        <w:rPr>
          <w:rFonts w:hint="eastAsia"/>
          <w:sz w:val="23"/>
          <w:szCs w:val="23"/>
        </w:rPr>
        <w:t>在</w:t>
      </w:r>
      <w:r w:rsidR="002E5FC2">
        <w:rPr>
          <w:sz w:val="23"/>
          <w:szCs w:val="23"/>
        </w:rPr>
        <w:t>青岛中电四十一所</w:t>
      </w:r>
      <w:r>
        <w:rPr>
          <w:sz w:val="23"/>
          <w:szCs w:val="23"/>
        </w:rPr>
        <w:t>验收成功。</w:t>
      </w:r>
      <w:r w:rsidR="00367A13">
        <w:rPr>
          <w:rFonts w:hint="eastAsia"/>
          <w:sz w:val="23"/>
          <w:szCs w:val="23"/>
        </w:rPr>
        <w:t>在</w:t>
      </w:r>
      <w:r w:rsidR="00367A13">
        <w:rPr>
          <w:sz w:val="23"/>
          <w:szCs w:val="23"/>
        </w:rPr>
        <w:t>中间</w:t>
      </w:r>
      <w:r w:rsidR="00367A13">
        <w:rPr>
          <w:rFonts w:hint="eastAsia"/>
          <w:sz w:val="23"/>
          <w:szCs w:val="23"/>
        </w:rPr>
        <w:t>收获</w:t>
      </w:r>
      <w:r w:rsidR="00367A13">
        <w:rPr>
          <w:sz w:val="23"/>
          <w:szCs w:val="23"/>
        </w:rPr>
        <w:t>了很多。</w:t>
      </w:r>
    </w:p>
    <w:p w:rsidR="00502997" w:rsidRDefault="00502997">
      <w:pPr>
        <w:rPr>
          <w:sz w:val="23"/>
          <w:szCs w:val="23"/>
        </w:rPr>
      </w:pPr>
    </w:p>
    <w:p w:rsidR="001F0644" w:rsidRDefault="001F0644">
      <w:pPr>
        <w:rPr>
          <w:sz w:val="23"/>
          <w:szCs w:val="23"/>
        </w:rPr>
      </w:pPr>
      <w:r>
        <w:rPr>
          <w:rFonts w:hint="eastAsia"/>
          <w:sz w:val="23"/>
          <w:szCs w:val="23"/>
        </w:rPr>
        <w:t>功率</w:t>
      </w:r>
      <w:r>
        <w:rPr>
          <w:sz w:val="23"/>
          <w:szCs w:val="23"/>
        </w:rPr>
        <w:t>分析仪</w:t>
      </w:r>
      <w:r>
        <w:rPr>
          <w:rFonts w:hint="eastAsia"/>
          <w:sz w:val="23"/>
          <w:szCs w:val="23"/>
        </w:rPr>
        <w:t>项目</w:t>
      </w:r>
      <w:r>
        <w:rPr>
          <w:sz w:val="23"/>
          <w:szCs w:val="23"/>
        </w:rPr>
        <w:t>是</w:t>
      </w:r>
      <w:r>
        <w:rPr>
          <w:rFonts w:hint="eastAsia"/>
          <w:sz w:val="23"/>
          <w:szCs w:val="23"/>
        </w:rPr>
        <w:t>一个</w:t>
      </w:r>
      <w:r>
        <w:rPr>
          <w:sz w:val="23"/>
          <w:szCs w:val="23"/>
        </w:rPr>
        <w:t>国家级纵向项目，它是</w:t>
      </w:r>
      <w:r>
        <w:rPr>
          <w:rFonts w:hint="eastAsia"/>
          <w:sz w:val="23"/>
          <w:szCs w:val="23"/>
        </w:rPr>
        <w:t>传统</w:t>
      </w:r>
      <w:r>
        <w:rPr>
          <w:sz w:val="23"/>
          <w:szCs w:val="23"/>
        </w:rPr>
        <w:t>功率仪</w:t>
      </w:r>
      <w:r>
        <w:rPr>
          <w:rFonts w:hint="eastAsia"/>
          <w:sz w:val="23"/>
          <w:szCs w:val="23"/>
        </w:rPr>
        <w:t>与</w:t>
      </w:r>
      <w:r>
        <w:rPr>
          <w:sz w:val="23"/>
          <w:szCs w:val="23"/>
        </w:rPr>
        <w:t>示波器</w:t>
      </w:r>
      <w:r>
        <w:rPr>
          <w:rFonts w:hint="eastAsia"/>
          <w:sz w:val="23"/>
          <w:szCs w:val="23"/>
        </w:rPr>
        <w:t>、</w:t>
      </w:r>
      <w:r>
        <w:rPr>
          <w:sz w:val="23"/>
          <w:szCs w:val="23"/>
        </w:rPr>
        <w:t>记录仪的</w:t>
      </w:r>
      <w:r>
        <w:rPr>
          <w:rFonts w:hint="eastAsia"/>
          <w:sz w:val="23"/>
          <w:szCs w:val="23"/>
        </w:rPr>
        <w:t>结合</w:t>
      </w:r>
      <w:r>
        <w:rPr>
          <w:sz w:val="23"/>
          <w:szCs w:val="23"/>
        </w:rPr>
        <w:t>。</w:t>
      </w:r>
    </w:p>
    <w:p w:rsidR="001F0644" w:rsidRPr="001F0644" w:rsidRDefault="001F0644">
      <w:pPr>
        <w:rPr>
          <w:sz w:val="23"/>
          <w:szCs w:val="23"/>
        </w:rPr>
      </w:pPr>
      <w:r>
        <w:rPr>
          <w:rFonts w:hint="eastAsia"/>
          <w:sz w:val="23"/>
          <w:szCs w:val="23"/>
        </w:rPr>
        <w:t>支持</w:t>
      </w:r>
      <w:r>
        <w:rPr>
          <w:sz w:val="23"/>
          <w:szCs w:val="23"/>
        </w:rPr>
        <w:t>三相电压电流输入</w:t>
      </w:r>
      <w:r w:rsidR="003927DA">
        <w:rPr>
          <w:rFonts w:hint="eastAsia"/>
          <w:sz w:val="23"/>
          <w:szCs w:val="23"/>
        </w:rPr>
        <w:t>，</w:t>
      </w:r>
      <w:r w:rsidR="003927DA">
        <w:rPr>
          <w:sz w:val="23"/>
          <w:szCs w:val="23"/>
        </w:rPr>
        <w:t>最高精度达万分之</w:t>
      </w:r>
      <w:r w:rsidR="003927DA">
        <w:rPr>
          <w:rFonts w:hint="eastAsia"/>
          <w:sz w:val="23"/>
          <w:szCs w:val="23"/>
        </w:rPr>
        <w:t>五。</w:t>
      </w:r>
      <w:r w:rsidR="003927DA">
        <w:rPr>
          <w:sz w:val="23"/>
          <w:szCs w:val="23"/>
        </w:rPr>
        <w:t>同时</w:t>
      </w:r>
      <w:r w:rsidR="003927DA">
        <w:rPr>
          <w:rFonts w:hint="eastAsia"/>
          <w:sz w:val="23"/>
          <w:szCs w:val="23"/>
        </w:rPr>
        <w:t>支持</w:t>
      </w:r>
      <w:r w:rsidR="003927DA">
        <w:rPr>
          <w:sz w:val="23"/>
          <w:szCs w:val="23"/>
        </w:rPr>
        <w:t>将电信号</w:t>
      </w:r>
      <w:r w:rsidR="003927DA">
        <w:rPr>
          <w:rFonts w:hint="eastAsia"/>
          <w:sz w:val="23"/>
          <w:szCs w:val="23"/>
        </w:rPr>
        <w:t>通过</w:t>
      </w:r>
      <w:r w:rsidR="003927DA">
        <w:rPr>
          <w:sz w:val="23"/>
          <w:szCs w:val="23"/>
        </w:rPr>
        <w:t>示波</w:t>
      </w:r>
      <w:r w:rsidR="003927DA">
        <w:rPr>
          <w:rFonts w:hint="eastAsia"/>
          <w:sz w:val="23"/>
          <w:szCs w:val="23"/>
        </w:rPr>
        <w:t>模式</w:t>
      </w:r>
      <w:r w:rsidR="00443086">
        <w:rPr>
          <w:rFonts w:hint="eastAsia"/>
          <w:sz w:val="23"/>
          <w:szCs w:val="23"/>
        </w:rPr>
        <w:t>显示</w:t>
      </w:r>
      <w:r w:rsidR="00443086">
        <w:rPr>
          <w:sz w:val="23"/>
          <w:szCs w:val="23"/>
        </w:rPr>
        <w:t>波形，</w:t>
      </w:r>
      <w:r w:rsidR="00443086">
        <w:rPr>
          <w:rFonts w:hint="eastAsia"/>
          <w:sz w:val="23"/>
          <w:szCs w:val="23"/>
        </w:rPr>
        <w:t>支持多</w:t>
      </w:r>
      <w:r w:rsidR="00443086">
        <w:rPr>
          <w:sz w:val="23"/>
          <w:szCs w:val="23"/>
        </w:rPr>
        <w:t>通道运算</w:t>
      </w:r>
      <w:r w:rsidR="00443086">
        <w:rPr>
          <w:rFonts w:hint="eastAsia"/>
          <w:sz w:val="23"/>
          <w:szCs w:val="23"/>
        </w:rPr>
        <w:t>和</w:t>
      </w:r>
      <w:r w:rsidR="00443086">
        <w:rPr>
          <w:sz w:val="23"/>
          <w:szCs w:val="23"/>
        </w:rPr>
        <w:t>测量</w:t>
      </w:r>
      <w:r w:rsidR="00443086">
        <w:rPr>
          <w:rFonts w:hint="eastAsia"/>
          <w:sz w:val="23"/>
          <w:szCs w:val="23"/>
        </w:rPr>
        <w:t>，</w:t>
      </w:r>
      <w:r w:rsidR="00443086">
        <w:rPr>
          <w:sz w:val="23"/>
          <w:szCs w:val="23"/>
        </w:rPr>
        <w:t>还可以进行功率分析</w:t>
      </w:r>
      <w:r w:rsidR="00443086">
        <w:rPr>
          <w:rFonts w:hint="eastAsia"/>
          <w:sz w:val="23"/>
          <w:szCs w:val="23"/>
        </w:rPr>
        <w:t>（FFT、</w:t>
      </w:r>
      <w:r w:rsidR="00443086">
        <w:rPr>
          <w:sz w:val="23"/>
          <w:szCs w:val="23"/>
        </w:rPr>
        <w:t>谱运算</w:t>
      </w:r>
      <w:r w:rsidR="00443086">
        <w:rPr>
          <w:rFonts w:hint="eastAsia"/>
          <w:sz w:val="23"/>
          <w:szCs w:val="23"/>
        </w:rPr>
        <w:t>、</w:t>
      </w:r>
      <w:r w:rsidR="00443086">
        <w:rPr>
          <w:sz w:val="23"/>
          <w:szCs w:val="23"/>
        </w:rPr>
        <w:t>功率趋势分析等</w:t>
      </w:r>
      <w:r w:rsidR="00443086">
        <w:rPr>
          <w:rFonts w:hint="eastAsia"/>
          <w:sz w:val="23"/>
          <w:szCs w:val="23"/>
        </w:rPr>
        <w:t>）。</w:t>
      </w:r>
    </w:p>
    <w:p w:rsidR="001F0644" w:rsidRPr="0009592A" w:rsidRDefault="0009592A">
      <w:pPr>
        <w:rPr>
          <w:sz w:val="23"/>
          <w:szCs w:val="23"/>
        </w:rPr>
      </w:pPr>
      <w:r>
        <w:rPr>
          <w:rFonts w:hint="eastAsia"/>
          <w:sz w:val="23"/>
          <w:szCs w:val="23"/>
        </w:rPr>
        <w:t>我</w:t>
      </w:r>
      <w:r>
        <w:rPr>
          <w:sz w:val="23"/>
          <w:szCs w:val="23"/>
        </w:rPr>
        <w:t>负责了</w:t>
      </w:r>
      <w:r>
        <w:rPr>
          <w:rFonts w:hint="eastAsia"/>
          <w:sz w:val="23"/>
          <w:szCs w:val="23"/>
        </w:rPr>
        <w:t>部分</w:t>
      </w:r>
      <w:r>
        <w:rPr>
          <w:sz w:val="23"/>
          <w:szCs w:val="23"/>
        </w:rPr>
        <w:t>人机界面开发、</w:t>
      </w:r>
      <w:r>
        <w:rPr>
          <w:rFonts w:hint="eastAsia"/>
          <w:sz w:val="23"/>
          <w:szCs w:val="23"/>
        </w:rPr>
        <w:t>完整</w:t>
      </w:r>
      <w:r>
        <w:rPr>
          <w:sz w:val="23"/>
          <w:szCs w:val="23"/>
        </w:rPr>
        <w:t>的</w:t>
      </w:r>
      <w:r>
        <w:rPr>
          <w:rFonts w:hint="eastAsia"/>
          <w:sz w:val="23"/>
          <w:szCs w:val="23"/>
        </w:rPr>
        <w:t>配置</w:t>
      </w:r>
      <w:r>
        <w:rPr>
          <w:sz w:val="23"/>
          <w:szCs w:val="23"/>
        </w:rPr>
        <w:t>参数开发</w:t>
      </w:r>
      <w:r>
        <w:rPr>
          <w:rFonts w:hint="eastAsia"/>
          <w:sz w:val="23"/>
          <w:szCs w:val="23"/>
        </w:rPr>
        <w:t>，部分</w:t>
      </w:r>
      <w:r>
        <w:rPr>
          <w:sz w:val="23"/>
          <w:szCs w:val="23"/>
        </w:rPr>
        <w:t>功率分析</w:t>
      </w:r>
      <w:r>
        <w:rPr>
          <w:rFonts w:hint="eastAsia"/>
          <w:sz w:val="23"/>
          <w:szCs w:val="23"/>
        </w:rPr>
        <w:t>运算（谱运算</w:t>
      </w:r>
      <w:r>
        <w:rPr>
          <w:sz w:val="23"/>
          <w:szCs w:val="23"/>
        </w:rPr>
        <w:t>、</w:t>
      </w:r>
      <w:r>
        <w:rPr>
          <w:rFonts w:hint="eastAsia"/>
          <w:sz w:val="23"/>
          <w:szCs w:val="23"/>
        </w:rPr>
        <w:t>FFT运算</w:t>
      </w:r>
      <w:r>
        <w:rPr>
          <w:sz w:val="23"/>
          <w:szCs w:val="23"/>
        </w:rPr>
        <w:t>等</w:t>
      </w:r>
      <w:r>
        <w:rPr>
          <w:rFonts w:hint="eastAsia"/>
          <w:sz w:val="23"/>
          <w:szCs w:val="23"/>
        </w:rPr>
        <w:t>）还有</w:t>
      </w:r>
      <w:r>
        <w:rPr>
          <w:sz w:val="23"/>
          <w:szCs w:val="23"/>
        </w:rPr>
        <w:t>定制</w:t>
      </w:r>
      <w:r>
        <w:rPr>
          <w:rFonts w:hint="eastAsia"/>
          <w:sz w:val="23"/>
          <w:szCs w:val="23"/>
        </w:rPr>
        <w:t>WES7系统</w:t>
      </w:r>
      <w:r>
        <w:rPr>
          <w:sz w:val="23"/>
          <w:szCs w:val="23"/>
        </w:rPr>
        <w:t>的研发</w:t>
      </w:r>
      <w:r>
        <w:rPr>
          <w:rFonts w:hint="eastAsia"/>
          <w:sz w:val="23"/>
          <w:szCs w:val="23"/>
        </w:rPr>
        <w:t>。</w:t>
      </w:r>
    </w:p>
    <w:p w:rsidR="001F0644" w:rsidRDefault="001F0644">
      <w:pPr>
        <w:rPr>
          <w:sz w:val="23"/>
          <w:szCs w:val="23"/>
        </w:rPr>
      </w:pPr>
    </w:p>
    <w:p w:rsidR="00E53A59" w:rsidRDefault="00E53A59" w:rsidP="00E53A59">
      <w:r>
        <w:rPr>
          <w:rFonts w:hint="eastAsia"/>
        </w:rPr>
        <w:t>示波记录仪</w:t>
      </w:r>
    </w:p>
    <w:p w:rsidR="00E53A59" w:rsidRDefault="00E53A59" w:rsidP="00E53A59">
      <w:r>
        <w:rPr>
          <w:rFonts w:hint="eastAsia"/>
        </w:rPr>
        <w:t>板卡采样率100M</w:t>
      </w:r>
      <w:r>
        <w:t>S/s</w:t>
      </w:r>
      <w:r>
        <w:rPr>
          <w:rFonts w:hint="eastAsia"/>
        </w:rPr>
        <w:t>、</w:t>
      </w:r>
      <w:r>
        <w:t>10MS/s</w:t>
      </w:r>
      <w:r>
        <w:rPr>
          <w:rFonts w:hint="eastAsia"/>
        </w:rPr>
        <w:t>、</w:t>
      </w:r>
      <w:r>
        <w:t>1MS/s</w:t>
      </w:r>
      <w:r>
        <w:rPr>
          <w:rFonts w:hint="eastAsia"/>
        </w:rPr>
        <w:t>，</w:t>
      </w:r>
      <w:r>
        <w:t>对应最大带宽</w:t>
      </w:r>
      <w:r>
        <w:rPr>
          <w:rFonts w:hint="eastAsia"/>
        </w:rPr>
        <w:t>20M</w:t>
      </w:r>
      <w:r>
        <w:t>Hz</w:t>
      </w:r>
      <w:r>
        <w:rPr>
          <w:rFonts w:hint="eastAsia"/>
        </w:rPr>
        <w:t>，2M</w:t>
      </w:r>
      <w:r>
        <w:t>Hz</w:t>
      </w:r>
      <w:r>
        <w:rPr>
          <w:rFonts w:hint="eastAsia"/>
        </w:rPr>
        <w:t>，200</w:t>
      </w:r>
      <w:r>
        <w:t>kHz</w:t>
      </w:r>
    </w:p>
    <w:p w:rsidR="00E53A59" w:rsidRDefault="00E53A59" w:rsidP="00E53A59">
      <w:r>
        <w:rPr>
          <w:rFonts w:hint="eastAsia"/>
        </w:rPr>
        <w:t>12-</w:t>
      </w:r>
      <w:r>
        <w:t>Bit ADC</w:t>
      </w:r>
    </w:p>
    <w:p w:rsidR="00502997" w:rsidRDefault="00502997">
      <w:pPr>
        <w:rPr>
          <w:sz w:val="23"/>
          <w:szCs w:val="23"/>
        </w:rPr>
      </w:pPr>
      <w:bookmarkStart w:id="0" w:name="_GoBack"/>
      <w:bookmarkEnd w:id="0"/>
    </w:p>
    <w:p w:rsidR="002F22B2" w:rsidRDefault="002F22B2">
      <w:pPr>
        <w:rPr>
          <w:sz w:val="23"/>
          <w:szCs w:val="23"/>
        </w:rPr>
      </w:pPr>
    </w:p>
    <w:p w:rsidR="002F22B2" w:rsidRDefault="002F22B2">
      <w:pPr>
        <w:rPr>
          <w:sz w:val="23"/>
          <w:szCs w:val="23"/>
        </w:rPr>
      </w:pPr>
      <w:r>
        <w:rPr>
          <w:rFonts w:hint="eastAsia"/>
          <w:sz w:val="23"/>
          <w:szCs w:val="23"/>
        </w:rPr>
        <w:t>项目</w:t>
      </w:r>
      <w:r>
        <w:rPr>
          <w:sz w:val="23"/>
          <w:szCs w:val="23"/>
        </w:rPr>
        <w:t>中用到的方法</w:t>
      </w:r>
    </w:p>
    <w:p w:rsidR="002F22B2" w:rsidRDefault="002F22B2">
      <w:pPr>
        <w:rPr>
          <w:sz w:val="23"/>
          <w:szCs w:val="23"/>
        </w:rPr>
      </w:pPr>
      <w:r>
        <w:rPr>
          <w:rFonts w:hint="eastAsia"/>
          <w:sz w:val="23"/>
          <w:szCs w:val="23"/>
        </w:rPr>
        <w:t>1、</w:t>
      </w:r>
      <w:r>
        <w:rPr>
          <w:sz w:val="23"/>
          <w:szCs w:val="23"/>
        </w:rPr>
        <w:t>设计模式：单例模式、简单工厂模式、</w:t>
      </w:r>
      <w:r w:rsidR="008D22C2">
        <w:rPr>
          <w:rFonts w:hint="eastAsia"/>
          <w:sz w:val="23"/>
          <w:szCs w:val="23"/>
        </w:rPr>
        <w:t>适配器</w:t>
      </w:r>
      <w:r w:rsidR="008D22C2">
        <w:rPr>
          <w:sz w:val="23"/>
          <w:szCs w:val="23"/>
        </w:rPr>
        <w:t>模式</w:t>
      </w:r>
    </w:p>
    <w:p w:rsidR="002F22B2" w:rsidRDefault="00CC4D96">
      <w:pPr>
        <w:rPr>
          <w:sz w:val="23"/>
          <w:szCs w:val="23"/>
        </w:rPr>
      </w:pPr>
      <w:r>
        <w:rPr>
          <w:rFonts w:hint="eastAsia"/>
          <w:sz w:val="23"/>
          <w:szCs w:val="23"/>
        </w:rPr>
        <w:t>2、</w:t>
      </w:r>
      <w:r w:rsidR="003A0441">
        <w:rPr>
          <w:rFonts w:hint="eastAsia"/>
          <w:sz w:val="23"/>
          <w:szCs w:val="23"/>
        </w:rPr>
        <w:t>数据</w:t>
      </w:r>
      <w:r w:rsidR="003A0441">
        <w:rPr>
          <w:sz w:val="23"/>
          <w:szCs w:val="23"/>
        </w:rPr>
        <w:t>结构：</w:t>
      </w:r>
      <w:r w:rsidR="003A0441">
        <w:rPr>
          <w:rFonts w:hint="eastAsia"/>
          <w:sz w:val="23"/>
          <w:szCs w:val="23"/>
        </w:rPr>
        <w:t>栈</w:t>
      </w:r>
      <w:r w:rsidR="003A0441">
        <w:rPr>
          <w:sz w:val="23"/>
          <w:szCs w:val="23"/>
        </w:rPr>
        <w:t>、</w:t>
      </w:r>
      <w:r w:rsidR="00F732A0">
        <w:rPr>
          <w:rFonts w:hint="eastAsia"/>
          <w:sz w:val="23"/>
          <w:szCs w:val="23"/>
        </w:rPr>
        <w:t>队列</w:t>
      </w:r>
      <w:r w:rsidR="00F732A0">
        <w:rPr>
          <w:sz w:val="23"/>
          <w:szCs w:val="23"/>
        </w:rPr>
        <w:t>、</w:t>
      </w:r>
      <w:r w:rsidR="00F732A0">
        <w:rPr>
          <w:rFonts w:hint="eastAsia"/>
          <w:sz w:val="23"/>
          <w:szCs w:val="23"/>
        </w:rPr>
        <w:t>链表</w:t>
      </w:r>
    </w:p>
    <w:p w:rsidR="00F732A0" w:rsidRPr="00F732A0" w:rsidRDefault="00F732A0">
      <w:pPr>
        <w:rPr>
          <w:sz w:val="23"/>
          <w:szCs w:val="23"/>
        </w:rPr>
      </w:pPr>
      <w:r>
        <w:rPr>
          <w:sz w:val="23"/>
          <w:szCs w:val="23"/>
        </w:rPr>
        <w:t>3</w:t>
      </w:r>
      <w:r>
        <w:rPr>
          <w:rFonts w:hint="eastAsia"/>
          <w:sz w:val="23"/>
          <w:szCs w:val="23"/>
        </w:rPr>
        <w:t>、</w:t>
      </w:r>
      <w:r w:rsidR="002B5FC2">
        <w:rPr>
          <w:rFonts w:hint="eastAsia"/>
          <w:sz w:val="23"/>
          <w:szCs w:val="23"/>
        </w:rPr>
        <w:t>算法</w:t>
      </w:r>
      <w:r w:rsidR="002B5FC2">
        <w:rPr>
          <w:sz w:val="23"/>
          <w:szCs w:val="23"/>
        </w:rPr>
        <w:t>：</w:t>
      </w:r>
    </w:p>
    <w:p w:rsidR="00C17193" w:rsidRDefault="00C17193">
      <w:pPr>
        <w:rPr>
          <w:sz w:val="23"/>
          <w:szCs w:val="23"/>
        </w:rPr>
      </w:pPr>
    </w:p>
    <w:p w:rsidR="00C17193" w:rsidRDefault="00C17193">
      <w:pPr>
        <w:rPr>
          <w:sz w:val="23"/>
          <w:szCs w:val="23"/>
        </w:rPr>
      </w:pPr>
      <w:r>
        <w:rPr>
          <w:rFonts w:hint="eastAsia"/>
          <w:sz w:val="23"/>
          <w:szCs w:val="23"/>
        </w:rPr>
        <w:t>项目</w:t>
      </w:r>
      <w:r w:rsidR="00F31721">
        <w:rPr>
          <w:rFonts w:hint="eastAsia"/>
          <w:sz w:val="23"/>
          <w:szCs w:val="23"/>
        </w:rPr>
        <w:t>中</w:t>
      </w:r>
      <w:r w:rsidR="00F31721">
        <w:rPr>
          <w:sz w:val="23"/>
          <w:szCs w:val="23"/>
        </w:rPr>
        <w:t>用到</w:t>
      </w:r>
      <w:r>
        <w:rPr>
          <w:sz w:val="23"/>
          <w:szCs w:val="23"/>
        </w:rPr>
        <w:t>测试：</w:t>
      </w:r>
    </w:p>
    <w:p w:rsidR="00C17193" w:rsidRDefault="00C17193">
      <w:pPr>
        <w:rPr>
          <w:sz w:val="23"/>
          <w:szCs w:val="23"/>
        </w:rPr>
      </w:pPr>
      <w:r>
        <w:rPr>
          <w:rFonts w:hint="eastAsia"/>
          <w:sz w:val="23"/>
          <w:szCs w:val="23"/>
        </w:rPr>
        <w:t>单元</w:t>
      </w:r>
      <w:r>
        <w:rPr>
          <w:sz w:val="23"/>
          <w:szCs w:val="23"/>
        </w:rPr>
        <w:t>测试</w:t>
      </w:r>
    </w:p>
    <w:p w:rsidR="00C17193" w:rsidRDefault="00C17193">
      <w:pPr>
        <w:rPr>
          <w:sz w:val="23"/>
          <w:szCs w:val="23"/>
        </w:rPr>
      </w:pPr>
      <w:r>
        <w:rPr>
          <w:rFonts w:hint="eastAsia"/>
          <w:sz w:val="23"/>
          <w:szCs w:val="23"/>
        </w:rPr>
        <w:t>（模块</w:t>
      </w:r>
      <w:r>
        <w:rPr>
          <w:sz w:val="23"/>
          <w:szCs w:val="23"/>
        </w:rPr>
        <w:t>接口测试、</w:t>
      </w:r>
      <w:r>
        <w:rPr>
          <w:rFonts w:hint="eastAsia"/>
          <w:sz w:val="23"/>
          <w:szCs w:val="23"/>
        </w:rPr>
        <w:t>边界</w:t>
      </w:r>
      <w:r>
        <w:rPr>
          <w:sz w:val="23"/>
          <w:szCs w:val="23"/>
        </w:rPr>
        <w:t>条件测试、</w:t>
      </w:r>
      <w:r w:rsidR="00584EE0">
        <w:rPr>
          <w:rFonts w:hint="eastAsia"/>
          <w:sz w:val="23"/>
          <w:szCs w:val="23"/>
        </w:rPr>
        <w:t>不同</w:t>
      </w:r>
      <w:r w:rsidR="00584EE0">
        <w:rPr>
          <w:sz w:val="23"/>
          <w:szCs w:val="23"/>
        </w:rPr>
        <w:t>路径测试</w:t>
      </w:r>
      <w:r>
        <w:rPr>
          <w:rFonts w:hint="eastAsia"/>
          <w:sz w:val="23"/>
          <w:szCs w:val="23"/>
        </w:rPr>
        <w:t>）</w:t>
      </w:r>
    </w:p>
    <w:p w:rsidR="00502997" w:rsidRDefault="000B7D2B">
      <w:pPr>
        <w:rPr>
          <w:sz w:val="23"/>
          <w:szCs w:val="23"/>
        </w:rPr>
      </w:pPr>
      <w:r>
        <w:rPr>
          <w:rFonts w:hint="eastAsia"/>
          <w:sz w:val="23"/>
          <w:szCs w:val="23"/>
        </w:rPr>
        <w:t>集成</w:t>
      </w:r>
      <w:r>
        <w:rPr>
          <w:sz w:val="23"/>
          <w:szCs w:val="23"/>
        </w:rPr>
        <w:t>测试</w:t>
      </w:r>
    </w:p>
    <w:p w:rsidR="000B7D2B" w:rsidRDefault="000B7D2B">
      <w:pPr>
        <w:rPr>
          <w:sz w:val="23"/>
          <w:szCs w:val="23"/>
        </w:rPr>
      </w:pPr>
      <w:r>
        <w:rPr>
          <w:rFonts w:hint="eastAsia"/>
          <w:sz w:val="23"/>
          <w:szCs w:val="23"/>
        </w:rPr>
        <w:t>（连接各个</w:t>
      </w:r>
      <w:r>
        <w:rPr>
          <w:sz w:val="23"/>
          <w:szCs w:val="23"/>
        </w:rPr>
        <w:t>模块进行测试</w:t>
      </w:r>
      <w:r>
        <w:rPr>
          <w:rFonts w:hint="eastAsia"/>
          <w:sz w:val="23"/>
          <w:szCs w:val="23"/>
        </w:rPr>
        <w:t>）</w:t>
      </w:r>
    </w:p>
    <w:p w:rsidR="000B7D2B" w:rsidRDefault="000B7D2B">
      <w:pPr>
        <w:rPr>
          <w:sz w:val="23"/>
          <w:szCs w:val="23"/>
        </w:rPr>
      </w:pPr>
      <w:r>
        <w:rPr>
          <w:rFonts w:hint="eastAsia"/>
          <w:sz w:val="23"/>
          <w:szCs w:val="23"/>
        </w:rPr>
        <w:t>系统</w:t>
      </w:r>
      <w:r>
        <w:rPr>
          <w:sz w:val="23"/>
          <w:szCs w:val="23"/>
        </w:rPr>
        <w:t>测试</w:t>
      </w:r>
    </w:p>
    <w:p w:rsidR="000B7D2B" w:rsidRDefault="000B7D2B">
      <w:pPr>
        <w:rPr>
          <w:sz w:val="23"/>
          <w:szCs w:val="23"/>
        </w:rPr>
      </w:pPr>
      <w:r>
        <w:rPr>
          <w:rFonts w:hint="eastAsia"/>
          <w:sz w:val="23"/>
          <w:szCs w:val="23"/>
        </w:rPr>
        <w:t>（一个</w:t>
      </w:r>
      <w:r>
        <w:rPr>
          <w:sz w:val="23"/>
          <w:szCs w:val="23"/>
        </w:rPr>
        <w:t>完整的</w:t>
      </w:r>
      <w:r>
        <w:rPr>
          <w:rFonts w:hint="eastAsia"/>
          <w:sz w:val="23"/>
          <w:szCs w:val="23"/>
        </w:rPr>
        <w:t>系统</w:t>
      </w:r>
      <w:r>
        <w:rPr>
          <w:sz w:val="23"/>
          <w:szCs w:val="23"/>
        </w:rPr>
        <w:t>测试</w:t>
      </w:r>
      <w:r w:rsidR="006D72C5">
        <w:rPr>
          <w:rFonts w:hint="eastAsia"/>
          <w:sz w:val="23"/>
          <w:szCs w:val="23"/>
        </w:rPr>
        <w:t>，</w:t>
      </w:r>
      <w:r w:rsidR="006D72C5">
        <w:rPr>
          <w:sz w:val="23"/>
          <w:szCs w:val="23"/>
        </w:rPr>
        <w:t>根据</w:t>
      </w:r>
      <w:r w:rsidR="006D72C5">
        <w:rPr>
          <w:rFonts w:hint="eastAsia"/>
          <w:sz w:val="23"/>
          <w:szCs w:val="23"/>
        </w:rPr>
        <w:t>用户</w:t>
      </w:r>
      <w:r w:rsidR="006D72C5">
        <w:rPr>
          <w:sz w:val="23"/>
          <w:szCs w:val="23"/>
        </w:rPr>
        <w:t>需求和测试用例进行测试</w:t>
      </w:r>
      <w:r>
        <w:rPr>
          <w:rFonts w:hint="eastAsia"/>
          <w:sz w:val="23"/>
          <w:szCs w:val="23"/>
        </w:rPr>
        <w:t>）</w:t>
      </w:r>
    </w:p>
    <w:p w:rsidR="00F31721" w:rsidRDefault="00F31721">
      <w:pPr>
        <w:rPr>
          <w:sz w:val="23"/>
          <w:szCs w:val="23"/>
        </w:rPr>
      </w:pPr>
      <w:r>
        <w:rPr>
          <w:rFonts w:hint="eastAsia"/>
          <w:sz w:val="23"/>
          <w:szCs w:val="23"/>
        </w:rPr>
        <w:t>整机</w:t>
      </w:r>
      <w:r>
        <w:rPr>
          <w:sz w:val="23"/>
          <w:szCs w:val="23"/>
        </w:rPr>
        <w:t>测试</w:t>
      </w:r>
    </w:p>
    <w:p w:rsidR="00F31721" w:rsidRDefault="00F31721">
      <w:pPr>
        <w:rPr>
          <w:sz w:val="23"/>
          <w:szCs w:val="23"/>
        </w:rPr>
      </w:pPr>
      <w:r>
        <w:rPr>
          <w:rFonts w:hint="eastAsia"/>
          <w:sz w:val="23"/>
          <w:szCs w:val="23"/>
        </w:rPr>
        <w:lastRenderedPageBreak/>
        <w:t>（从</w:t>
      </w:r>
      <w:r>
        <w:rPr>
          <w:sz w:val="23"/>
          <w:szCs w:val="23"/>
        </w:rPr>
        <w:t>高温低温、振荡等等测试</w:t>
      </w:r>
      <w:r>
        <w:rPr>
          <w:rFonts w:hint="eastAsia"/>
          <w:sz w:val="23"/>
          <w:szCs w:val="23"/>
        </w:rPr>
        <w:t>）</w:t>
      </w:r>
    </w:p>
    <w:p w:rsidR="00F31721" w:rsidRDefault="00F31721">
      <w:pPr>
        <w:rPr>
          <w:sz w:val="23"/>
          <w:szCs w:val="23"/>
        </w:rPr>
      </w:pPr>
    </w:p>
    <w:p w:rsidR="00F31721" w:rsidRDefault="00F31721">
      <w:pPr>
        <w:rPr>
          <w:sz w:val="23"/>
          <w:szCs w:val="23"/>
        </w:rPr>
      </w:pPr>
      <w:r>
        <w:rPr>
          <w:rFonts w:hint="eastAsia"/>
          <w:sz w:val="23"/>
          <w:szCs w:val="23"/>
        </w:rPr>
        <w:t>项目</w:t>
      </w:r>
      <w:r>
        <w:rPr>
          <w:sz w:val="23"/>
          <w:szCs w:val="23"/>
        </w:rPr>
        <w:t>中遇到最</w:t>
      </w:r>
      <w:r>
        <w:rPr>
          <w:rFonts w:hint="eastAsia"/>
          <w:sz w:val="23"/>
          <w:szCs w:val="23"/>
        </w:rPr>
        <w:t>大</w:t>
      </w:r>
      <w:r>
        <w:rPr>
          <w:sz w:val="23"/>
          <w:szCs w:val="23"/>
        </w:rPr>
        <w:t>的难点</w:t>
      </w:r>
      <w:r>
        <w:rPr>
          <w:rFonts w:hint="eastAsia"/>
          <w:sz w:val="23"/>
          <w:szCs w:val="23"/>
        </w:rPr>
        <w:t>：</w:t>
      </w:r>
    </w:p>
    <w:p w:rsidR="00F31721" w:rsidRPr="00F31721" w:rsidRDefault="0045428C">
      <w:pPr>
        <w:rPr>
          <w:sz w:val="23"/>
          <w:szCs w:val="23"/>
        </w:rPr>
      </w:pPr>
      <w:r>
        <w:rPr>
          <w:rFonts w:hint="eastAsia"/>
          <w:sz w:val="23"/>
          <w:szCs w:val="23"/>
        </w:rPr>
        <w:t>用户</w:t>
      </w:r>
      <w:r>
        <w:rPr>
          <w:sz w:val="23"/>
          <w:szCs w:val="23"/>
        </w:rPr>
        <w:t>自定义运算，</w:t>
      </w:r>
    </w:p>
    <w:p w:rsidR="00F31721" w:rsidRDefault="00F31721">
      <w:pPr>
        <w:rPr>
          <w:sz w:val="23"/>
          <w:szCs w:val="23"/>
        </w:rPr>
      </w:pPr>
    </w:p>
    <w:p w:rsidR="00F31721" w:rsidRDefault="00F31721">
      <w:pPr>
        <w:rPr>
          <w:sz w:val="23"/>
          <w:szCs w:val="23"/>
        </w:rPr>
      </w:pPr>
    </w:p>
    <w:p w:rsidR="00BB3965" w:rsidRDefault="00BB3965">
      <w:pPr>
        <w:rPr>
          <w:sz w:val="23"/>
          <w:szCs w:val="23"/>
        </w:rPr>
      </w:pPr>
    </w:p>
    <w:p w:rsidR="00BB3965" w:rsidRDefault="00BB3965">
      <w:pPr>
        <w:rPr>
          <w:sz w:val="23"/>
          <w:szCs w:val="23"/>
        </w:rPr>
      </w:pPr>
    </w:p>
    <w:p w:rsidR="00BB3965" w:rsidRDefault="00BB3965" w:rsidP="00BB3965">
      <w:pPr>
        <w:pStyle w:val="1"/>
      </w:pPr>
      <w:r>
        <w:rPr>
          <w:rFonts w:hint="eastAsia"/>
        </w:rPr>
        <w:t>项目</w:t>
      </w:r>
      <w:r>
        <w:t>活动</w:t>
      </w:r>
      <w:r>
        <w:rPr>
          <w:rFonts w:hint="eastAsia"/>
        </w:rPr>
        <w:t>经验</w:t>
      </w:r>
      <w:r>
        <w:t>和项目</w:t>
      </w:r>
      <w:r>
        <w:rPr>
          <w:rFonts w:hint="eastAsia"/>
        </w:rPr>
        <w:t>成果</w:t>
      </w:r>
    </w:p>
    <w:p w:rsidR="00C971C7" w:rsidRDefault="009B0532" w:rsidP="009B0532">
      <w:pPr>
        <w:pStyle w:val="2"/>
      </w:pPr>
      <w:r>
        <w:rPr>
          <w:rFonts w:hint="eastAsia"/>
        </w:rPr>
        <w:t>示波记录仪</w:t>
      </w:r>
    </w:p>
    <w:p w:rsidR="009E5231" w:rsidRDefault="009E5231" w:rsidP="009E5231">
      <w:pPr>
        <w:rPr>
          <w:sz w:val="23"/>
          <w:szCs w:val="23"/>
        </w:rPr>
      </w:pPr>
      <w:r w:rsidRPr="001413B4">
        <w:rPr>
          <w:rFonts w:hint="eastAsia"/>
          <w:sz w:val="23"/>
          <w:szCs w:val="23"/>
        </w:rPr>
        <w:t>2016年7月</w:t>
      </w:r>
      <w:r w:rsidRPr="001413B4">
        <w:rPr>
          <w:sz w:val="23"/>
          <w:szCs w:val="23"/>
        </w:rPr>
        <w:t>参与了</w:t>
      </w:r>
      <w:r w:rsidRPr="001413B4">
        <w:rPr>
          <w:rFonts w:hint="eastAsia"/>
          <w:sz w:val="23"/>
          <w:szCs w:val="23"/>
        </w:rPr>
        <w:t>示波</w:t>
      </w:r>
      <w:r w:rsidRPr="001413B4">
        <w:rPr>
          <w:sz w:val="23"/>
          <w:szCs w:val="23"/>
        </w:rPr>
        <w:t>记录仪的软件开发</w:t>
      </w:r>
      <w:r w:rsidRPr="001413B4">
        <w:rPr>
          <w:rFonts w:hint="eastAsia"/>
          <w:sz w:val="23"/>
          <w:szCs w:val="23"/>
        </w:rPr>
        <w:t>项目研究。示波记录仪</w:t>
      </w:r>
      <w:r>
        <w:rPr>
          <w:sz w:val="23"/>
          <w:szCs w:val="23"/>
        </w:rPr>
        <w:t>是一个国家级纵向项目</w:t>
      </w:r>
      <w:r>
        <w:rPr>
          <w:rFonts w:hint="eastAsia"/>
          <w:sz w:val="23"/>
          <w:szCs w:val="23"/>
        </w:rPr>
        <w:t>，</w:t>
      </w:r>
      <w:r>
        <w:rPr>
          <w:sz w:val="23"/>
          <w:szCs w:val="23"/>
        </w:rPr>
        <w:t>它是传统示波器和记录仪的结合</w:t>
      </w:r>
      <w:r w:rsidR="001413B4">
        <w:rPr>
          <w:rFonts w:hint="eastAsia"/>
          <w:sz w:val="23"/>
          <w:szCs w:val="23"/>
        </w:rPr>
        <w:t>。项目开发</w:t>
      </w:r>
      <w:r w:rsidR="001413B4">
        <w:rPr>
          <w:sz w:val="23"/>
          <w:szCs w:val="23"/>
        </w:rPr>
        <w:t>环境是</w:t>
      </w:r>
      <w:r w:rsidR="001413B4">
        <w:rPr>
          <w:rFonts w:hint="eastAsia"/>
          <w:sz w:val="23"/>
          <w:szCs w:val="23"/>
        </w:rPr>
        <w:t>W</w:t>
      </w:r>
      <w:r w:rsidR="001413B4">
        <w:rPr>
          <w:sz w:val="23"/>
          <w:szCs w:val="23"/>
        </w:rPr>
        <w:t>indows，</w:t>
      </w:r>
      <w:r w:rsidR="00370C70">
        <w:rPr>
          <w:rFonts w:hint="eastAsia"/>
          <w:sz w:val="23"/>
          <w:szCs w:val="23"/>
        </w:rPr>
        <w:t>编译环境</w:t>
      </w:r>
      <w:r w:rsidR="001413B4">
        <w:rPr>
          <w:rFonts w:hint="eastAsia"/>
          <w:sz w:val="23"/>
          <w:szCs w:val="23"/>
        </w:rPr>
        <w:t>是</w:t>
      </w:r>
      <w:r w:rsidR="001413B4">
        <w:rPr>
          <w:sz w:val="23"/>
          <w:szCs w:val="23"/>
        </w:rPr>
        <w:t>VC</w:t>
      </w:r>
      <w:r w:rsidR="004A1DA3">
        <w:rPr>
          <w:rFonts w:hint="eastAsia"/>
          <w:sz w:val="23"/>
          <w:szCs w:val="23"/>
        </w:rPr>
        <w:t>/</w:t>
      </w:r>
      <w:r w:rsidR="001413B4">
        <w:rPr>
          <w:rFonts w:hint="eastAsia"/>
          <w:sz w:val="23"/>
          <w:szCs w:val="23"/>
        </w:rPr>
        <w:t>MFC</w:t>
      </w:r>
      <w:r w:rsidR="00577C66">
        <w:rPr>
          <w:rFonts w:hint="eastAsia"/>
          <w:sz w:val="23"/>
          <w:szCs w:val="23"/>
        </w:rPr>
        <w:t>。我在</w:t>
      </w:r>
      <w:r w:rsidR="00577C66">
        <w:rPr>
          <w:sz w:val="23"/>
          <w:szCs w:val="23"/>
        </w:rPr>
        <w:t>其中负责了</w:t>
      </w:r>
      <w:r w:rsidR="001413B4">
        <w:rPr>
          <w:rFonts w:hint="eastAsia"/>
          <w:sz w:val="23"/>
          <w:szCs w:val="23"/>
        </w:rPr>
        <w:t>控件</w:t>
      </w:r>
      <w:r w:rsidR="001413B4">
        <w:rPr>
          <w:sz w:val="23"/>
          <w:szCs w:val="23"/>
        </w:rPr>
        <w:t>面板</w:t>
      </w:r>
      <w:r w:rsidR="001413B4">
        <w:rPr>
          <w:rFonts w:hint="eastAsia"/>
          <w:sz w:val="23"/>
          <w:szCs w:val="23"/>
        </w:rPr>
        <w:t>、</w:t>
      </w:r>
      <w:r w:rsidR="001413B4">
        <w:rPr>
          <w:sz w:val="23"/>
          <w:szCs w:val="23"/>
        </w:rPr>
        <w:t>数个板卡的人机交互界面</w:t>
      </w:r>
      <w:r w:rsidR="001413B4">
        <w:rPr>
          <w:rFonts w:hint="eastAsia"/>
          <w:sz w:val="23"/>
          <w:szCs w:val="23"/>
        </w:rPr>
        <w:t>、</w:t>
      </w:r>
      <w:r w:rsidR="001413B4">
        <w:rPr>
          <w:sz w:val="23"/>
          <w:szCs w:val="23"/>
        </w:rPr>
        <w:t>用户自定义运算</w:t>
      </w:r>
      <w:r w:rsidR="001413B4">
        <w:rPr>
          <w:rFonts w:hint="eastAsia"/>
          <w:sz w:val="23"/>
          <w:szCs w:val="23"/>
        </w:rPr>
        <w:t>功能</w:t>
      </w:r>
      <w:r w:rsidR="001413B4">
        <w:rPr>
          <w:sz w:val="23"/>
          <w:szCs w:val="23"/>
        </w:rPr>
        <w:t>、数个参数测量</w:t>
      </w:r>
      <w:r w:rsidR="001413B4">
        <w:rPr>
          <w:rFonts w:hint="eastAsia"/>
          <w:sz w:val="23"/>
          <w:szCs w:val="23"/>
        </w:rPr>
        <w:t>功能。</w:t>
      </w:r>
    </w:p>
    <w:p w:rsidR="001413B4" w:rsidRDefault="001413B4" w:rsidP="009E5231">
      <w:pPr>
        <w:rPr>
          <w:sz w:val="23"/>
          <w:szCs w:val="23"/>
        </w:rPr>
      </w:pPr>
      <w:r>
        <w:rPr>
          <w:rFonts w:hint="eastAsia"/>
          <w:sz w:val="23"/>
          <w:szCs w:val="23"/>
        </w:rPr>
        <w:t>整个</w:t>
      </w:r>
      <w:r>
        <w:rPr>
          <w:sz w:val="23"/>
          <w:szCs w:val="23"/>
        </w:rPr>
        <w:t>项目持续</w:t>
      </w:r>
      <w:r w:rsidR="00E023EC">
        <w:rPr>
          <w:rFonts w:hint="eastAsia"/>
          <w:sz w:val="23"/>
          <w:szCs w:val="23"/>
        </w:rPr>
        <w:t>近</w:t>
      </w:r>
      <w:r>
        <w:rPr>
          <w:sz w:val="23"/>
          <w:szCs w:val="23"/>
        </w:rPr>
        <w:t>两年</w:t>
      </w:r>
      <w:r>
        <w:rPr>
          <w:rFonts w:hint="eastAsia"/>
          <w:sz w:val="23"/>
          <w:szCs w:val="23"/>
        </w:rPr>
        <w:t>，十余个</w:t>
      </w:r>
      <w:r>
        <w:rPr>
          <w:sz w:val="23"/>
          <w:szCs w:val="23"/>
        </w:rPr>
        <w:t>开发人员。我</w:t>
      </w:r>
      <w:r>
        <w:rPr>
          <w:rFonts w:hint="eastAsia"/>
          <w:sz w:val="23"/>
          <w:szCs w:val="23"/>
        </w:rPr>
        <w:t>参与</w:t>
      </w:r>
      <w:r>
        <w:rPr>
          <w:sz w:val="23"/>
          <w:szCs w:val="23"/>
        </w:rPr>
        <w:t>了整个项目</w:t>
      </w:r>
      <w:r>
        <w:rPr>
          <w:rFonts w:hint="eastAsia"/>
          <w:sz w:val="23"/>
          <w:szCs w:val="23"/>
        </w:rPr>
        <w:t>，从项目</w:t>
      </w:r>
      <w:r>
        <w:rPr>
          <w:sz w:val="23"/>
          <w:szCs w:val="23"/>
        </w:rPr>
        <w:t>的需求分析、方案制定、执行方案和测试验收</w:t>
      </w:r>
      <w:r>
        <w:rPr>
          <w:rFonts w:hint="eastAsia"/>
          <w:sz w:val="23"/>
          <w:szCs w:val="23"/>
        </w:rPr>
        <w:t>，</w:t>
      </w:r>
      <w:r>
        <w:rPr>
          <w:sz w:val="23"/>
          <w:szCs w:val="23"/>
        </w:rPr>
        <w:t>到</w:t>
      </w:r>
      <w:r w:rsidR="00E023EC">
        <w:rPr>
          <w:rFonts w:hint="eastAsia"/>
          <w:sz w:val="23"/>
          <w:szCs w:val="23"/>
        </w:rPr>
        <w:t>今年3月</w:t>
      </w:r>
      <w:r>
        <w:rPr>
          <w:sz w:val="23"/>
          <w:szCs w:val="23"/>
        </w:rPr>
        <w:t>顺利</w:t>
      </w:r>
      <w:r>
        <w:rPr>
          <w:rFonts w:hint="eastAsia"/>
          <w:sz w:val="23"/>
          <w:szCs w:val="23"/>
        </w:rPr>
        <w:t>在</w:t>
      </w:r>
      <w:r>
        <w:rPr>
          <w:sz w:val="23"/>
          <w:szCs w:val="23"/>
        </w:rPr>
        <w:t>青岛中电四十一所验收成功。</w:t>
      </w:r>
      <w:r>
        <w:rPr>
          <w:rFonts w:hint="eastAsia"/>
          <w:sz w:val="23"/>
          <w:szCs w:val="23"/>
        </w:rPr>
        <w:t>在</w:t>
      </w:r>
      <w:r>
        <w:rPr>
          <w:sz w:val="23"/>
          <w:szCs w:val="23"/>
        </w:rPr>
        <w:t>中间</w:t>
      </w:r>
      <w:r>
        <w:rPr>
          <w:rFonts w:hint="eastAsia"/>
          <w:sz w:val="23"/>
          <w:szCs w:val="23"/>
        </w:rPr>
        <w:t>收获</w:t>
      </w:r>
      <w:r>
        <w:rPr>
          <w:sz w:val="23"/>
          <w:szCs w:val="23"/>
        </w:rPr>
        <w:t>了很多。</w:t>
      </w:r>
    </w:p>
    <w:p w:rsidR="00043F0E" w:rsidRDefault="00043F0E" w:rsidP="009E5231">
      <w:pPr>
        <w:rPr>
          <w:sz w:val="23"/>
          <w:szCs w:val="23"/>
        </w:rPr>
      </w:pPr>
    </w:p>
    <w:p w:rsidR="00043F0E" w:rsidRDefault="00043F0E" w:rsidP="009E5231">
      <w:pPr>
        <w:rPr>
          <w:sz w:val="23"/>
          <w:szCs w:val="23"/>
        </w:rPr>
      </w:pPr>
    </w:p>
    <w:p w:rsidR="00043F0E" w:rsidRDefault="00BD444A" w:rsidP="00BD444A">
      <w:pPr>
        <w:pStyle w:val="2"/>
      </w:pPr>
      <w:r>
        <w:rPr>
          <w:rFonts w:hint="eastAsia"/>
        </w:rPr>
        <w:t>功率</w:t>
      </w:r>
      <w:r>
        <w:t>分析仪</w:t>
      </w:r>
    </w:p>
    <w:p w:rsidR="00043F0E" w:rsidRDefault="00E023EC" w:rsidP="009E5231">
      <w:pPr>
        <w:rPr>
          <w:sz w:val="23"/>
          <w:szCs w:val="23"/>
        </w:rPr>
      </w:pPr>
      <w:r>
        <w:rPr>
          <w:rFonts w:hint="eastAsia"/>
          <w:sz w:val="23"/>
          <w:szCs w:val="23"/>
        </w:rPr>
        <w:t>2018年3月</w:t>
      </w:r>
      <w:r>
        <w:rPr>
          <w:sz w:val="23"/>
          <w:szCs w:val="23"/>
        </w:rPr>
        <w:t>至今参与了功率分析仪的软件开发项目研究。功率</w:t>
      </w:r>
      <w:r>
        <w:rPr>
          <w:rFonts w:hint="eastAsia"/>
          <w:sz w:val="23"/>
          <w:szCs w:val="23"/>
        </w:rPr>
        <w:t>分析仪</w:t>
      </w:r>
      <w:r>
        <w:rPr>
          <w:sz w:val="23"/>
          <w:szCs w:val="23"/>
        </w:rPr>
        <w:t>是一个国家级纵向项目</w:t>
      </w:r>
      <w:r>
        <w:rPr>
          <w:rFonts w:hint="eastAsia"/>
          <w:sz w:val="23"/>
          <w:szCs w:val="23"/>
        </w:rPr>
        <w:t>，较</w:t>
      </w:r>
      <w:r>
        <w:rPr>
          <w:sz w:val="23"/>
          <w:szCs w:val="23"/>
        </w:rPr>
        <w:t>传统</w:t>
      </w:r>
      <w:r>
        <w:rPr>
          <w:rFonts w:hint="eastAsia"/>
          <w:sz w:val="23"/>
          <w:szCs w:val="23"/>
        </w:rPr>
        <w:t>功率仪</w:t>
      </w:r>
      <w:r>
        <w:rPr>
          <w:sz w:val="23"/>
          <w:szCs w:val="23"/>
        </w:rPr>
        <w:t>，</w:t>
      </w:r>
      <w:r>
        <w:rPr>
          <w:rFonts w:hint="eastAsia"/>
          <w:sz w:val="23"/>
          <w:szCs w:val="23"/>
        </w:rPr>
        <w:t>它</w:t>
      </w:r>
      <w:r>
        <w:rPr>
          <w:sz w:val="23"/>
          <w:szCs w:val="23"/>
        </w:rPr>
        <w:t>增加了</w:t>
      </w:r>
      <w:r>
        <w:rPr>
          <w:rFonts w:hint="eastAsia"/>
          <w:sz w:val="23"/>
          <w:szCs w:val="23"/>
        </w:rPr>
        <w:t>更多</w:t>
      </w:r>
      <w:r>
        <w:rPr>
          <w:sz w:val="23"/>
          <w:szCs w:val="23"/>
        </w:rPr>
        <w:t>运算</w:t>
      </w:r>
      <w:r>
        <w:rPr>
          <w:rFonts w:hint="eastAsia"/>
          <w:sz w:val="23"/>
          <w:szCs w:val="23"/>
        </w:rPr>
        <w:t>、</w:t>
      </w:r>
      <w:r>
        <w:rPr>
          <w:sz w:val="23"/>
          <w:szCs w:val="23"/>
        </w:rPr>
        <w:t>分析</w:t>
      </w:r>
      <w:r>
        <w:rPr>
          <w:rFonts w:hint="eastAsia"/>
          <w:sz w:val="23"/>
          <w:szCs w:val="23"/>
        </w:rPr>
        <w:t>、</w:t>
      </w:r>
      <w:r>
        <w:rPr>
          <w:sz w:val="23"/>
          <w:szCs w:val="23"/>
        </w:rPr>
        <w:t>示波功能。</w:t>
      </w:r>
      <w:r>
        <w:rPr>
          <w:rFonts w:hint="eastAsia"/>
          <w:sz w:val="23"/>
          <w:szCs w:val="23"/>
        </w:rPr>
        <w:t>项目开发</w:t>
      </w:r>
      <w:r>
        <w:rPr>
          <w:sz w:val="23"/>
          <w:szCs w:val="23"/>
        </w:rPr>
        <w:t>环境是</w:t>
      </w:r>
      <w:r>
        <w:rPr>
          <w:rFonts w:hint="eastAsia"/>
          <w:sz w:val="23"/>
          <w:szCs w:val="23"/>
        </w:rPr>
        <w:t>W</w:t>
      </w:r>
      <w:r>
        <w:rPr>
          <w:sz w:val="23"/>
          <w:szCs w:val="23"/>
        </w:rPr>
        <w:t>indows，</w:t>
      </w:r>
      <w:r>
        <w:rPr>
          <w:rFonts w:hint="eastAsia"/>
          <w:sz w:val="23"/>
          <w:szCs w:val="23"/>
        </w:rPr>
        <w:t>编译</w:t>
      </w:r>
      <w:r>
        <w:rPr>
          <w:sz w:val="23"/>
          <w:szCs w:val="23"/>
        </w:rPr>
        <w:t>环境是</w:t>
      </w:r>
      <w:r>
        <w:rPr>
          <w:rFonts w:hint="eastAsia"/>
          <w:sz w:val="23"/>
          <w:szCs w:val="23"/>
        </w:rPr>
        <w:t>VC/MFC。</w:t>
      </w:r>
      <w:r>
        <w:rPr>
          <w:sz w:val="23"/>
          <w:szCs w:val="23"/>
        </w:rPr>
        <w:t>我</w:t>
      </w:r>
      <w:r>
        <w:rPr>
          <w:rFonts w:hint="eastAsia"/>
          <w:sz w:val="23"/>
          <w:szCs w:val="23"/>
        </w:rPr>
        <w:t>在</w:t>
      </w:r>
      <w:r>
        <w:rPr>
          <w:sz w:val="23"/>
          <w:szCs w:val="23"/>
        </w:rPr>
        <w:t>其中</w:t>
      </w:r>
      <w:r>
        <w:rPr>
          <w:rFonts w:hint="eastAsia"/>
          <w:sz w:val="23"/>
          <w:szCs w:val="23"/>
        </w:rPr>
        <w:t>负责部分</w:t>
      </w:r>
      <w:r>
        <w:rPr>
          <w:sz w:val="23"/>
          <w:szCs w:val="23"/>
        </w:rPr>
        <w:t>功能的需求分析</w:t>
      </w:r>
      <w:r>
        <w:rPr>
          <w:rFonts w:hint="eastAsia"/>
          <w:sz w:val="23"/>
          <w:szCs w:val="23"/>
        </w:rPr>
        <w:t>及方案</w:t>
      </w:r>
      <w:r>
        <w:rPr>
          <w:sz w:val="23"/>
          <w:szCs w:val="23"/>
        </w:rPr>
        <w:t>规划</w:t>
      </w:r>
      <w:r>
        <w:rPr>
          <w:rFonts w:hint="eastAsia"/>
          <w:sz w:val="23"/>
          <w:szCs w:val="23"/>
        </w:rPr>
        <w:t>，</w:t>
      </w:r>
      <w:r w:rsidR="006D0C02">
        <w:rPr>
          <w:rFonts w:hint="eastAsia"/>
          <w:sz w:val="23"/>
          <w:szCs w:val="23"/>
        </w:rPr>
        <w:t>多个显示</w:t>
      </w:r>
      <w:r w:rsidR="006D0C02">
        <w:rPr>
          <w:sz w:val="23"/>
          <w:szCs w:val="23"/>
        </w:rPr>
        <w:t>界面的</w:t>
      </w:r>
      <w:r w:rsidR="006D0C02">
        <w:rPr>
          <w:rFonts w:hint="eastAsia"/>
          <w:sz w:val="23"/>
          <w:szCs w:val="23"/>
        </w:rPr>
        <w:t>开发</w:t>
      </w:r>
      <w:r w:rsidR="006D0C02">
        <w:rPr>
          <w:sz w:val="23"/>
          <w:szCs w:val="23"/>
        </w:rPr>
        <w:t>，</w:t>
      </w:r>
      <w:r w:rsidR="006D0C02">
        <w:rPr>
          <w:rFonts w:hint="eastAsia"/>
          <w:sz w:val="23"/>
          <w:szCs w:val="23"/>
        </w:rPr>
        <w:t>完整</w:t>
      </w:r>
      <w:r w:rsidR="006D0C02">
        <w:rPr>
          <w:sz w:val="23"/>
          <w:szCs w:val="23"/>
        </w:rPr>
        <w:t>的配置</w:t>
      </w:r>
      <w:r w:rsidR="006D0C02">
        <w:rPr>
          <w:rFonts w:hint="eastAsia"/>
          <w:sz w:val="23"/>
          <w:szCs w:val="23"/>
        </w:rPr>
        <w:t>系统</w:t>
      </w:r>
      <w:r w:rsidR="006D0C02">
        <w:rPr>
          <w:sz w:val="23"/>
          <w:szCs w:val="23"/>
        </w:rPr>
        <w:t>参数</w:t>
      </w:r>
      <w:r w:rsidR="006D0C02">
        <w:rPr>
          <w:rFonts w:hint="eastAsia"/>
          <w:sz w:val="23"/>
          <w:szCs w:val="23"/>
        </w:rPr>
        <w:t>功能</w:t>
      </w:r>
      <w:r w:rsidR="006D0C02">
        <w:rPr>
          <w:sz w:val="23"/>
          <w:szCs w:val="23"/>
        </w:rPr>
        <w:t>开发</w:t>
      </w:r>
      <w:r w:rsidR="006D0C02">
        <w:rPr>
          <w:rFonts w:hint="eastAsia"/>
          <w:sz w:val="23"/>
          <w:szCs w:val="23"/>
        </w:rPr>
        <w:t>以及</w:t>
      </w:r>
      <w:r w:rsidR="006D0C02">
        <w:rPr>
          <w:sz w:val="23"/>
          <w:szCs w:val="23"/>
        </w:rPr>
        <w:t>定制操作系统。</w:t>
      </w:r>
    </w:p>
    <w:p w:rsidR="00711E8A" w:rsidRPr="00711E8A" w:rsidRDefault="00711E8A" w:rsidP="009E5231">
      <w:pPr>
        <w:rPr>
          <w:sz w:val="23"/>
          <w:szCs w:val="23"/>
        </w:rPr>
      </w:pPr>
      <w:r>
        <w:rPr>
          <w:rFonts w:hint="eastAsia"/>
          <w:sz w:val="23"/>
          <w:szCs w:val="23"/>
        </w:rPr>
        <w:t>这个</w:t>
      </w:r>
      <w:r>
        <w:rPr>
          <w:sz w:val="23"/>
          <w:szCs w:val="23"/>
        </w:rPr>
        <w:t>项目</w:t>
      </w:r>
      <w:r>
        <w:rPr>
          <w:rFonts w:hint="eastAsia"/>
          <w:sz w:val="23"/>
          <w:szCs w:val="23"/>
        </w:rPr>
        <w:t>还没有</w:t>
      </w:r>
      <w:r>
        <w:rPr>
          <w:sz w:val="23"/>
          <w:szCs w:val="23"/>
        </w:rPr>
        <w:t>完成，但即将迎来初样</w:t>
      </w:r>
      <w:r>
        <w:rPr>
          <w:rFonts w:hint="eastAsia"/>
          <w:sz w:val="23"/>
          <w:szCs w:val="23"/>
        </w:rPr>
        <w:t>检查</w:t>
      </w:r>
      <w:r>
        <w:rPr>
          <w:sz w:val="23"/>
          <w:szCs w:val="23"/>
        </w:rPr>
        <w:t>，有信心通过初样检查。</w:t>
      </w:r>
    </w:p>
    <w:sectPr w:rsidR="00711E8A" w:rsidRPr="00711E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07E" w:rsidRDefault="0078207E" w:rsidP="00727E10">
      <w:r>
        <w:separator/>
      </w:r>
    </w:p>
  </w:endnote>
  <w:endnote w:type="continuationSeparator" w:id="0">
    <w:p w:rsidR="0078207E" w:rsidRDefault="0078207E" w:rsidP="00727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07E" w:rsidRDefault="0078207E" w:rsidP="00727E10">
      <w:r>
        <w:separator/>
      </w:r>
    </w:p>
  </w:footnote>
  <w:footnote w:type="continuationSeparator" w:id="0">
    <w:p w:rsidR="0078207E" w:rsidRDefault="0078207E" w:rsidP="00727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8A7"/>
    <w:rsid w:val="00017847"/>
    <w:rsid w:val="000208F7"/>
    <w:rsid w:val="0002233B"/>
    <w:rsid w:val="00033FDE"/>
    <w:rsid w:val="000379A2"/>
    <w:rsid w:val="00043F0E"/>
    <w:rsid w:val="00071668"/>
    <w:rsid w:val="00091FEC"/>
    <w:rsid w:val="0009592A"/>
    <w:rsid w:val="000B10DE"/>
    <w:rsid w:val="000B7D2B"/>
    <w:rsid w:val="000C0117"/>
    <w:rsid w:val="000D05F1"/>
    <w:rsid w:val="000D74BC"/>
    <w:rsid w:val="00101C94"/>
    <w:rsid w:val="00102F55"/>
    <w:rsid w:val="00103C6C"/>
    <w:rsid w:val="001335CE"/>
    <w:rsid w:val="001413B4"/>
    <w:rsid w:val="001743D4"/>
    <w:rsid w:val="0019020F"/>
    <w:rsid w:val="001F0644"/>
    <w:rsid w:val="002068A6"/>
    <w:rsid w:val="00226B67"/>
    <w:rsid w:val="002308B9"/>
    <w:rsid w:val="00233EC5"/>
    <w:rsid w:val="00253E43"/>
    <w:rsid w:val="0029353F"/>
    <w:rsid w:val="002B5FC2"/>
    <w:rsid w:val="002C14DB"/>
    <w:rsid w:val="002E5FC2"/>
    <w:rsid w:val="002F22B2"/>
    <w:rsid w:val="00302A5E"/>
    <w:rsid w:val="00306885"/>
    <w:rsid w:val="00344E17"/>
    <w:rsid w:val="0035555E"/>
    <w:rsid w:val="00367A13"/>
    <w:rsid w:val="00370C70"/>
    <w:rsid w:val="003830A7"/>
    <w:rsid w:val="003927DA"/>
    <w:rsid w:val="00392EE9"/>
    <w:rsid w:val="003976B7"/>
    <w:rsid w:val="003A0441"/>
    <w:rsid w:val="003D7BA8"/>
    <w:rsid w:val="003E743A"/>
    <w:rsid w:val="004026CB"/>
    <w:rsid w:val="00422DCB"/>
    <w:rsid w:val="00434DF0"/>
    <w:rsid w:val="0044003A"/>
    <w:rsid w:val="00443086"/>
    <w:rsid w:val="0045428C"/>
    <w:rsid w:val="0047109D"/>
    <w:rsid w:val="00490540"/>
    <w:rsid w:val="004A1DA3"/>
    <w:rsid w:val="004D0AD9"/>
    <w:rsid w:val="004D3115"/>
    <w:rsid w:val="00502997"/>
    <w:rsid w:val="00511E93"/>
    <w:rsid w:val="005425E6"/>
    <w:rsid w:val="00577C66"/>
    <w:rsid w:val="00584EE0"/>
    <w:rsid w:val="00594AAF"/>
    <w:rsid w:val="005A717F"/>
    <w:rsid w:val="005F2ABD"/>
    <w:rsid w:val="005F62B8"/>
    <w:rsid w:val="00621DC0"/>
    <w:rsid w:val="00622212"/>
    <w:rsid w:val="0064244F"/>
    <w:rsid w:val="006517E1"/>
    <w:rsid w:val="00665B45"/>
    <w:rsid w:val="00680B9A"/>
    <w:rsid w:val="006A3957"/>
    <w:rsid w:val="006D0C02"/>
    <w:rsid w:val="006D45E3"/>
    <w:rsid w:val="006D72C5"/>
    <w:rsid w:val="006D795F"/>
    <w:rsid w:val="00711384"/>
    <w:rsid w:val="00711E8A"/>
    <w:rsid w:val="00727E10"/>
    <w:rsid w:val="00764D0D"/>
    <w:rsid w:val="00772D76"/>
    <w:rsid w:val="0078207E"/>
    <w:rsid w:val="00790592"/>
    <w:rsid w:val="007A3250"/>
    <w:rsid w:val="007B30AA"/>
    <w:rsid w:val="007D0D23"/>
    <w:rsid w:val="007D29AC"/>
    <w:rsid w:val="007F2BF6"/>
    <w:rsid w:val="00802A45"/>
    <w:rsid w:val="00812DBE"/>
    <w:rsid w:val="00813334"/>
    <w:rsid w:val="00814D90"/>
    <w:rsid w:val="00887A9F"/>
    <w:rsid w:val="0089175D"/>
    <w:rsid w:val="008953B5"/>
    <w:rsid w:val="008B3EDB"/>
    <w:rsid w:val="008C3B31"/>
    <w:rsid w:val="008D22C2"/>
    <w:rsid w:val="008E2803"/>
    <w:rsid w:val="009101F1"/>
    <w:rsid w:val="009132D3"/>
    <w:rsid w:val="009371D1"/>
    <w:rsid w:val="00937ED8"/>
    <w:rsid w:val="0098536D"/>
    <w:rsid w:val="009A51AF"/>
    <w:rsid w:val="009B0532"/>
    <w:rsid w:val="009C61F3"/>
    <w:rsid w:val="009D1B57"/>
    <w:rsid w:val="009E5231"/>
    <w:rsid w:val="00A25F2F"/>
    <w:rsid w:val="00A9091B"/>
    <w:rsid w:val="00AB054A"/>
    <w:rsid w:val="00AC0B67"/>
    <w:rsid w:val="00AC4988"/>
    <w:rsid w:val="00AD34D4"/>
    <w:rsid w:val="00B069DB"/>
    <w:rsid w:val="00B75229"/>
    <w:rsid w:val="00B8358B"/>
    <w:rsid w:val="00BB3965"/>
    <w:rsid w:val="00BD440A"/>
    <w:rsid w:val="00BD444A"/>
    <w:rsid w:val="00BE26EF"/>
    <w:rsid w:val="00C17193"/>
    <w:rsid w:val="00C575E1"/>
    <w:rsid w:val="00C971C7"/>
    <w:rsid w:val="00CA2D28"/>
    <w:rsid w:val="00CC4D96"/>
    <w:rsid w:val="00CC611D"/>
    <w:rsid w:val="00CE0868"/>
    <w:rsid w:val="00D00F5E"/>
    <w:rsid w:val="00D24E9E"/>
    <w:rsid w:val="00D63B31"/>
    <w:rsid w:val="00D64949"/>
    <w:rsid w:val="00D764E3"/>
    <w:rsid w:val="00D8237D"/>
    <w:rsid w:val="00DA1CA6"/>
    <w:rsid w:val="00DA7BAB"/>
    <w:rsid w:val="00DB02ED"/>
    <w:rsid w:val="00DC447C"/>
    <w:rsid w:val="00DC74F5"/>
    <w:rsid w:val="00DF10B1"/>
    <w:rsid w:val="00E023EC"/>
    <w:rsid w:val="00E07403"/>
    <w:rsid w:val="00E27BEE"/>
    <w:rsid w:val="00E53A59"/>
    <w:rsid w:val="00E60E16"/>
    <w:rsid w:val="00E86B3C"/>
    <w:rsid w:val="00E973D9"/>
    <w:rsid w:val="00EA3437"/>
    <w:rsid w:val="00EB2D28"/>
    <w:rsid w:val="00F048A7"/>
    <w:rsid w:val="00F31721"/>
    <w:rsid w:val="00F36BD6"/>
    <w:rsid w:val="00F72ADA"/>
    <w:rsid w:val="00F732A0"/>
    <w:rsid w:val="00F85558"/>
    <w:rsid w:val="00F87667"/>
    <w:rsid w:val="00F94CAB"/>
    <w:rsid w:val="00F96CCA"/>
    <w:rsid w:val="00FB50AF"/>
    <w:rsid w:val="00FF5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F2EE30-7206-4020-B4E3-CA60013F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D05F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D05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05F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D05F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0D05F1"/>
    <w:rPr>
      <w:b/>
      <w:bCs/>
      <w:kern w:val="44"/>
      <w:sz w:val="44"/>
      <w:szCs w:val="44"/>
    </w:rPr>
  </w:style>
  <w:style w:type="character" w:customStyle="1" w:styleId="30">
    <w:name w:val="标题 3 字符"/>
    <w:basedOn w:val="a0"/>
    <w:link w:val="3"/>
    <w:uiPriority w:val="9"/>
    <w:rsid w:val="000D05F1"/>
    <w:rPr>
      <w:b/>
      <w:bCs/>
      <w:sz w:val="32"/>
      <w:szCs w:val="32"/>
    </w:rPr>
  </w:style>
  <w:style w:type="paragraph" w:styleId="a3">
    <w:name w:val="header"/>
    <w:basedOn w:val="a"/>
    <w:link w:val="a4"/>
    <w:uiPriority w:val="99"/>
    <w:unhideWhenUsed/>
    <w:rsid w:val="00727E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7E10"/>
    <w:rPr>
      <w:sz w:val="18"/>
      <w:szCs w:val="18"/>
    </w:rPr>
  </w:style>
  <w:style w:type="paragraph" w:styleId="a5">
    <w:name w:val="footer"/>
    <w:basedOn w:val="a"/>
    <w:link w:val="a6"/>
    <w:uiPriority w:val="99"/>
    <w:unhideWhenUsed/>
    <w:rsid w:val="00727E10"/>
    <w:pPr>
      <w:tabs>
        <w:tab w:val="center" w:pos="4153"/>
        <w:tab w:val="right" w:pos="8306"/>
      </w:tabs>
      <w:snapToGrid w:val="0"/>
      <w:jc w:val="left"/>
    </w:pPr>
    <w:rPr>
      <w:sz w:val="18"/>
      <w:szCs w:val="18"/>
    </w:rPr>
  </w:style>
  <w:style w:type="character" w:customStyle="1" w:styleId="a6">
    <w:name w:val="页脚 字符"/>
    <w:basedOn w:val="a0"/>
    <w:link w:val="a5"/>
    <w:uiPriority w:val="99"/>
    <w:rsid w:val="00727E10"/>
    <w:rPr>
      <w:sz w:val="18"/>
      <w:szCs w:val="18"/>
    </w:rPr>
  </w:style>
  <w:style w:type="character" w:styleId="a7">
    <w:name w:val="Hyperlink"/>
    <w:basedOn w:val="a0"/>
    <w:uiPriority w:val="99"/>
    <w:semiHidden/>
    <w:unhideWhenUsed/>
    <w:rsid w:val="00DA7BAB"/>
    <w:rPr>
      <w:color w:val="0000FF"/>
      <w:u w:val="single"/>
    </w:rPr>
  </w:style>
  <w:style w:type="paragraph" w:customStyle="1" w:styleId="a8">
    <w:name w:val="表题"/>
    <w:basedOn w:val="a"/>
    <w:link w:val="Char"/>
    <w:qFormat/>
    <w:rsid w:val="00FB50AF"/>
    <w:pPr>
      <w:spacing w:before="240" w:after="120" w:line="400" w:lineRule="exact"/>
      <w:jc w:val="center"/>
      <w:textAlignment w:val="baseline"/>
    </w:pPr>
    <w:rPr>
      <w:rFonts w:ascii="Times New Roman" w:eastAsia="宋体" w:hAnsi="Times New Roman" w:cs="Times New Roman"/>
      <w:color w:val="000000" w:themeColor="text1"/>
      <w:szCs w:val="21"/>
    </w:rPr>
  </w:style>
  <w:style w:type="character" w:customStyle="1" w:styleId="Char">
    <w:name w:val="表题 Char"/>
    <w:basedOn w:val="a0"/>
    <w:link w:val="a8"/>
    <w:qFormat/>
    <w:rsid w:val="00FB50AF"/>
    <w:rPr>
      <w:rFonts w:ascii="Times New Roman" w:eastAsia="宋体" w:hAnsi="Times New Roman" w:cs="Times New Roman"/>
      <w:color w:val="000000" w:themeColor="text1"/>
      <w:szCs w:val="21"/>
    </w:rPr>
  </w:style>
  <w:style w:type="paragraph" w:customStyle="1" w:styleId="a9">
    <w:name w:val="表文字"/>
    <w:basedOn w:val="a"/>
    <w:link w:val="Char0"/>
    <w:qFormat/>
    <w:rsid w:val="00FB50AF"/>
    <w:pPr>
      <w:spacing w:line="400" w:lineRule="exact"/>
      <w:textAlignment w:val="baseline"/>
    </w:pPr>
    <w:rPr>
      <w:rFonts w:ascii="Times New Roman" w:eastAsia="宋体" w:hAnsi="Times New Roman" w:cs="Times New Roman"/>
      <w:color w:val="000000" w:themeColor="text1"/>
      <w:szCs w:val="21"/>
    </w:rPr>
  </w:style>
  <w:style w:type="character" w:customStyle="1" w:styleId="Char0">
    <w:name w:val="表文字 Char"/>
    <w:basedOn w:val="a0"/>
    <w:link w:val="a9"/>
    <w:qFormat/>
    <w:rsid w:val="00FB50AF"/>
    <w:rPr>
      <w:rFonts w:ascii="Times New Roman" w:eastAsia="宋体" w:hAnsi="Times New Roman" w:cs="Times New Roman"/>
      <w:color w:val="000000" w:themeColor="text1"/>
      <w:szCs w:val="21"/>
    </w:rPr>
  </w:style>
  <w:style w:type="character" w:styleId="aa">
    <w:name w:val="Strong"/>
    <w:basedOn w:val="a0"/>
    <w:uiPriority w:val="22"/>
    <w:qFormat/>
    <w:rsid w:val="001743D4"/>
    <w:rPr>
      <w:b/>
      <w:bCs/>
    </w:rPr>
  </w:style>
  <w:style w:type="character" w:customStyle="1" w:styleId="apple-converted-space">
    <w:name w:val="apple-converted-space"/>
    <w:basedOn w:val="a0"/>
    <w:rsid w:val="00174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oleObject" Target="embeddings/oleObject5.bin"/><Relationship Id="rId39" Type="http://schemas.openxmlformats.org/officeDocument/2006/relationships/hyperlink" Target="https://tmi.yokogawa.com/cn/products/digital-power-analyzers/digital-power-analyzers/wt500-power-analyzer/" TargetMode="External"/><Relationship Id="rId21" Type="http://schemas.openxmlformats.org/officeDocument/2006/relationships/hyperlink" Target="http://baike.baidu.com/view/126530.htm" TargetMode="External"/><Relationship Id="rId34" Type="http://schemas.openxmlformats.org/officeDocument/2006/relationships/hyperlink" Target="https://tmi.yokogawa.com/cn/products/digital-power-analyzers/digital-power-analyzers/wt300-series-digital-power-meters/" TargetMode="External"/><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8.emf"/><Relationship Id="rId29" Type="http://schemas.openxmlformats.org/officeDocument/2006/relationships/image" Target="media/image15.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oleObject" Target="embeddings/oleObject8.bin"/><Relationship Id="rId37" Type="http://schemas.openxmlformats.org/officeDocument/2006/relationships/hyperlink" Target="https://tmi.yokogawa.com/cn/products/data-acquisition-equipment/low-speed-daq-industrial-recorders/" TargetMode="External"/><Relationship Id="rId40" Type="http://schemas.openxmlformats.org/officeDocument/2006/relationships/image" Target="media/image18.png"/><Relationship Id="rId45" Type="http://schemas.openxmlformats.org/officeDocument/2006/relationships/oleObject" Target="embeddings/oleObject9.bin"/><Relationship Id="rId5"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oleObject" Target="embeddings/oleObject6.bin"/><Relationship Id="rId36" Type="http://schemas.openxmlformats.org/officeDocument/2006/relationships/hyperlink" Target="https://tmi.yokogawa.com/" TargetMode="External"/><Relationship Id="rId10" Type="http://schemas.openxmlformats.org/officeDocument/2006/relationships/image" Target="media/image4.emf"/><Relationship Id="rId19" Type="http://schemas.openxmlformats.org/officeDocument/2006/relationships/hyperlink" Target="http://baike.baidu.com/view/1462753.htm" TargetMode="External"/><Relationship Id="rId31" Type="http://schemas.openxmlformats.org/officeDocument/2006/relationships/image" Target="media/image16.wmf"/><Relationship Id="rId44" Type="http://schemas.openxmlformats.org/officeDocument/2006/relationships/image" Target="media/image22.e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7.emf"/><Relationship Id="rId22" Type="http://schemas.openxmlformats.org/officeDocument/2006/relationships/oleObject" Target="embeddings/oleObject4.bin"/><Relationship Id="rId27" Type="http://schemas.openxmlformats.org/officeDocument/2006/relationships/image" Target="media/image14.wmf"/><Relationship Id="rId30" Type="http://schemas.openxmlformats.org/officeDocument/2006/relationships/oleObject" Target="embeddings/oleObject7.bin"/><Relationship Id="rId35" Type="http://schemas.openxmlformats.org/officeDocument/2006/relationships/hyperlink" Target="https://tmi.yokogawa.com/cn/products/oscilloscopes/scopecorders-oscillographic-recorders/" TargetMode="External"/><Relationship Id="rId43" Type="http://schemas.openxmlformats.org/officeDocument/2006/relationships/image" Target="media/image21.png"/><Relationship Id="rId8" Type="http://schemas.openxmlformats.org/officeDocument/2006/relationships/image" Target="media/image3.emf"/><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3.emf"/><Relationship Id="rId33" Type="http://schemas.openxmlformats.org/officeDocument/2006/relationships/image" Target="media/image17.png"/><Relationship Id="rId38" Type="http://schemas.openxmlformats.org/officeDocument/2006/relationships/hyperlink" Target="https://tmi.yokogawa.com/cn/products/oscilloscopes/scopecorders-oscillographic-recorders/" TargetMode="External"/><Relationship Id="rId46" Type="http://schemas.openxmlformats.org/officeDocument/2006/relationships/fontTable" Target="fontTable.xml"/><Relationship Id="rId20" Type="http://schemas.openxmlformats.org/officeDocument/2006/relationships/hyperlink" Target="http://baike.baidu.com/view/1297493.htm" TargetMode="External"/><Relationship Id="rId4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18</Pages>
  <Words>795</Words>
  <Characters>4535</Characters>
  <Application>Microsoft Office Word</Application>
  <DocSecurity>0</DocSecurity>
  <Lines>37</Lines>
  <Paragraphs>10</Paragraphs>
  <ScaleCrop>false</ScaleCrop>
  <Company>Microsoft</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171</cp:revision>
  <dcterms:created xsi:type="dcterms:W3CDTF">2018-07-23T02:02:00Z</dcterms:created>
  <dcterms:modified xsi:type="dcterms:W3CDTF">2018-08-27T06:58:00Z</dcterms:modified>
</cp:coreProperties>
</file>