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FD675" w14:textId="77777777" w:rsidR="00A2193D" w:rsidRDefault="0050175E">
      <w:pPr>
        <w:pStyle w:val="Heading1"/>
        <w:rPr>
          <w:position w:val="-2"/>
        </w:rPr>
      </w:pPr>
      <w:r>
        <w:rPr>
          <w:position w:val="-2"/>
        </w:rPr>
        <w:t>Course Outline</w:t>
      </w:r>
    </w:p>
    <w:p w14:paraId="0AB32332" w14:textId="77777777" w:rsidR="00A2193D" w:rsidRDefault="0050175E">
      <w:pPr>
        <w:rPr>
          <w:rFonts w:ascii="Calibri" w:hAnsi="Calibri"/>
          <w:b/>
        </w:rPr>
      </w:pPr>
      <w:r>
        <w:rPr>
          <w:rFonts w:ascii="Calibri" w:hAnsi="Calibri"/>
          <w:b/>
        </w:rPr>
        <w:t xml:space="preserve">Developing </w:t>
      </w:r>
      <w:proofErr w:type="spellStart"/>
      <w:r>
        <w:rPr>
          <w:rFonts w:ascii="Calibri" w:hAnsi="Calibri"/>
          <w:b/>
        </w:rPr>
        <w:t>RESTful</w:t>
      </w:r>
      <w:proofErr w:type="spellEnd"/>
      <w:r>
        <w:rPr>
          <w:rFonts w:ascii="Calibri" w:hAnsi="Calibri"/>
          <w:b/>
        </w:rPr>
        <w:t xml:space="preserve"> Web Services in Java</w:t>
      </w:r>
    </w:p>
    <w:p w14:paraId="1559DCBB" w14:textId="77777777" w:rsidR="00A2193D" w:rsidRDefault="00A2193D">
      <w:pPr>
        <w:rPr>
          <w:rFonts w:ascii="Calibri" w:hAnsi="Calibri"/>
        </w:rPr>
      </w:pPr>
    </w:p>
    <w:p w14:paraId="3375A1D0" w14:textId="77777777" w:rsidR="00A2193D" w:rsidRDefault="0050175E">
      <w:pPr>
        <w:rPr>
          <w:rFonts w:ascii="Calibri" w:hAnsi="Calibri"/>
          <w:b/>
        </w:rPr>
      </w:pPr>
      <w:r>
        <w:rPr>
          <w:rFonts w:ascii="Calibri" w:hAnsi="Calibri"/>
          <w:b/>
        </w:rPr>
        <w:t>Course Overview:</w:t>
      </w:r>
    </w:p>
    <w:p w14:paraId="42CD8506" w14:textId="77777777" w:rsidR="00A2193D" w:rsidRDefault="0050175E">
      <w:pPr>
        <w:rPr>
          <w:rFonts w:ascii="Calibri" w:hAnsi="Calibri"/>
        </w:rPr>
      </w:pPr>
      <w:r>
        <w:rPr>
          <w:rFonts w:ascii="Calibri" w:hAnsi="Calibri"/>
        </w:rPr>
        <w:t xml:space="preserve">The Developing </w:t>
      </w:r>
      <w:proofErr w:type="spellStart"/>
      <w:r>
        <w:rPr>
          <w:rFonts w:ascii="Calibri" w:hAnsi="Calibri"/>
        </w:rPr>
        <w:t>RESTful</w:t>
      </w:r>
      <w:proofErr w:type="spellEnd"/>
      <w:r>
        <w:rPr>
          <w:rFonts w:ascii="Calibri" w:hAnsi="Calibri"/>
        </w:rPr>
        <w:t xml:space="preserve"> Web Services in Java training course provides students with an in-depth examination of how how to build </w:t>
      </w:r>
      <w:proofErr w:type="spellStart"/>
      <w:r>
        <w:rPr>
          <w:rFonts w:ascii="Calibri" w:hAnsi="Calibri"/>
        </w:rPr>
        <w:t>RESTful</w:t>
      </w:r>
      <w:proofErr w:type="spellEnd"/>
      <w:r>
        <w:rPr>
          <w:rFonts w:ascii="Calibri" w:hAnsi="Calibri"/>
        </w:rPr>
        <w:t xml:space="preserve"> web services using the Java API for </w:t>
      </w:r>
      <w:proofErr w:type="spellStart"/>
      <w:r>
        <w:rPr>
          <w:rFonts w:ascii="Calibri" w:hAnsi="Calibri"/>
        </w:rPr>
        <w:t>RESTful</w:t>
      </w:r>
      <w:proofErr w:type="spellEnd"/>
      <w:r>
        <w:rPr>
          <w:rFonts w:ascii="Calibri" w:hAnsi="Calibri"/>
        </w:rPr>
        <w:t xml:space="preserve"> Web</w:t>
      </w:r>
      <w:r>
        <w:rPr>
          <w:rFonts w:ascii="Calibri" w:hAnsi="Calibri"/>
        </w:rPr>
        <w:t xml:space="preserve"> Services, or JAX-RS.</w:t>
      </w:r>
    </w:p>
    <w:p w14:paraId="61751690" w14:textId="77777777" w:rsidR="00A2193D" w:rsidRDefault="00A2193D">
      <w:pPr>
        <w:rPr>
          <w:rFonts w:ascii="Calibri" w:hAnsi="Calibri"/>
        </w:rPr>
      </w:pPr>
    </w:p>
    <w:p w14:paraId="63EF74EB" w14:textId="77777777" w:rsidR="00A2193D" w:rsidRDefault="0050175E">
      <w:pPr>
        <w:rPr>
          <w:rFonts w:ascii="Calibri" w:hAnsi="Calibri"/>
        </w:rPr>
      </w:pPr>
      <w:proofErr w:type="spellStart"/>
      <w:r>
        <w:rPr>
          <w:rFonts w:ascii="Calibri" w:hAnsi="Calibri"/>
        </w:rPr>
        <w:t>RESTful</w:t>
      </w:r>
      <w:proofErr w:type="spellEnd"/>
      <w:r>
        <w:rPr>
          <w:rFonts w:ascii="Calibri" w:hAnsi="Calibri"/>
        </w:rPr>
        <w:t xml:space="preserve"> Web Service Development with Java begins with an overview of REST web service design and development in the Java EE platform, and then moves into creating web services using the JAX-RS API. Along the way, you’ll learn about t</w:t>
      </w:r>
      <w:r>
        <w:rPr>
          <w:rFonts w:ascii="Calibri" w:hAnsi="Calibri"/>
        </w:rPr>
        <w:t>he advantages and disadvantages of REST. You’ll also learn how to work with XML and JSON in a JAX-RS service implementation.</w:t>
      </w:r>
    </w:p>
    <w:p w14:paraId="746536B5" w14:textId="77777777" w:rsidR="00A2193D" w:rsidRDefault="00A2193D">
      <w:pPr>
        <w:rPr>
          <w:rFonts w:ascii="Calibri" w:hAnsi="Calibri"/>
        </w:rPr>
      </w:pPr>
    </w:p>
    <w:p w14:paraId="69F0A7B3" w14:textId="77777777" w:rsidR="00A2193D" w:rsidRDefault="0050175E">
      <w:pPr>
        <w:rPr>
          <w:rFonts w:ascii="Calibri" w:hAnsi="Calibri"/>
        </w:rPr>
      </w:pPr>
      <w:r>
        <w:rPr>
          <w:rFonts w:ascii="Calibri" w:hAnsi="Calibri"/>
        </w:rPr>
        <w:t xml:space="preserve">The Developing </w:t>
      </w:r>
      <w:proofErr w:type="spellStart"/>
      <w:r>
        <w:rPr>
          <w:rFonts w:ascii="Calibri" w:hAnsi="Calibri"/>
        </w:rPr>
        <w:t>RESTful</w:t>
      </w:r>
      <w:proofErr w:type="spellEnd"/>
      <w:r>
        <w:rPr>
          <w:rFonts w:ascii="Calibri" w:hAnsi="Calibri"/>
        </w:rPr>
        <w:t xml:space="preserve"> Web Services in Java training course assumes students have a basic familiarity with distributed computing c</w:t>
      </w:r>
      <w:r>
        <w:rPr>
          <w:rFonts w:ascii="Calibri" w:hAnsi="Calibri"/>
        </w:rPr>
        <w:t>oncepts, JSON, and have a proficient command of the Java Programming Language.</w:t>
      </w:r>
    </w:p>
    <w:p w14:paraId="505E783C" w14:textId="77777777" w:rsidR="00A2193D" w:rsidRDefault="00A2193D">
      <w:pPr>
        <w:rPr>
          <w:rFonts w:ascii="Calibri" w:hAnsi="Calibri"/>
        </w:rPr>
      </w:pPr>
    </w:p>
    <w:p w14:paraId="53377973" w14:textId="77777777" w:rsidR="00A2193D" w:rsidRDefault="0050175E">
      <w:pPr>
        <w:rPr>
          <w:rFonts w:ascii="Calibri" w:hAnsi="Calibri"/>
          <w:b/>
        </w:rPr>
      </w:pPr>
      <w:r>
        <w:rPr>
          <w:rFonts w:ascii="Calibri" w:hAnsi="Calibri"/>
          <w:b/>
        </w:rPr>
        <w:t>Productivity Objectives:</w:t>
      </w:r>
    </w:p>
    <w:p w14:paraId="123B20F3" w14:textId="77777777" w:rsidR="00A2193D" w:rsidRDefault="0050175E">
      <w:pPr>
        <w:rPr>
          <w:rFonts w:ascii="Calibri" w:hAnsi="Calibri"/>
        </w:rPr>
      </w:pPr>
      <w:r>
        <w:rPr>
          <w:rFonts w:ascii="Calibri" w:hAnsi="Calibri"/>
        </w:rPr>
        <w:t>After this course, you will be able to:</w:t>
      </w:r>
    </w:p>
    <w:p w14:paraId="016BBA89" w14:textId="77777777" w:rsidR="00A2193D" w:rsidRPr="006A145F" w:rsidRDefault="0050175E" w:rsidP="006A145F">
      <w:pPr>
        <w:pStyle w:val="ListParagraph"/>
        <w:numPr>
          <w:ilvl w:val="0"/>
          <w:numId w:val="4"/>
        </w:numPr>
        <w:spacing w:line="276" w:lineRule="auto"/>
        <w:rPr>
          <w:rFonts w:ascii="Calibri" w:hAnsi="Calibri"/>
        </w:rPr>
      </w:pPr>
      <w:r w:rsidRPr="006A145F">
        <w:rPr>
          <w:rFonts w:ascii="Calibri" w:hAnsi="Calibri"/>
        </w:rPr>
        <w:t>Describe the advantages and disadvantages of the REST architecture for web services</w:t>
      </w:r>
    </w:p>
    <w:p w14:paraId="1CDFCC59" w14:textId="77777777" w:rsidR="00A2193D" w:rsidRPr="006A145F" w:rsidRDefault="0050175E" w:rsidP="006A145F">
      <w:pPr>
        <w:pStyle w:val="ListParagraph"/>
        <w:numPr>
          <w:ilvl w:val="0"/>
          <w:numId w:val="4"/>
        </w:numPr>
        <w:spacing w:line="276" w:lineRule="auto"/>
        <w:rPr>
          <w:rFonts w:ascii="Calibri" w:hAnsi="Calibri"/>
        </w:rPr>
      </w:pPr>
      <w:r w:rsidRPr="006A145F">
        <w:rPr>
          <w:rFonts w:ascii="Calibri" w:hAnsi="Calibri"/>
        </w:rPr>
        <w:t xml:space="preserve">Use JAX-RS to develop </w:t>
      </w:r>
      <w:proofErr w:type="spellStart"/>
      <w:r w:rsidRPr="006A145F">
        <w:rPr>
          <w:rFonts w:ascii="Calibri" w:hAnsi="Calibri"/>
        </w:rPr>
        <w:t>RESTf</w:t>
      </w:r>
      <w:r w:rsidRPr="006A145F">
        <w:rPr>
          <w:rFonts w:ascii="Calibri" w:hAnsi="Calibri"/>
        </w:rPr>
        <w:t>ul</w:t>
      </w:r>
      <w:proofErr w:type="spellEnd"/>
      <w:r w:rsidRPr="006A145F">
        <w:rPr>
          <w:rFonts w:ascii="Calibri" w:hAnsi="Calibri"/>
        </w:rPr>
        <w:t xml:space="preserve"> services</w:t>
      </w:r>
    </w:p>
    <w:p w14:paraId="50AF3D1C" w14:textId="77777777" w:rsidR="00A2193D" w:rsidRPr="006A145F" w:rsidRDefault="0050175E" w:rsidP="006A145F">
      <w:pPr>
        <w:pStyle w:val="ListParagraph"/>
        <w:numPr>
          <w:ilvl w:val="0"/>
          <w:numId w:val="4"/>
        </w:numPr>
        <w:spacing w:line="276" w:lineRule="auto"/>
        <w:rPr>
          <w:rFonts w:ascii="Calibri" w:hAnsi="Calibri"/>
        </w:rPr>
      </w:pPr>
      <w:r w:rsidRPr="006A145F">
        <w:rPr>
          <w:rFonts w:ascii="Calibri" w:hAnsi="Calibri"/>
        </w:rPr>
        <w:t>Control dispatching to service methods based on URL, content type, and HTTP methods</w:t>
      </w:r>
    </w:p>
    <w:p w14:paraId="6DC84B26" w14:textId="77777777" w:rsidR="00A2193D" w:rsidRPr="006A145F" w:rsidRDefault="0050175E" w:rsidP="006A145F">
      <w:pPr>
        <w:pStyle w:val="ListParagraph"/>
        <w:numPr>
          <w:ilvl w:val="0"/>
          <w:numId w:val="4"/>
        </w:numPr>
        <w:spacing w:line="276" w:lineRule="auto"/>
        <w:rPr>
          <w:rFonts w:ascii="Calibri" w:hAnsi="Calibri"/>
        </w:rPr>
      </w:pPr>
      <w:r w:rsidRPr="006A145F">
        <w:rPr>
          <w:rFonts w:ascii="Calibri" w:hAnsi="Calibri"/>
        </w:rPr>
        <w:t>Use JAX-RS to build a simple REST client</w:t>
      </w:r>
    </w:p>
    <w:p w14:paraId="37F7EF96" w14:textId="77777777" w:rsidR="00A2193D" w:rsidRPr="006A145F" w:rsidRDefault="0050175E" w:rsidP="006A145F">
      <w:pPr>
        <w:pStyle w:val="ListParagraph"/>
        <w:numPr>
          <w:ilvl w:val="0"/>
          <w:numId w:val="4"/>
        </w:numPr>
        <w:spacing w:line="276" w:lineRule="auto"/>
        <w:rPr>
          <w:rFonts w:ascii="Calibri" w:hAnsi="Calibri"/>
        </w:rPr>
      </w:pPr>
      <w:r w:rsidRPr="006A145F">
        <w:rPr>
          <w:rFonts w:ascii="Calibri" w:hAnsi="Calibri"/>
        </w:rPr>
        <w:t xml:space="preserve">Understand how to properly handle exceptions within a </w:t>
      </w:r>
      <w:proofErr w:type="spellStart"/>
      <w:r w:rsidRPr="006A145F">
        <w:rPr>
          <w:rFonts w:ascii="Calibri" w:hAnsi="Calibri"/>
        </w:rPr>
        <w:t>RESTful</w:t>
      </w:r>
      <w:proofErr w:type="spellEnd"/>
      <w:r w:rsidRPr="006A145F">
        <w:rPr>
          <w:rFonts w:ascii="Calibri" w:hAnsi="Calibri"/>
        </w:rPr>
        <w:t xml:space="preserve"> web service</w:t>
      </w:r>
    </w:p>
    <w:p w14:paraId="3DAF0DDB" w14:textId="77777777" w:rsidR="00A2193D" w:rsidRDefault="00A2193D">
      <w:pPr>
        <w:rPr>
          <w:rFonts w:ascii="Calibri" w:hAnsi="Calibri"/>
        </w:rPr>
      </w:pPr>
    </w:p>
    <w:p w14:paraId="7FB36585" w14:textId="77777777" w:rsidR="00A2193D" w:rsidRDefault="0050175E">
      <w:pPr>
        <w:rPr>
          <w:rFonts w:ascii="Calibri" w:hAnsi="Calibri"/>
        </w:rPr>
      </w:pPr>
      <w:r>
        <w:rPr>
          <w:rFonts w:ascii="Calibri" w:hAnsi="Calibri"/>
          <w:b/>
        </w:rPr>
        <w:t>Course Duration:</w:t>
      </w:r>
      <w:r>
        <w:rPr>
          <w:rFonts w:ascii="Calibri" w:hAnsi="Calibri"/>
        </w:rPr>
        <w:t xml:space="preserve"> This course will be deliver</w:t>
      </w:r>
      <w:r>
        <w:rPr>
          <w:rFonts w:ascii="Calibri" w:hAnsi="Calibri"/>
        </w:rPr>
        <w:t>ed in 2 Days</w:t>
      </w:r>
    </w:p>
    <w:p w14:paraId="204A8CCA" w14:textId="77777777" w:rsidR="00A2193D" w:rsidRDefault="00A2193D">
      <w:pPr>
        <w:rPr>
          <w:rFonts w:ascii="Calibri" w:hAnsi="Calibri"/>
        </w:rPr>
      </w:pPr>
    </w:p>
    <w:p w14:paraId="6707E365" w14:textId="77777777" w:rsidR="00A2193D" w:rsidRDefault="0050175E">
      <w:pPr>
        <w:rPr>
          <w:rFonts w:ascii="Calibri" w:hAnsi="Calibri"/>
          <w:b/>
        </w:rPr>
      </w:pPr>
      <w:r>
        <w:rPr>
          <w:rFonts w:ascii="Calibri" w:hAnsi="Calibri"/>
          <w:b/>
        </w:rPr>
        <w:t>Course Outline:</w:t>
      </w:r>
    </w:p>
    <w:p w14:paraId="34AB7481" w14:textId="77777777" w:rsidR="00A2193D" w:rsidRDefault="0050175E">
      <w:pPr>
        <w:rPr>
          <w:rFonts w:ascii="Calibri" w:hAnsi="Calibri"/>
          <w:b/>
        </w:rPr>
      </w:pPr>
      <w:r>
        <w:rPr>
          <w:rFonts w:ascii="Calibri" w:hAnsi="Calibri"/>
          <w:b/>
        </w:rPr>
        <w:t>Day 1</w:t>
      </w:r>
    </w:p>
    <w:p w14:paraId="30A15866" w14:textId="77777777" w:rsidR="00A2193D" w:rsidRDefault="0050175E">
      <w:pPr>
        <w:pStyle w:val="List2"/>
        <w:numPr>
          <w:ilvl w:val="0"/>
          <w:numId w:val="2"/>
        </w:numPr>
        <w:rPr>
          <w:rFonts w:ascii="Calibri" w:hAnsi="Calibri"/>
        </w:rPr>
      </w:pPr>
      <w:r>
        <w:rPr>
          <w:rFonts w:ascii="Calibri" w:hAnsi="Calibri"/>
        </w:rPr>
        <w:t>Overview of REST Services</w:t>
      </w:r>
    </w:p>
    <w:p w14:paraId="38C90B3C" w14:textId="77777777" w:rsidR="00A2193D" w:rsidRDefault="0050175E">
      <w:pPr>
        <w:pStyle w:val="List2"/>
        <w:numPr>
          <w:ilvl w:val="1"/>
          <w:numId w:val="2"/>
        </w:numPr>
        <w:rPr>
          <w:rFonts w:ascii="Calibri" w:hAnsi="Calibri"/>
        </w:rPr>
      </w:pPr>
      <w:r>
        <w:rPr>
          <w:rFonts w:ascii="Calibri" w:hAnsi="Calibri"/>
        </w:rPr>
        <w:t>Using HTTP for distributed computing</w:t>
      </w:r>
    </w:p>
    <w:p w14:paraId="13C0CFE5" w14:textId="77777777" w:rsidR="00A2193D" w:rsidRDefault="0050175E">
      <w:pPr>
        <w:pStyle w:val="List2"/>
        <w:numPr>
          <w:ilvl w:val="1"/>
          <w:numId w:val="2"/>
        </w:numPr>
        <w:rPr>
          <w:rFonts w:ascii="Calibri" w:hAnsi="Calibri"/>
        </w:rPr>
      </w:pPr>
      <w:r>
        <w:rPr>
          <w:rFonts w:ascii="Calibri" w:hAnsi="Calibri"/>
        </w:rPr>
        <w:t>Benefits</w:t>
      </w:r>
    </w:p>
    <w:p w14:paraId="66F44886" w14:textId="77777777" w:rsidR="00A2193D" w:rsidRDefault="0050175E">
      <w:pPr>
        <w:pStyle w:val="List2"/>
        <w:numPr>
          <w:ilvl w:val="1"/>
          <w:numId w:val="2"/>
        </w:numPr>
        <w:rPr>
          <w:rFonts w:ascii="Calibri" w:hAnsi="Calibri"/>
        </w:rPr>
      </w:pPr>
      <w:r>
        <w:rPr>
          <w:rFonts w:ascii="Calibri" w:hAnsi="Calibri"/>
        </w:rPr>
        <w:t>Key concepts of API design</w:t>
      </w:r>
      <w:bookmarkStart w:id="0" w:name="_GoBack"/>
      <w:bookmarkEnd w:id="0"/>
    </w:p>
    <w:p w14:paraId="448F2FB2" w14:textId="77777777" w:rsidR="00A2193D" w:rsidRDefault="0050175E">
      <w:pPr>
        <w:pStyle w:val="List2"/>
        <w:numPr>
          <w:ilvl w:val="0"/>
          <w:numId w:val="2"/>
        </w:numPr>
        <w:rPr>
          <w:rFonts w:ascii="Calibri" w:hAnsi="Calibri"/>
        </w:rPr>
      </w:pPr>
      <w:r>
        <w:rPr>
          <w:rFonts w:ascii="Calibri" w:hAnsi="Calibri"/>
        </w:rPr>
        <w:t>Working with JAX-RS</w:t>
      </w:r>
    </w:p>
    <w:p w14:paraId="44259289" w14:textId="77777777" w:rsidR="00A2193D" w:rsidRDefault="0050175E">
      <w:pPr>
        <w:pStyle w:val="List2"/>
        <w:numPr>
          <w:ilvl w:val="1"/>
          <w:numId w:val="2"/>
        </w:numPr>
        <w:rPr>
          <w:rFonts w:ascii="Calibri" w:hAnsi="Calibri"/>
        </w:rPr>
      </w:pPr>
      <w:r>
        <w:rPr>
          <w:rFonts w:ascii="Calibri" w:hAnsi="Calibri"/>
        </w:rPr>
        <w:t>Responsibilities of the toolkit</w:t>
      </w:r>
    </w:p>
    <w:p w14:paraId="7073678F" w14:textId="77777777" w:rsidR="00A2193D" w:rsidRDefault="0050175E">
      <w:pPr>
        <w:pStyle w:val="List2"/>
        <w:numPr>
          <w:ilvl w:val="1"/>
          <w:numId w:val="2"/>
        </w:numPr>
        <w:rPr>
          <w:rFonts w:ascii="Calibri" w:hAnsi="Calibri"/>
        </w:rPr>
      </w:pPr>
      <w:r>
        <w:rPr>
          <w:rFonts w:ascii="Calibri" w:hAnsi="Calibri"/>
        </w:rPr>
        <w:t>A first REST service</w:t>
      </w:r>
    </w:p>
    <w:p w14:paraId="1658D855" w14:textId="77777777" w:rsidR="00A2193D" w:rsidRDefault="0050175E">
      <w:pPr>
        <w:pStyle w:val="List2"/>
        <w:numPr>
          <w:ilvl w:val="1"/>
          <w:numId w:val="2"/>
        </w:numPr>
        <w:rPr>
          <w:rFonts w:ascii="Calibri" w:hAnsi="Calibri"/>
        </w:rPr>
      </w:pPr>
      <w:r>
        <w:rPr>
          <w:rFonts w:ascii="Calibri" w:hAnsi="Calibri"/>
        </w:rPr>
        <w:t>Core Annotations for request routing</w:t>
      </w:r>
    </w:p>
    <w:p w14:paraId="696FE043" w14:textId="77777777" w:rsidR="00A2193D" w:rsidRDefault="0050175E">
      <w:pPr>
        <w:pStyle w:val="List2"/>
        <w:numPr>
          <w:ilvl w:val="1"/>
          <w:numId w:val="2"/>
        </w:numPr>
        <w:rPr>
          <w:rFonts w:ascii="Calibri" w:hAnsi="Calibri"/>
        </w:rPr>
      </w:pPr>
      <w:r>
        <w:rPr>
          <w:rFonts w:ascii="Calibri" w:hAnsi="Calibri"/>
        </w:rPr>
        <w:t xml:space="preserve">Injecting </w:t>
      </w:r>
      <w:r>
        <w:rPr>
          <w:rFonts w:ascii="Calibri" w:hAnsi="Calibri"/>
        </w:rPr>
        <w:t>query parameters</w:t>
      </w:r>
    </w:p>
    <w:p w14:paraId="03FB4AB4" w14:textId="77777777" w:rsidR="00A2193D" w:rsidRDefault="0050175E">
      <w:pPr>
        <w:pStyle w:val="List2"/>
        <w:numPr>
          <w:ilvl w:val="1"/>
          <w:numId w:val="2"/>
        </w:numPr>
        <w:rPr>
          <w:rFonts w:ascii="Calibri" w:hAnsi="Calibri"/>
        </w:rPr>
      </w:pPr>
      <w:r>
        <w:rPr>
          <w:rFonts w:ascii="Calibri" w:hAnsi="Calibri"/>
        </w:rPr>
        <w:t>Injecting headers and cookies</w:t>
      </w:r>
    </w:p>
    <w:p w14:paraId="5A6D7F21" w14:textId="77777777" w:rsidR="00A2193D" w:rsidRDefault="0050175E">
      <w:pPr>
        <w:pStyle w:val="List2"/>
        <w:numPr>
          <w:ilvl w:val="1"/>
          <w:numId w:val="2"/>
        </w:numPr>
        <w:rPr>
          <w:rFonts w:ascii="Calibri" w:hAnsi="Calibri"/>
        </w:rPr>
      </w:pPr>
      <w:r>
        <w:rPr>
          <w:rFonts w:ascii="Calibri" w:hAnsi="Calibri"/>
        </w:rPr>
        <w:t>Service classes and methods</w:t>
      </w:r>
    </w:p>
    <w:p w14:paraId="35B3077B" w14:textId="77777777" w:rsidR="00A2193D" w:rsidRDefault="0050175E">
      <w:pPr>
        <w:pStyle w:val="List2"/>
        <w:numPr>
          <w:ilvl w:val="1"/>
          <w:numId w:val="2"/>
        </w:numPr>
        <w:rPr>
          <w:rFonts w:ascii="Calibri" w:hAnsi="Calibri"/>
        </w:rPr>
      </w:pPr>
      <w:r>
        <w:rPr>
          <w:rFonts w:ascii="Calibri" w:hAnsi="Calibri"/>
        </w:rPr>
        <w:t>Extracting data from the request URI</w:t>
      </w:r>
    </w:p>
    <w:p w14:paraId="3032C224" w14:textId="77777777" w:rsidR="00A2193D" w:rsidRDefault="0050175E">
      <w:pPr>
        <w:pStyle w:val="List2"/>
        <w:numPr>
          <w:ilvl w:val="1"/>
          <w:numId w:val="2"/>
        </w:numPr>
        <w:rPr>
          <w:rFonts w:ascii="Calibri" w:hAnsi="Calibri"/>
        </w:rPr>
      </w:pPr>
      <w:r>
        <w:rPr>
          <w:rFonts w:ascii="Calibri" w:hAnsi="Calibri"/>
        </w:rPr>
        <w:lastRenderedPageBreak/>
        <w:t xml:space="preserve">Matching URIs with regular expressions for request routing </w:t>
      </w:r>
    </w:p>
    <w:p w14:paraId="264EAB5B" w14:textId="77777777" w:rsidR="00A2193D" w:rsidRDefault="0050175E">
      <w:pPr>
        <w:pStyle w:val="List2"/>
        <w:numPr>
          <w:ilvl w:val="1"/>
          <w:numId w:val="2"/>
        </w:numPr>
        <w:rPr>
          <w:rFonts w:ascii="Calibri" w:hAnsi="Calibri"/>
        </w:rPr>
      </w:pPr>
      <w:r>
        <w:rPr>
          <w:rFonts w:ascii="Calibri" w:hAnsi="Calibri"/>
        </w:rPr>
        <w:t>Handling complex/compound URIs</w:t>
      </w:r>
    </w:p>
    <w:p w14:paraId="33109874" w14:textId="77777777" w:rsidR="00A2193D" w:rsidRDefault="0050175E">
      <w:pPr>
        <w:pStyle w:val="List2"/>
        <w:numPr>
          <w:ilvl w:val="0"/>
          <w:numId w:val="2"/>
        </w:numPr>
        <w:rPr>
          <w:rFonts w:ascii="Calibri" w:hAnsi="Calibri"/>
        </w:rPr>
      </w:pPr>
      <w:r>
        <w:rPr>
          <w:rFonts w:ascii="Calibri" w:hAnsi="Calibri"/>
        </w:rPr>
        <w:t>Configuring JAX-RS implementations</w:t>
      </w:r>
    </w:p>
    <w:p w14:paraId="1EB55E2E" w14:textId="77777777" w:rsidR="00A2193D" w:rsidRDefault="0050175E">
      <w:pPr>
        <w:pStyle w:val="List2"/>
        <w:numPr>
          <w:ilvl w:val="1"/>
          <w:numId w:val="2"/>
        </w:numPr>
        <w:rPr>
          <w:rFonts w:ascii="Calibri" w:hAnsi="Calibri"/>
        </w:rPr>
      </w:pPr>
      <w:r>
        <w:rPr>
          <w:rFonts w:ascii="Calibri" w:hAnsi="Calibri"/>
        </w:rPr>
        <w:t>Application class</w:t>
      </w:r>
    </w:p>
    <w:p w14:paraId="2EEABB7E" w14:textId="77777777" w:rsidR="00A2193D" w:rsidRDefault="0050175E">
      <w:pPr>
        <w:pStyle w:val="List2"/>
        <w:numPr>
          <w:ilvl w:val="1"/>
          <w:numId w:val="2"/>
        </w:numPr>
        <w:rPr>
          <w:rFonts w:ascii="Calibri" w:hAnsi="Calibri"/>
        </w:rPr>
      </w:pPr>
      <w:r>
        <w:rPr>
          <w:rFonts w:ascii="Calibri" w:hAnsi="Calibri"/>
        </w:rPr>
        <w:t>Scanning</w:t>
      </w:r>
    </w:p>
    <w:p w14:paraId="7E278DC3" w14:textId="77777777" w:rsidR="00A2193D" w:rsidRDefault="0050175E">
      <w:pPr>
        <w:pStyle w:val="List2"/>
        <w:numPr>
          <w:ilvl w:val="1"/>
          <w:numId w:val="2"/>
        </w:numPr>
        <w:rPr>
          <w:rFonts w:ascii="Calibri" w:hAnsi="Calibri"/>
        </w:rPr>
      </w:pPr>
      <w:proofErr w:type="spellStart"/>
      <w:r>
        <w:rPr>
          <w:rFonts w:ascii="Calibri" w:hAnsi="Calibri"/>
        </w:rPr>
        <w:t>ApplicationPath</w:t>
      </w:r>
      <w:proofErr w:type="spellEnd"/>
    </w:p>
    <w:p w14:paraId="4E766C7F" w14:textId="77777777" w:rsidR="00A2193D" w:rsidRDefault="0050175E">
      <w:pPr>
        <w:pStyle w:val="List2"/>
        <w:numPr>
          <w:ilvl w:val="1"/>
          <w:numId w:val="2"/>
        </w:numPr>
        <w:rPr>
          <w:rFonts w:ascii="Calibri" w:hAnsi="Calibri"/>
        </w:rPr>
      </w:pPr>
      <w:r>
        <w:rPr>
          <w:rFonts w:ascii="Calibri" w:hAnsi="Calibri"/>
        </w:rPr>
        <w:t>Grizzly container</w:t>
      </w:r>
    </w:p>
    <w:p w14:paraId="302D2B50" w14:textId="77777777" w:rsidR="00A2193D" w:rsidRDefault="0050175E">
      <w:pPr>
        <w:pStyle w:val="List2"/>
        <w:numPr>
          <w:ilvl w:val="0"/>
          <w:numId w:val="2"/>
        </w:numPr>
        <w:rPr>
          <w:rFonts w:ascii="Calibri" w:hAnsi="Calibri"/>
        </w:rPr>
      </w:pPr>
      <w:r>
        <w:rPr>
          <w:rFonts w:ascii="Calibri" w:hAnsi="Calibri"/>
        </w:rPr>
        <w:t>JAX-RS service object lifecycle</w:t>
      </w:r>
    </w:p>
    <w:p w14:paraId="4FE37A79" w14:textId="77777777" w:rsidR="00A2193D" w:rsidRDefault="0050175E">
      <w:pPr>
        <w:pStyle w:val="List2"/>
        <w:numPr>
          <w:ilvl w:val="1"/>
          <w:numId w:val="2"/>
        </w:numPr>
        <w:rPr>
          <w:rFonts w:ascii="Calibri" w:hAnsi="Calibri"/>
        </w:rPr>
      </w:pPr>
      <w:r>
        <w:rPr>
          <w:rFonts w:ascii="Calibri" w:hAnsi="Calibri"/>
        </w:rPr>
        <w:t>@Singleton</w:t>
      </w:r>
    </w:p>
    <w:p w14:paraId="64DE48B3" w14:textId="77777777" w:rsidR="00A2193D" w:rsidRDefault="0050175E">
      <w:pPr>
        <w:pStyle w:val="List2"/>
        <w:numPr>
          <w:ilvl w:val="1"/>
          <w:numId w:val="2"/>
        </w:numPr>
        <w:rPr>
          <w:rFonts w:ascii="Calibri" w:hAnsi="Calibri"/>
        </w:rPr>
      </w:pPr>
      <w:r>
        <w:rPr>
          <w:rFonts w:ascii="Calibri" w:hAnsi="Calibri"/>
        </w:rPr>
        <w:t>Per-request data injection</w:t>
      </w:r>
    </w:p>
    <w:p w14:paraId="3E97E593" w14:textId="77777777" w:rsidR="00A2193D" w:rsidRDefault="0050175E">
      <w:pPr>
        <w:pStyle w:val="List2"/>
        <w:numPr>
          <w:ilvl w:val="1"/>
          <w:numId w:val="2"/>
        </w:numPr>
        <w:rPr>
          <w:rFonts w:ascii="Calibri" w:hAnsi="Calibri"/>
        </w:rPr>
      </w:pPr>
      <w:r>
        <w:rPr>
          <w:rFonts w:ascii="Calibri" w:hAnsi="Calibri"/>
        </w:rPr>
        <w:t>Injectable data</w:t>
      </w:r>
    </w:p>
    <w:p w14:paraId="644F1D7B" w14:textId="77777777" w:rsidR="00A2193D" w:rsidRDefault="0050175E">
      <w:pPr>
        <w:pStyle w:val="List2"/>
        <w:numPr>
          <w:ilvl w:val="1"/>
          <w:numId w:val="2"/>
        </w:numPr>
        <w:rPr>
          <w:rFonts w:ascii="Calibri" w:hAnsi="Calibri"/>
        </w:rPr>
      </w:pPr>
      <w:r>
        <w:rPr>
          <w:rFonts w:ascii="Calibri" w:hAnsi="Calibri"/>
        </w:rPr>
        <w:t>Defaulting Injected data</w:t>
      </w:r>
    </w:p>
    <w:p w14:paraId="4A2AD2CC" w14:textId="77777777" w:rsidR="00A2193D" w:rsidRDefault="0050175E">
      <w:pPr>
        <w:pStyle w:val="List2"/>
        <w:numPr>
          <w:ilvl w:val="1"/>
          <w:numId w:val="2"/>
        </w:numPr>
        <w:rPr>
          <w:rFonts w:ascii="Calibri" w:hAnsi="Calibri"/>
        </w:rPr>
      </w:pPr>
      <w:r>
        <w:rPr>
          <w:rFonts w:ascii="Calibri" w:hAnsi="Calibri"/>
        </w:rPr>
        <w:t>Additional injections with @Context</w:t>
      </w:r>
    </w:p>
    <w:p w14:paraId="67E5B127" w14:textId="77777777" w:rsidR="00A2193D" w:rsidRDefault="00A2193D">
      <w:pPr>
        <w:pStyle w:val="List2"/>
        <w:rPr>
          <w:rFonts w:ascii="Calibri" w:hAnsi="Calibri"/>
        </w:rPr>
      </w:pPr>
    </w:p>
    <w:p w14:paraId="71CA0539" w14:textId="77777777" w:rsidR="00A2193D" w:rsidRDefault="0050175E">
      <w:pPr>
        <w:rPr>
          <w:rFonts w:ascii="Calibri" w:hAnsi="Calibri"/>
          <w:b/>
        </w:rPr>
      </w:pPr>
      <w:r>
        <w:rPr>
          <w:rFonts w:ascii="Calibri" w:hAnsi="Calibri"/>
          <w:b/>
        </w:rPr>
        <w:t>Day 2</w:t>
      </w:r>
    </w:p>
    <w:p w14:paraId="6E3756A9" w14:textId="77777777" w:rsidR="00A2193D" w:rsidRDefault="0050175E">
      <w:pPr>
        <w:pStyle w:val="List2"/>
        <w:numPr>
          <w:ilvl w:val="0"/>
          <w:numId w:val="2"/>
        </w:numPr>
        <w:rPr>
          <w:rFonts w:ascii="Calibri" w:hAnsi="Calibri"/>
        </w:rPr>
      </w:pPr>
      <w:r>
        <w:rPr>
          <w:rFonts w:ascii="Calibri" w:hAnsi="Calibri"/>
        </w:rPr>
        <w:t>Advanced Response Control</w:t>
      </w:r>
    </w:p>
    <w:p w14:paraId="5C049471" w14:textId="77777777" w:rsidR="00A2193D" w:rsidRDefault="0050175E">
      <w:pPr>
        <w:pStyle w:val="List2"/>
        <w:numPr>
          <w:ilvl w:val="1"/>
          <w:numId w:val="2"/>
        </w:numPr>
        <w:rPr>
          <w:rFonts w:ascii="Calibri" w:hAnsi="Calibri"/>
        </w:rPr>
      </w:pPr>
      <w:r>
        <w:rPr>
          <w:rFonts w:ascii="Calibri" w:hAnsi="Calibri"/>
        </w:rPr>
        <w:t>The Response class</w:t>
      </w:r>
    </w:p>
    <w:p w14:paraId="36BFA76A" w14:textId="77777777" w:rsidR="00A2193D" w:rsidRDefault="0050175E">
      <w:pPr>
        <w:pStyle w:val="List2"/>
        <w:numPr>
          <w:ilvl w:val="1"/>
          <w:numId w:val="2"/>
        </w:numPr>
        <w:rPr>
          <w:rFonts w:ascii="Calibri" w:hAnsi="Calibri"/>
        </w:rPr>
      </w:pPr>
      <w:proofErr w:type="spellStart"/>
      <w:r>
        <w:rPr>
          <w:rFonts w:ascii="Calibri" w:hAnsi="Calibri"/>
        </w:rPr>
        <w:t>Response.Builder</w:t>
      </w:r>
      <w:proofErr w:type="spellEnd"/>
    </w:p>
    <w:p w14:paraId="71866AB7" w14:textId="77777777" w:rsidR="00A2193D" w:rsidRDefault="0050175E">
      <w:pPr>
        <w:pStyle w:val="List2"/>
        <w:numPr>
          <w:ilvl w:val="1"/>
          <w:numId w:val="2"/>
        </w:numPr>
        <w:rPr>
          <w:rFonts w:ascii="Calibri" w:hAnsi="Calibri"/>
        </w:rPr>
      </w:pPr>
      <w:r>
        <w:rPr>
          <w:rFonts w:ascii="Calibri" w:hAnsi="Calibri"/>
        </w:rPr>
        <w:t>Controlling status</w:t>
      </w:r>
    </w:p>
    <w:p w14:paraId="4CB8ED2F" w14:textId="77777777" w:rsidR="00A2193D" w:rsidRDefault="0050175E">
      <w:pPr>
        <w:pStyle w:val="List2"/>
        <w:numPr>
          <w:ilvl w:val="1"/>
          <w:numId w:val="2"/>
        </w:numPr>
        <w:rPr>
          <w:rFonts w:ascii="Calibri" w:hAnsi="Calibri"/>
        </w:rPr>
      </w:pPr>
      <w:r>
        <w:rPr>
          <w:rFonts w:ascii="Calibri" w:hAnsi="Calibri"/>
        </w:rPr>
        <w:t>Controlling content type</w:t>
      </w:r>
    </w:p>
    <w:p w14:paraId="6D7003E8" w14:textId="77777777" w:rsidR="00A2193D" w:rsidRDefault="0050175E">
      <w:pPr>
        <w:pStyle w:val="List2"/>
        <w:numPr>
          <w:ilvl w:val="1"/>
          <w:numId w:val="2"/>
        </w:numPr>
        <w:rPr>
          <w:rFonts w:ascii="Calibri" w:hAnsi="Calibri"/>
        </w:rPr>
      </w:pPr>
      <w:r>
        <w:rPr>
          <w:rFonts w:ascii="Calibri" w:hAnsi="Calibri"/>
        </w:rPr>
        <w:t>Cookies and headers</w:t>
      </w:r>
    </w:p>
    <w:p w14:paraId="7D52C155" w14:textId="77777777" w:rsidR="00A2193D" w:rsidRDefault="0050175E">
      <w:pPr>
        <w:pStyle w:val="List2"/>
        <w:numPr>
          <w:ilvl w:val="0"/>
          <w:numId w:val="2"/>
        </w:numPr>
        <w:rPr>
          <w:rFonts w:ascii="Calibri" w:hAnsi="Calibri"/>
        </w:rPr>
      </w:pPr>
      <w:r>
        <w:rPr>
          <w:rFonts w:ascii="Calibri" w:hAnsi="Calibri"/>
        </w:rPr>
        <w:t>Structured Data Requests and Responses</w:t>
      </w:r>
    </w:p>
    <w:p w14:paraId="6ACFC300" w14:textId="77777777" w:rsidR="00A2193D" w:rsidRDefault="0050175E">
      <w:pPr>
        <w:pStyle w:val="List2"/>
        <w:numPr>
          <w:ilvl w:val="1"/>
          <w:numId w:val="2"/>
        </w:numPr>
        <w:rPr>
          <w:rFonts w:ascii="Calibri" w:hAnsi="Calibri"/>
        </w:rPr>
      </w:pPr>
      <w:r>
        <w:rPr>
          <w:rFonts w:ascii="Calibri" w:hAnsi="Calibri"/>
        </w:rPr>
        <w:t>Overview of JAX-B</w:t>
      </w:r>
    </w:p>
    <w:p w14:paraId="3F78D135" w14:textId="77777777" w:rsidR="00A2193D" w:rsidRDefault="0050175E">
      <w:pPr>
        <w:pStyle w:val="List2"/>
        <w:numPr>
          <w:ilvl w:val="1"/>
          <w:numId w:val="2"/>
        </w:numPr>
        <w:rPr>
          <w:rFonts w:ascii="Calibri" w:hAnsi="Calibri"/>
        </w:rPr>
      </w:pPr>
      <w:r>
        <w:rPr>
          <w:rFonts w:ascii="Calibri" w:hAnsi="Calibri"/>
        </w:rPr>
        <w:t>JAX-RS Providers</w:t>
      </w:r>
    </w:p>
    <w:p w14:paraId="18FEC1FC" w14:textId="77777777" w:rsidR="00A2193D" w:rsidRDefault="0050175E">
      <w:pPr>
        <w:pStyle w:val="List2"/>
        <w:numPr>
          <w:ilvl w:val="1"/>
          <w:numId w:val="2"/>
        </w:numPr>
        <w:rPr>
          <w:rFonts w:ascii="Calibri" w:hAnsi="Calibri"/>
        </w:rPr>
      </w:pPr>
      <w:r>
        <w:rPr>
          <w:rFonts w:ascii="Calibri" w:hAnsi="Calibri"/>
        </w:rPr>
        <w:t>Receiving and returning structured Entities</w:t>
      </w:r>
    </w:p>
    <w:p w14:paraId="0064B153" w14:textId="77777777" w:rsidR="00A2193D" w:rsidRDefault="0050175E">
      <w:pPr>
        <w:pStyle w:val="List2"/>
        <w:numPr>
          <w:ilvl w:val="1"/>
          <w:numId w:val="2"/>
        </w:numPr>
        <w:rPr>
          <w:rFonts w:ascii="Calibri" w:hAnsi="Calibri"/>
        </w:rPr>
      </w:pPr>
      <w:r>
        <w:rPr>
          <w:rFonts w:ascii="Calibri" w:hAnsi="Calibri"/>
        </w:rPr>
        <w:t>Configuring Jersey for JSON conversions</w:t>
      </w:r>
    </w:p>
    <w:p w14:paraId="31F36949" w14:textId="77777777" w:rsidR="00A2193D" w:rsidRDefault="0050175E">
      <w:pPr>
        <w:pStyle w:val="List2"/>
        <w:numPr>
          <w:ilvl w:val="1"/>
          <w:numId w:val="2"/>
        </w:numPr>
        <w:rPr>
          <w:rFonts w:ascii="Calibri" w:hAnsi="Calibri"/>
        </w:rPr>
      </w:pPr>
      <w:r>
        <w:rPr>
          <w:rFonts w:ascii="Calibri" w:hAnsi="Calibri"/>
        </w:rPr>
        <w:t xml:space="preserve">Complex media </w:t>
      </w:r>
      <w:r>
        <w:rPr>
          <w:rFonts w:ascii="Calibri" w:hAnsi="Calibri"/>
        </w:rPr>
        <w:t>type management</w:t>
      </w:r>
    </w:p>
    <w:p w14:paraId="621AEED5" w14:textId="77777777" w:rsidR="00A2193D" w:rsidRDefault="0050175E">
      <w:pPr>
        <w:pStyle w:val="List2"/>
        <w:numPr>
          <w:ilvl w:val="1"/>
          <w:numId w:val="2"/>
        </w:numPr>
        <w:rPr>
          <w:rFonts w:ascii="Calibri" w:hAnsi="Calibri"/>
        </w:rPr>
      </w:pPr>
      <w:r>
        <w:rPr>
          <w:rFonts w:ascii="Calibri" w:hAnsi="Calibri"/>
        </w:rPr>
        <w:t>Non-standard HTTP method handing</w:t>
      </w:r>
    </w:p>
    <w:p w14:paraId="3E495D63" w14:textId="77777777" w:rsidR="00A2193D" w:rsidRDefault="0050175E">
      <w:pPr>
        <w:pStyle w:val="List2"/>
        <w:numPr>
          <w:ilvl w:val="0"/>
          <w:numId w:val="2"/>
        </w:numPr>
        <w:rPr>
          <w:rFonts w:ascii="Calibri" w:hAnsi="Calibri"/>
        </w:rPr>
      </w:pPr>
      <w:r>
        <w:rPr>
          <w:rFonts w:ascii="Calibri" w:hAnsi="Calibri"/>
        </w:rPr>
        <w:t>Handling Errors</w:t>
      </w:r>
    </w:p>
    <w:p w14:paraId="1F906A0C" w14:textId="77777777" w:rsidR="00A2193D" w:rsidRDefault="0050175E">
      <w:pPr>
        <w:pStyle w:val="List2"/>
        <w:numPr>
          <w:ilvl w:val="1"/>
          <w:numId w:val="2"/>
        </w:numPr>
        <w:rPr>
          <w:rFonts w:ascii="Calibri" w:hAnsi="Calibri"/>
        </w:rPr>
      </w:pPr>
      <w:r>
        <w:rPr>
          <w:rFonts w:ascii="Calibri" w:hAnsi="Calibri"/>
        </w:rPr>
        <w:t>Status codes</w:t>
      </w:r>
    </w:p>
    <w:p w14:paraId="024101FD" w14:textId="77777777" w:rsidR="00A2193D" w:rsidRDefault="0050175E">
      <w:pPr>
        <w:pStyle w:val="List2"/>
        <w:numPr>
          <w:ilvl w:val="1"/>
          <w:numId w:val="2"/>
        </w:numPr>
        <w:rPr>
          <w:rFonts w:ascii="Calibri" w:hAnsi="Calibri"/>
        </w:rPr>
      </w:pPr>
      <w:proofErr w:type="spellStart"/>
      <w:r>
        <w:rPr>
          <w:rFonts w:ascii="Calibri" w:hAnsi="Calibri"/>
        </w:rPr>
        <w:t>WebApplicationException</w:t>
      </w:r>
      <w:proofErr w:type="spellEnd"/>
    </w:p>
    <w:p w14:paraId="12F60029" w14:textId="77777777" w:rsidR="00A2193D" w:rsidRDefault="0050175E">
      <w:pPr>
        <w:pStyle w:val="List2"/>
        <w:numPr>
          <w:ilvl w:val="1"/>
          <w:numId w:val="2"/>
        </w:numPr>
        <w:rPr>
          <w:rFonts w:ascii="Calibri" w:hAnsi="Calibri"/>
        </w:rPr>
      </w:pPr>
      <w:proofErr w:type="spellStart"/>
      <w:r>
        <w:rPr>
          <w:rFonts w:ascii="Calibri" w:hAnsi="Calibri"/>
        </w:rPr>
        <w:t>ExceptionMapper</w:t>
      </w:r>
      <w:proofErr w:type="spellEnd"/>
    </w:p>
    <w:p w14:paraId="0270CFAF" w14:textId="77777777" w:rsidR="00A2193D" w:rsidRDefault="0050175E">
      <w:pPr>
        <w:pStyle w:val="List2"/>
        <w:numPr>
          <w:ilvl w:val="0"/>
          <w:numId w:val="2"/>
        </w:numPr>
        <w:rPr>
          <w:rFonts w:ascii="Calibri" w:hAnsi="Calibri"/>
        </w:rPr>
      </w:pPr>
      <w:r>
        <w:rPr>
          <w:rFonts w:ascii="Calibri" w:hAnsi="Calibri"/>
        </w:rPr>
        <w:t>Overview of JAX-RS Client API</w:t>
      </w:r>
      <w:r>
        <w:rPr>
          <w:rFonts w:ascii="Calibri" w:hAnsi="Calibri"/>
        </w:rPr>
        <w:br/>
      </w:r>
    </w:p>
    <w:p w14:paraId="3CDC2C30" w14:textId="77777777" w:rsidR="00A2193D" w:rsidRDefault="00A2193D">
      <w:pPr>
        <w:pStyle w:val="BodyLegal"/>
      </w:pPr>
    </w:p>
    <w:sectPr w:rsidR="00A2193D">
      <w:headerReference w:type="even" r:id="rId7"/>
      <w:headerReference w:type="default" r:id="rId8"/>
      <w:footerReference w:type="even" r:id="rId9"/>
      <w:footerReference w:type="default" r:id="rId10"/>
      <w:pgSz w:w="12240" w:h="15840"/>
      <w:pgMar w:top="1440" w:right="1440" w:bottom="1440" w:left="1440" w:header="720" w:footer="864"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D240C" w14:textId="77777777" w:rsidR="0050175E" w:rsidRDefault="0050175E">
      <w:r>
        <w:separator/>
      </w:r>
    </w:p>
  </w:endnote>
  <w:endnote w:type="continuationSeparator" w:id="0">
    <w:p w14:paraId="3155C7F1" w14:textId="77777777" w:rsidR="0050175E" w:rsidRDefault="00501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default"/>
  </w:font>
  <w:font w:name="OpenSymbol">
    <w:altName w:val="Arial Unicode MS"/>
    <w:charset w:val="01"/>
    <w:family w:val="auto"/>
    <w:pitch w:val="default"/>
  </w:font>
  <w:font w:name="Helvetica Neue">
    <w:panose1 w:val="02000503000000020004"/>
    <w:charset w:val="00"/>
    <w:family w:val="auto"/>
    <w:pitch w:val="variable"/>
    <w:sig w:usb0="E50002FF" w:usb1="500079DB" w:usb2="00000010" w:usb3="00000000" w:csb0="00000001" w:csb1="00000000"/>
  </w:font>
  <w:font w:name="ヒラギノ角ゴ Pro W3">
    <w:panose1 w:val="00000000000000000000"/>
    <w:charset w:val="80"/>
    <w:family w:val="roman"/>
    <w:notTrueType/>
    <w:pitch w:val="default"/>
  </w:font>
  <w:font w:name="FreeSans">
    <w:panose1 w:val="00000000000000000000"/>
    <w:charset w:val="00"/>
    <w:family w:val="roman"/>
    <w:notTrueType/>
    <w:pitch w:val="default"/>
  </w:font>
  <w:font w:name="Lucida Grande">
    <w:panose1 w:val="020B0600040502020204"/>
    <w:charset w:val="01"/>
    <w:family w:val="roman"/>
    <w:pitch w:val="variable"/>
  </w:font>
  <w:font w:name="Liberation Sans">
    <w:altName w:val="Arial"/>
    <w:charset w:val="01"/>
    <w:family w:val="swiss"/>
    <w:pitch w:val="variable"/>
  </w:font>
  <w:font w:name="Droid Sans Fallback">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D1F7E" w14:textId="77777777" w:rsidR="00A2193D" w:rsidRDefault="0050175E">
    <w:pPr>
      <w:pStyle w:val="HeaderFooter"/>
      <w:jc w:val="center"/>
      <w:rPr>
        <w:color w:val="808080"/>
        <w:sz w:val="16"/>
      </w:rPr>
    </w:pPr>
    <w:proofErr w:type="spellStart"/>
    <w:r>
      <w:rPr>
        <w:color w:val="808080"/>
        <w:sz w:val="16"/>
      </w:rPr>
      <w:t>DevelopIntelligence</w:t>
    </w:r>
    <w:proofErr w:type="spellEnd"/>
    <w:r>
      <w:rPr>
        <w:color w:val="808080"/>
        <w:sz w:val="16"/>
      </w:rPr>
      <w:t xml:space="preserve"> LLC </w:t>
    </w:r>
    <w:r>
      <w:rPr>
        <w:noProof/>
        <w:color w:val="808080"/>
        <w:sz w:val="16"/>
      </w:rPr>
      <w:drawing>
        <wp:inline distT="0" distB="0" distL="0" distR="0" wp14:anchorId="39BCA009" wp14:editId="14544CE4">
          <wp:extent cx="101600" cy="1016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tretch>
                    <a:fillRect/>
                  </a:stretch>
                </pic:blipFill>
                <pic:spPr bwMode="auto">
                  <a:xfrm>
                    <a:off x="0" y="0"/>
                    <a:ext cx="101600" cy="101600"/>
                  </a:xfrm>
                  <a:prstGeom prst="rect">
                    <a:avLst/>
                  </a:prstGeom>
                  <a:noFill/>
                  <a:ln w="9525">
                    <a:noFill/>
                    <a:miter lim="800000"/>
                    <a:headEnd/>
                    <a:tailEnd/>
                  </a:ln>
                </pic:spPr>
              </pic:pic>
            </a:graphicData>
          </a:graphic>
        </wp:inline>
      </w:drawing>
    </w:r>
    <w:r>
      <w:rPr>
        <w:color w:val="808080"/>
        <w:sz w:val="16"/>
      </w:rPr>
      <w:t xml:space="preserve"> 3200 Carbon Place, Suite 101, Boulder CO 80301</w:t>
    </w:r>
  </w:p>
  <w:p w14:paraId="69EDFC36" w14:textId="77777777" w:rsidR="00A2193D" w:rsidRDefault="0050175E">
    <w:pPr>
      <w:pStyle w:val="HeaderFooter"/>
      <w:jc w:val="center"/>
      <w:rPr>
        <w:rStyle w:val="InternetLink"/>
        <w:color w:val="808080"/>
        <w:sz w:val="16"/>
        <w:u w:color="808080"/>
      </w:rPr>
    </w:pPr>
    <w:r>
      <w:rPr>
        <w:color w:val="808080"/>
        <w:sz w:val="16"/>
      </w:rPr>
      <w:t xml:space="preserve"> 303-395-5340 </w:t>
    </w:r>
    <w:r>
      <w:rPr>
        <w:noProof/>
        <w:color w:val="808080"/>
        <w:sz w:val="16"/>
      </w:rPr>
      <w:drawing>
        <wp:inline distT="0" distB="0" distL="0" distR="0" wp14:anchorId="01169595" wp14:editId="5A7524EF">
          <wp:extent cx="101600" cy="1016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
                  <a:stretch>
                    <a:fillRect/>
                  </a:stretch>
                </pic:blipFill>
                <pic:spPr bwMode="auto">
                  <a:xfrm>
                    <a:off x="0" y="0"/>
                    <a:ext cx="101600" cy="101600"/>
                  </a:xfrm>
                  <a:prstGeom prst="rect">
                    <a:avLst/>
                  </a:prstGeom>
                  <a:noFill/>
                  <a:ln w="9525">
                    <a:noFill/>
                    <a:miter lim="800000"/>
                    <a:headEnd/>
                    <a:tailEnd/>
                  </a:ln>
                </pic:spPr>
              </pic:pic>
            </a:graphicData>
          </a:graphic>
        </wp:inline>
      </w:drawing>
    </w:r>
    <w:r>
      <w:rPr>
        <w:color w:val="808080"/>
        <w:sz w:val="16"/>
      </w:rPr>
      <w:t xml:space="preserve"> </w:t>
    </w:r>
    <w:hyperlink r:id="rId2">
      <w:r>
        <w:rPr>
          <w:rStyle w:val="InternetLink"/>
          <w:color w:val="808080"/>
          <w:sz w:val="16"/>
          <w:u w:color="808080"/>
        </w:rPr>
        <w:t>www.DevelopIntelligence.com</w:t>
      </w:r>
    </w:hyperlink>
    <w:r>
      <w:rPr>
        <w:color w:val="808080"/>
        <w:sz w:val="16"/>
      </w:rPr>
      <w:t xml:space="preserve"> </w:t>
    </w:r>
    <w:r>
      <w:rPr>
        <w:noProof/>
        <w:color w:val="808080"/>
        <w:sz w:val="16"/>
      </w:rPr>
      <w:drawing>
        <wp:inline distT="0" distB="0" distL="0" distR="0" wp14:anchorId="5B16BA51" wp14:editId="11F6A466">
          <wp:extent cx="101600" cy="1016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
                  <a:stretch>
                    <a:fillRect/>
                  </a:stretch>
                </pic:blipFill>
                <pic:spPr bwMode="auto">
                  <a:xfrm>
                    <a:off x="0" y="0"/>
                    <a:ext cx="101600" cy="101600"/>
                  </a:xfrm>
                  <a:prstGeom prst="rect">
                    <a:avLst/>
                  </a:prstGeom>
                  <a:noFill/>
                  <a:ln w="9525">
                    <a:noFill/>
                    <a:miter lim="800000"/>
                    <a:headEnd/>
                    <a:tailEnd/>
                  </a:ln>
                </pic:spPr>
              </pic:pic>
            </a:graphicData>
          </a:graphic>
        </wp:inline>
      </w:drawing>
    </w:r>
    <w:r>
      <w:rPr>
        <w:color w:val="808080"/>
        <w:sz w:val="16"/>
      </w:rPr>
      <w:t xml:space="preserve"> </w:t>
    </w:r>
    <w:hyperlink r:id="rId3">
      <w:r>
        <w:rPr>
          <w:rStyle w:val="InternetLink"/>
          <w:color w:val="808080"/>
          <w:sz w:val="16"/>
          <w:u w:color="808080"/>
        </w:rPr>
        <w:t>info@DevelopIntelligence.com</w:t>
      </w:r>
    </w:hyperlink>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122A4" w14:textId="77777777" w:rsidR="00A2193D" w:rsidRDefault="0050175E">
    <w:pPr>
      <w:pStyle w:val="HeaderFooter"/>
      <w:jc w:val="center"/>
      <w:rPr>
        <w:color w:val="808080"/>
        <w:sz w:val="16"/>
      </w:rPr>
    </w:pPr>
    <w:proofErr w:type="spellStart"/>
    <w:r>
      <w:rPr>
        <w:color w:val="808080"/>
        <w:sz w:val="16"/>
      </w:rPr>
      <w:t>DevelopIntelligence</w:t>
    </w:r>
    <w:proofErr w:type="spellEnd"/>
    <w:r>
      <w:rPr>
        <w:color w:val="808080"/>
        <w:sz w:val="16"/>
      </w:rPr>
      <w:t xml:space="preserve"> LLC </w:t>
    </w:r>
    <w:r>
      <w:rPr>
        <w:noProof/>
        <w:color w:val="808080"/>
        <w:sz w:val="16"/>
      </w:rPr>
      <w:drawing>
        <wp:inline distT="0" distB="0" distL="0" distR="0" wp14:anchorId="3E0D90E8" wp14:editId="297CE26F">
          <wp:extent cx="101600" cy="1016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
                  <a:stretch>
                    <a:fillRect/>
                  </a:stretch>
                </pic:blipFill>
                <pic:spPr bwMode="auto">
                  <a:xfrm>
                    <a:off x="0" y="0"/>
                    <a:ext cx="101600" cy="101600"/>
                  </a:xfrm>
                  <a:prstGeom prst="rect">
                    <a:avLst/>
                  </a:prstGeom>
                  <a:noFill/>
                  <a:ln w="9525">
                    <a:noFill/>
                    <a:miter lim="800000"/>
                    <a:headEnd/>
                    <a:tailEnd/>
                  </a:ln>
                </pic:spPr>
              </pic:pic>
            </a:graphicData>
          </a:graphic>
        </wp:inline>
      </w:drawing>
    </w:r>
    <w:r>
      <w:rPr>
        <w:color w:val="808080"/>
        <w:sz w:val="16"/>
      </w:rPr>
      <w:t xml:space="preserve"> 3200 Carbon Place, Suite 101, Boulder CO 80301</w:t>
    </w:r>
  </w:p>
  <w:p w14:paraId="249AD62E" w14:textId="77777777" w:rsidR="00A2193D" w:rsidRDefault="0050175E">
    <w:pPr>
      <w:pStyle w:val="HeaderFooter"/>
      <w:jc w:val="center"/>
      <w:rPr>
        <w:rStyle w:val="InternetLink"/>
        <w:color w:val="808080"/>
        <w:sz w:val="16"/>
        <w:u w:color="808080"/>
      </w:rPr>
    </w:pPr>
    <w:r>
      <w:rPr>
        <w:color w:val="808080"/>
        <w:sz w:val="16"/>
      </w:rPr>
      <w:t xml:space="preserve"> 303-395-5340 </w:t>
    </w:r>
    <w:r>
      <w:rPr>
        <w:noProof/>
        <w:color w:val="808080"/>
        <w:sz w:val="16"/>
      </w:rPr>
      <w:drawing>
        <wp:inline distT="0" distB="0" distL="0" distR="0" wp14:anchorId="3707811C" wp14:editId="35F0DF45">
          <wp:extent cx="101600" cy="1016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101600" cy="101600"/>
                  </a:xfrm>
                  <a:prstGeom prst="rect">
                    <a:avLst/>
                  </a:prstGeom>
                  <a:noFill/>
                  <a:ln w="9525">
                    <a:noFill/>
                    <a:miter lim="800000"/>
                    <a:headEnd/>
                    <a:tailEnd/>
                  </a:ln>
                </pic:spPr>
              </pic:pic>
            </a:graphicData>
          </a:graphic>
        </wp:inline>
      </w:drawing>
    </w:r>
    <w:r>
      <w:rPr>
        <w:color w:val="808080"/>
        <w:sz w:val="16"/>
      </w:rPr>
      <w:t xml:space="preserve"> </w:t>
    </w:r>
    <w:hyperlink r:id="rId2">
      <w:r>
        <w:rPr>
          <w:rStyle w:val="InternetLink"/>
          <w:color w:val="808080"/>
          <w:sz w:val="16"/>
          <w:u w:color="808080"/>
        </w:rPr>
        <w:t>www.DevelopIntelligence.com</w:t>
      </w:r>
    </w:hyperlink>
    <w:r>
      <w:rPr>
        <w:color w:val="808080"/>
        <w:sz w:val="16"/>
      </w:rPr>
      <w:t xml:space="preserve"> </w:t>
    </w:r>
    <w:r>
      <w:rPr>
        <w:noProof/>
        <w:color w:val="808080"/>
        <w:sz w:val="16"/>
      </w:rPr>
      <w:drawing>
        <wp:inline distT="0" distB="0" distL="0" distR="0" wp14:anchorId="74B23A92" wp14:editId="747DF171">
          <wp:extent cx="101600" cy="1016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
                  <a:stretch>
                    <a:fillRect/>
                  </a:stretch>
                </pic:blipFill>
                <pic:spPr bwMode="auto">
                  <a:xfrm>
                    <a:off x="0" y="0"/>
                    <a:ext cx="101600" cy="101600"/>
                  </a:xfrm>
                  <a:prstGeom prst="rect">
                    <a:avLst/>
                  </a:prstGeom>
                  <a:noFill/>
                  <a:ln w="9525">
                    <a:noFill/>
                    <a:miter lim="800000"/>
                    <a:headEnd/>
                    <a:tailEnd/>
                  </a:ln>
                </pic:spPr>
              </pic:pic>
            </a:graphicData>
          </a:graphic>
        </wp:inline>
      </w:drawing>
    </w:r>
    <w:r>
      <w:rPr>
        <w:color w:val="808080"/>
        <w:sz w:val="16"/>
      </w:rPr>
      <w:t xml:space="preserve"> </w:t>
    </w:r>
    <w:hyperlink r:id="rId3">
      <w:r>
        <w:rPr>
          <w:rStyle w:val="InternetLink"/>
          <w:color w:val="808080"/>
          <w:sz w:val="16"/>
          <w:u w:color="808080"/>
        </w:rPr>
        <w:t>info@DevelopIntelligence.com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BB531" w14:textId="77777777" w:rsidR="0050175E" w:rsidRDefault="0050175E">
      <w:r>
        <w:separator/>
      </w:r>
    </w:p>
  </w:footnote>
  <w:footnote w:type="continuationSeparator" w:id="0">
    <w:p w14:paraId="2101C54F" w14:textId="77777777" w:rsidR="0050175E" w:rsidRDefault="005017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EAF9F" w14:textId="77777777" w:rsidR="00A2193D" w:rsidRDefault="0050175E">
    <w:pPr>
      <w:pStyle w:val="HeaderFooter"/>
    </w:pPr>
    <w:r>
      <w:t>Testing REST Web Services Training O</w:t>
    </w:r>
    <w:r>
      <w:t>utline - Customized for Intuit</w:t>
    </w:r>
    <w:r>
      <w:rPr>
        <w:noProof/>
      </w:rPr>
      <w:drawing>
        <wp:anchor distT="0" distB="0" distL="114300" distR="114300" simplePos="0" relativeHeight="251658240" behindDoc="1" locked="0" layoutInCell="1" allowOverlap="1" wp14:anchorId="63E970A2" wp14:editId="0D92E5C0">
          <wp:simplePos x="0" y="0"/>
          <wp:positionH relativeFrom="page">
            <wp:posOffset>6362700</wp:posOffset>
          </wp:positionH>
          <wp:positionV relativeFrom="page">
            <wp:posOffset>361315</wp:posOffset>
          </wp:positionV>
          <wp:extent cx="977900" cy="111125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977900" cy="11112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7EC7D" w14:textId="77777777" w:rsidR="00A2193D" w:rsidRDefault="0050175E">
    <w:pPr>
      <w:pStyle w:val="HeaderFooter"/>
    </w:pPr>
    <w:r>
      <w:rPr>
        <w:b/>
      </w:rPr>
      <w:t xml:space="preserve">Developing </w:t>
    </w:r>
    <w:proofErr w:type="spellStart"/>
    <w:r>
      <w:rPr>
        <w:b/>
      </w:rPr>
      <w:t>RESTful</w:t>
    </w:r>
    <w:proofErr w:type="spellEnd"/>
    <w:r>
      <w:rPr>
        <w:b/>
      </w:rPr>
      <w:t xml:space="preserve"> Web Services in Java</w:t>
    </w:r>
    <w:r>
      <w:t xml:space="preserve">  Training Outline - Customized for Dish</w:t>
    </w:r>
    <w:r>
      <w:rPr>
        <w:noProof/>
      </w:rPr>
      <w:drawing>
        <wp:anchor distT="0" distB="0" distL="114300" distR="114300" simplePos="0" relativeHeight="251659264" behindDoc="1" locked="0" layoutInCell="1" allowOverlap="1" wp14:anchorId="5784A3A2" wp14:editId="16865020">
          <wp:simplePos x="0" y="0"/>
          <wp:positionH relativeFrom="page">
            <wp:posOffset>6362700</wp:posOffset>
          </wp:positionH>
          <wp:positionV relativeFrom="page">
            <wp:posOffset>361315</wp:posOffset>
          </wp:positionV>
          <wp:extent cx="977900" cy="111125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977900" cy="11112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C62C0"/>
    <w:multiLevelType w:val="hybridMultilevel"/>
    <w:tmpl w:val="62B89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81602F8"/>
    <w:multiLevelType w:val="multilevel"/>
    <w:tmpl w:val="412A6F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51F2449"/>
    <w:multiLevelType w:val="multilevel"/>
    <w:tmpl w:val="A15A94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34175F7"/>
    <w:multiLevelType w:val="multilevel"/>
    <w:tmpl w:val="BE70816C"/>
    <w:lvl w:ilvl="0">
      <w:start w:val="1"/>
      <w:numFmt w:val="bullet"/>
      <w:lvlText w:val="●"/>
      <w:lvlJc w:val="left"/>
      <w:pPr>
        <w:ind w:left="1080" w:firstLine="360"/>
      </w:pPr>
      <w:rPr>
        <w:rFonts w:ascii="Arial" w:hAnsi="Arial" w:cs="Arial" w:hint="default"/>
        <w:sz w:val="18"/>
        <w:szCs w:val="18"/>
        <w:u w:val="none"/>
        <w:shd w:val="clear" w:color="auto" w:fill="FFFFFF"/>
      </w:rPr>
    </w:lvl>
    <w:lvl w:ilvl="1">
      <w:start w:val="1"/>
      <w:numFmt w:val="bullet"/>
      <w:lvlText w:val=""/>
      <w:lvlJc w:val="left"/>
      <w:pPr>
        <w:ind w:left="1800" w:firstLine="1080"/>
      </w:pPr>
      <w:rPr>
        <w:rFonts w:ascii="Wingdings 2" w:hAnsi="Wingdings 2" w:cs="Wingdings 2" w:hint="default"/>
        <w:u w:val="none"/>
      </w:rPr>
    </w:lvl>
    <w:lvl w:ilvl="2">
      <w:start w:val="1"/>
      <w:numFmt w:val="bullet"/>
      <w:lvlText w:val="■"/>
      <w:lvlJc w:val="left"/>
      <w:pPr>
        <w:ind w:left="2520" w:firstLine="1800"/>
      </w:pPr>
      <w:rPr>
        <w:rFonts w:ascii="OpenSymbol" w:hAnsi="OpenSymbol" w:cs="OpenSymbol" w:hint="default"/>
        <w:u w:val="none"/>
      </w:rPr>
    </w:lvl>
    <w:lvl w:ilvl="3">
      <w:start w:val="1"/>
      <w:numFmt w:val="bullet"/>
      <w:lvlText w:val=""/>
      <w:lvlJc w:val="left"/>
      <w:pPr>
        <w:ind w:left="3240" w:firstLine="2520"/>
      </w:pPr>
      <w:rPr>
        <w:rFonts w:ascii="Wingdings" w:hAnsi="Wingdings" w:cs="Wingdings" w:hint="default"/>
        <w:u w:val="none"/>
      </w:rPr>
    </w:lvl>
    <w:lvl w:ilvl="4">
      <w:start w:val="1"/>
      <w:numFmt w:val="bullet"/>
      <w:lvlText w:val=""/>
      <w:lvlJc w:val="left"/>
      <w:pPr>
        <w:ind w:left="3960" w:firstLine="3240"/>
      </w:pPr>
      <w:rPr>
        <w:rFonts w:ascii="Wingdings 2" w:hAnsi="Wingdings 2" w:cs="Wingdings 2" w:hint="default"/>
        <w:u w:val="none"/>
      </w:rPr>
    </w:lvl>
    <w:lvl w:ilvl="5">
      <w:start w:val="1"/>
      <w:numFmt w:val="bullet"/>
      <w:lvlText w:val="■"/>
      <w:lvlJc w:val="left"/>
      <w:pPr>
        <w:ind w:left="4680" w:firstLine="3960"/>
      </w:pPr>
      <w:rPr>
        <w:rFonts w:ascii="OpenSymbol" w:hAnsi="OpenSymbol" w:cs="OpenSymbol" w:hint="default"/>
        <w:u w:val="none"/>
      </w:rPr>
    </w:lvl>
    <w:lvl w:ilvl="6">
      <w:start w:val="1"/>
      <w:numFmt w:val="bullet"/>
      <w:lvlText w:val=""/>
      <w:lvlJc w:val="left"/>
      <w:pPr>
        <w:ind w:left="5400" w:firstLine="4680"/>
      </w:pPr>
      <w:rPr>
        <w:rFonts w:ascii="Wingdings" w:hAnsi="Wingdings" w:cs="Wingdings" w:hint="default"/>
        <w:u w:val="none"/>
      </w:rPr>
    </w:lvl>
    <w:lvl w:ilvl="7">
      <w:start w:val="1"/>
      <w:numFmt w:val="bullet"/>
      <w:lvlText w:val=""/>
      <w:lvlJc w:val="left"/>
      <w:pPr>
        <w:ind w:left="6120" w:firstLine="5400"/>
      </w:pPr>
      <w:rPr>
        <w:rFonts w:ascii="Wingdings 2" w:hAnsi="Wingdings 2" w:cs="Wingdings 2" w:hint="default"/>
        <w:u w:val="none"/>
      </w:rPr>
    </w:lvl>
    <w:lvl w:ilvl="8">
      <w:start w:val="1"/>
      <w:numFmt w:val="bullet"/>
      <w:lvlText w:val="■"/>
      <w:lvlJc w:val="left"/>
      <w:pPr>
        <w:ind w:left="6840" w:firstLine="6120"/>
      </w:pPr>
      <w:rPr>
        <w:rFonts w:ascii="OpenSymbol" w:hAnsi="OpenSymbol" w:cs="OpenSymbol" w:hint="default"/>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93D"/>
    <w:rsid w:val="003A6397"/>
    <w:rsid w:val="0050175E"/>
    <w:rsid w:val="006A145F"/>
    <w:rsid w:val="00A2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841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locked="1" w:qFormat="1"/>
    <w:lsdException w:name="heading 1" w:locked="1"/>
    <w:lsdException w:name="heading 2" w:locked="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rPr>
  </w:style>
  <w:style w:type="paragraph" w:styleId="Heading1">
    <w:name w:val="heading 1"/>
    <w:basedOn w:val="Heading"/>
    <w:qFormat/>
    <w:pPr>
      <w:spacing w:before="180" w:line="312" w:lineRule="auto"/>
      <w:outlineLvl w:val="0"/>
    </w:pPr>
    <w:rPr>
      <w:rFonts w:ascii="Helvetica Neue" w:eastAsia="ヒラギノ角ゴ Pro W3" w:hAnsi="Helvetica Neue"/>
      <w:b/>
      <w:color w:val="CE710A"/>
      <w:sz w:val="26"/>
    </w:rPr>
  </w:style>
  <w:style w:type="paragraph" w:styleId="Heading2">
    <w:name w:val="heading 2"/>
    <w:basedOn w:val="Heading"/>
    <w:qFormat/>
    <w:pPr>
      <w:spacing w:before="180" w:line="312" w:lineRule="auto"/>
      <w:outlineLvl w:val="1"/>
    </w:pPr>
    <w:rPr>
      <w:rFonts w:ascii="Helvetica Neue" w:eastAsia="ヒラギノ角ゴ Pro W3" w:hAnsi="Helvetica Neue"/>
      <w:b/>
      <w:color w:val="676767"/>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350291"/>
    <w:rPr>
      <w:sz w:val="24"/>
      <w:szCs w:val="24"/>
    </w:rPr>
  </w:style>
  <w:style w:type="character" w:customStyle="1" w:styleId="FooterChar">
    <w:name w:val="Footer Char"/>
    <w:link w:val="Footer"/>
    <w:rsid w:val="00350291"/>
    <w:rPr>
      <w:sz w:val="24"/>
      <w:szCs w:val="24"/>
    </w:rPr>
  </w:style>
  <w:style w:type="character" w:customStyle="1" w:styleId="BalloonTextChar">
    <w:name w:val="Balloon Text Char"/>
    <w:link w:val="BalloonText"/>
    <w:rsid w:val="00EB4D51"/>
    <w:rPr>
      <w:rFonts w:ascii="Lucida Grande" w:hAnsi="Lucida Grande"/>
      <w:sz w:val="18"/>
      <w:szCs w:val="18"/>
    </w:rPr>
  </w:style>
  <w:style w:type="character" w:styleId="CommentReference">
    <w:name w:val="annotation reference"/>
    <w:locked/>
    <w:rsid w:val="003F1B40"/>
    <w:rPr>
      <w:sz w:val="18"/>
      <w:szCs w:val="18"/>
    </w:rPr>
  </w:style>
  <w:style w:type="character" w:customStyle="1" w:styleId="CommentTextChar">
    <w:name w:val="Comment Text Char"/>
    <w:link w:val="CommentText"/>
    <w:rsid w:val="003F1B40"/>
    <w:rPr>
      <w:sz w:val="24"/>
      <w:szCs w:val="24"/>
    </w:rPr>
  </w:style>
  <w:style w:type="character" w:customStyle="1" w:styleId="CommentSubjectChar">
    <w:name w:val="Comment Subject Char"/>
    <w:link w:val="CommentSubject"/>
    <w:rsid w:val="003F1B40"/>
    <w:rPr>
      <w:b/>
      <w:bCs/>
      <w:sz w:val="24"/>
      <w:szCs w:val="24"/>
    </w:rPr>
  </w:style>
  <w:style w:type="character" w:customStyle="1" w:styleId="apple-converted-space">
    <w:name w:val="apple-converted-space"/>
    <w:basedOn w:val="DefaultParagraphFont"/>
    <w:rsid w:val="00395F04"/>
  </w:style>
  <w:style w:type="character" w:customStyle="1" w:styleId="il">
    <w:name w:val="il"/>
    <w:basedOn w:val="DefaultParagraphFont"/>
    <w:rsid w:val="00395F04"/>
  </w:style>
  <w:style w:type="character" w:customStyle="1" w:styleId="ListLabel1">
    <w:name w:val="ListLabel 1"/>
    <w:rPr>
      <w:sz w:val="20"/>
    </w:rPr>
  </w:style>
  <w:style w:type="character" w:customStyle="1" w:styleId="ListLabel2">
    <w:name w:val="ListLabel 2"/>
    <w:rPr>
      <w:rFonts w:eastAsia="Arial" w:cs="Arial"/>
      <w:sz w:val="18"/>
      <w:szCs w:val="18"/>
      <w:u w:val="none"/>
      <w:shd w:val="clear" w:color="auto" w:fill="FFFFFF"/>
    </w:rPr>
  </w:style>
  <w:style w:type="character" w:customStyle="1" w:styleId="ListLabel3">
    <w:name w:val="ListLabel 3"/>
    <w:rPr>
      <w:u w:val="none"/>
    </w:rPr>
  </w:style>
  <w:style w:type="character" w:customStyle="1" w:styleId="ListLabel4">
    <w:name w:val="ListLabel 4"/>
    <w:rPr>
      <w:rFonts w:eastAsia="Times New Roman" w:cs="Arial"/>
    </w:rPr>
  </w:style>
  <w:style w:type="character" w:customStyle="1" w:styleId="ListLabel5">
    <w:name w:val="ListLabel 5"/>
    <w:rPr>
      <w:rFonts w:cs="Courier New"/>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Normal"/>
    <w:locked/>
    <w:rsid w:val="00DC7F43"/>
    <w:pPr>
      <w:ind w:left="360" w:hanging="360"/>
      <w:contextualSpacing/>
    </w:pPr>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HeaderFooter">
    <w:name w:val="Header &amp; Footer"/>
    <w:pPr>
      <w:tabs>
        <w:tab w:val="right" w:pos="9360"/>
      </w:tabs>
      <w:suppressAutoHyphens/>
    </w:pPr>
    <w:rPr>
      <w:rFonts w:ascii="Helvetica" w:eastAsia="ヒラギノ角ゴ Pro W3" w:hAnsi="Helvetica"/>
      <w:color w:val="9A9A9A"/>
      <w:sz w:val="18"/>
    </w:rPr>
  </w:style>
  <w:style w:type="paragraph" w:customStyle="1" w:styleId="Body">
    <w:name w:val="Body"/>
    <w:pPr>
      <w:suppressAutoHyphens/>
      <w:spacing w:after="180" w:line="312" w:lineRule="auto"/>
    </w:pPr>
    <w:rPr>
      <w:rFonts w:ascii="Helvetica Neue Light" w:eastAsia="ヒラギノ角ゴ Pro W3" w:hAnsi="Helvetica Neue Light"/>
      <w:color w:val="000000"/>
      <w:sz w:val="18"/>
    </w:rPr>
  </w:style>
  <w:style w:type="paragraph" w:customStyle="1" w:styleId="BodyBullet">
    <w:name w:val="Body Bullet"/>
    <w:pPr>
      <w:suppressAutoHyphens/>
    </w:pPr>
    <w:rPr>
      <w:rFonts w:ascii="Helvetica Neue Light" w:eastAsia="ヒラギノ角ゴ Pro W3" w:hAnsi="Helvetica Neue Light"/>
      <w:color w:val="000000"/>
      <w:sz w:val="18"/>
    </w:rPr>
  </w:style>
  <w:style w:type="paragraph" w:customStyle="1" w:styleId="BodyLegal">
    <w:name w:val="Body Legal"/>
    <w:pPr>
      <w:suppressAutoHyphens/>
      <w:spacing w:line="264" w:lineRule="auto"/>
    </w:pPr>
    <w:rPr>
      <w:rFonts w:ascii="Helvetica Neue Light" w:eastAsia="ヒラギノ角ゴ Pro W3" w:hAnsi="Helvetica Neue Light"/>
      <w:color w:val="000000"/>
      <w:sz w:val="18"/>
    </w:rPr>
  </w:style>
  <w:style w:type="paragraph" w:styleId="Header">
    <w:name w:val="header"/>
    <w:basedOn w:val="Normal"/>
    <w:link w:val="HeaderChar"/>
    <w:locked/>
    <w:rsid w:val="00350291"/>
    <w:pPr>
      <w:tabs>
        <w:tab w:val="center" w:pos="4320"/>
        <w:tab w:val="right" w:pos="8640"/>
      </w:tabs>
    </w:pPr>
  </w:style>
  <w:style w:type="paragraph" w:styleId="Footer">
    <w:name w:val="footer"/>
    <w:basedOn w:val="Normal"/>
    <w:link w:val="FooterChar"/>
    <w:locked/>
    <w:rsid w:val="00350291"/>
    <w:pPr>
      <w:tabs>
        <w:tab w:val="center" w:pos="4320"/>
        <w:tab w:val="right" w:pos="8640"/>
      </w:tabs>
    </w:pPr>
  </w:style>
  <w:style w:type="paragraph" w:styleId="NormalWeb">
    <w:name w:val="Normal (Web)"/>
    <w:basedOn w:val="Normal"/>
    <w:uiPriority w:val="99"/>
    <w:unhideWhenUsed/>
    <w:locked/>
    <w:rsid w:val="00DC7F43"/>
    <w:pPr>
      <w:spacing w:after="280"/>
    </w:pPr>
    <w:rPr>
      <w:rFonts w:ascii="Times" w:hAnsi="Times"/>
      <w:sz w:val="20"/>
      <w:szCs w:val="20"/>
    </w:rPr>
  </w:style>
  <w:style w:type="paragraph" w:styleId="List2">
    <w:name w:val="List 2"/>
    <w:basedOn w:val="Normal"/>
    <w:locked/>
    <w:rsid w:val="00DC7F43"/>
    <w:pPr>
      <w:ind w:left="720" w:hanging="360"/>
      <w:contextualSpacing/>
    </w:pPr>
  </w:style>
  <w:style w:type="paragraph" w:styleId="BalloonText">
    <w:name w:val="Balloon Text"/>
    <w:basedOn w:val="Normal"/>
    <w:link w:val="BalloonTextChar"/>
    <w:locked/>
    <w:rsid w:val="00EB4D51"/>
    <w:rPr>
      <w:rFonts w:ascii="Lucida Grande" w:hAnsi="Lucida Grande"/>
      <w:sz w:val="18"/>
      <w:szCs w:val="18"/>
    </w:rPr>
  </w:style>
  <w:style w:type="paragraph" w:styleId="CommentText">
    <w:name w:val="annotation text"/>
    <w:basedOn w:val="Normal"/>
    <w:link w:val="CommentTextChar"/>
    <w:locked/>
    <w:rsid w:val="003F1B40"/>
  </w:style>
  <w:style w:type="paragraph" w:styleId="CommentSubject">
    <w:name w:val="annotation subject"/>
    <w:basedOn w:val="CommentText"/>
    <w:link w:val="CommentSubjectChar"/>
    <w:locked/>
    <w:rsid w:val="003F1B40"/>
    <w:rPr>
      <w:b/>
      <w:bCs/>
      <w:sz w:val="20"/>
      <w:szCs w:val="20"/>
    </w:rPr>
  </w:style>
  <w:style w:type="paragraph" w:styleId="ListParagraph">
    <w:name w:val="List Paragraph"/>
    <w:basedOn w:val="Normal"/>
    <w:uiPriority w:val="34"/>
    <w:qFormat/>
    <w:rsid w:val="00395F04"/>
    <w:pPr>
      <w:ind w:left="720"/>
      <w:contextualSpacing/>
    </w:pPr>
  </w:style>
  <w:style w:type="numbering" w:customStyle="1" w:styleId="Bullet">
    <w:name w:val="Bulle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http://www.DevelopIntelligence.com/" TargetMode="External"/><Relationship Id="rId3" Type="http://schemas.openxmlformats.org/officeDocument/2006/relationships/hyperlink" Target="mailto:info@DevelopIntelligence.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http://www.DevelopIntelligence.com/" TargetMode="External"/><Relationship Id="rId3" Type="http://schemas.openxmlformats.org/officeDocument/2006/relationships/hyperlink" Target="mailto:info@DevelopIntelligenc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2072</Characters>
  <Application>Microsoft Macintosh Word</Application>
  <DocSecurity>0</DocSecurity>
  <Lines>17</Lines>
  <Paragraphs>4</Paragraphs>
  <ScaleCrop>false</ScaleCrop>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kelby zorgdrager</dc:creator>
  <cp:lastModifiedBy>Microsoft Office User</cp:lastModifiedBy>
  <cp:revision>2</cp:revision>
  <dcterms:created xsi:type="dcterms:W3CDTF">2016-08-01T16:39:00Z</dcterms:created>
  <dcterms:modified xsi:type="dcterms:W3CDTF">2016-08-01T16:39:00Z</dcterms:modified>
  <dc:language>en-US</dc:language>
</cp:coreProperties>
</file>