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D60E7" w14:textId="77777777" w:rsidR="00935EE1" w:rsidRPr="00B0769F" w:rsidRDefault="00935EE1" w:rsidP="00986B97">
      <w:pPr>
        <w:ind w:left="4248" w:hanging="3540"/>
        <w:jc w:val="center"/>
        <w:rPr>
          <w:rFonts w:cs="Arial"/>
          <w:b/>
          <w:iCs/>
          <w:szCs w:val="22"/>
        </w:rPr>
      </w:pPr>
      <w:r w:rsidRPr="00B0769F">
        <w:rPr>
          <w:rFonts w:cs="Arial"/>
          <w:b/>
          <w:iCs/>
          <w:szCs w:val="22"/>
        </w:rPr>
        <w:t>FORMATO 03</w:t>
      </w:r>
    </w:p>
    <w:p w14:paraId="328B2675" w14:textId="77777777" w:rsidR="00935EE1" w:rsidRPr="00B0769F" w:rsidRDefault="00935EE1" w:rsidP="00986B97">
      <w:pPr>
        <w:ind w:left="4248" w:hanging="3540"/>
        <w:jc w:val="center"/>
        <w:rPr>
          <w:rFonts w:cs="Arial"/>
          <w:b/>
          <w:iCs/>
          <w:szCs w:val="22"/>
        </w:rPr>
      </w:pPr>
    </w:p>
    <w:p w14:paraId="1F4F143F" w14:textId="77777777" w:rsidR="00935EE1" w:rsidRPr="00B0769F" w:rsidRDefault="00935EE1" w:rsidP="00986B97">
      <w:pPr>
        <w:ind w:left="4248" w:hanging="3540"/>
        <w:jc w:val="center"/>
        <w:rPr>
          <w:rFonts w:cs="Arial"/>
          <w:iCs/>
          <w:szCs w:val="22"/>
        </w:rPr>
      </w:pPr>
      <w:r w:rsidRPr="00B0769F">
        <w:rPr>
          <w:rFonts w:cs="Arial"/>
          <w:iCs/>
          <w:szCs w:val="22"/>
        </w:rPr>
        <w:t>Aprobado según acta de Comité Curricular No. 020 de 2006</w:t>
      </w:r>
    </w:p>
    <w:p w14:paraId="37C88223" w14:textId="77777777" w:rsidR="00935EE1" w:rsidRPr="00B0769F" w:rsidRDefault="00935EE1" w:rsidP="00986B97">
      <w:pPr>
        <w:ind w:left="4248" w:hanging="3540"/>
        <w:jc w:val="center"/>
        <w:rPr>
          <w:rFonts w:cs="Arial"/>
          <w:iCs/>
          <w:szCs w:val="22"/>
        </w:rPr>
      </w:pPr>
    </w:p>
    <w:p w14:paraId="22355CF9" w14:textId="77777777" w:rsidR="00935EE1" w:rsidRPr="00B0769F" w:rsidRDefault="00935EE1" w:rsidP="00986B97">
      <w:pPr>
        <w:ind w:left="4248" w:hanging="3540"/>
        <w:jc w:val="center"/>
        <w:rPr>
          <w:rFonts w:cs="Arial"/>
          <w:iCs/>
          <w:szCs w:val="22"/>
        </w:rPr>
      </w:pPr>
    </w:p>
    <w:p w14:paraId="743C7147" w14:textId="77777777" w:rsidR="00935EE1" w:rsidRPr="00B0769F" w:rsidRDefault="00935EE1" w:rsidP="00986B97">
      <w:pPr>
        <w:ind w:left="4248" w:hanging="3540"/>
        <w:jc w:val="center"/>
        <w:rPr>
          <w:rFonts w:cs="Arial"/>
          <w:b/>
          <w:iCs/>
          <w:szCs w:val="22"/>
        </w:rPr>
      </w:pPr>
      <w:r w:rsidRPr="00B0769F">
        <w:rPr>
          <w:rFonts w:cs="Arial"/>
          <w:b/>
          <w:iCs/>
          <w:szCs w:val="22"/>
        </w:rPr>
        <w:t>FACULTAD SEDE SOGAMOSO</w:t>
      </w:r>
    </w:p>
    <w:p w14:paraId="4DD2B32B" w14:textId="77777777" w:rsidR="00935EE1" w:rsidRPr="00B0769F" w:rsidRDefault="00935EE1" w:rsidP="00986B97">
      <w:pPr>
        <w:ind w:left="4248" w:hanging="3540"/>
        <w:jc w:val="center"/>
        <w:rPr>
          <w:rFonts w:cs="Arial"/>
          <w:b/>
          <w:iCs/>
          <w:szCs w:val="22"/>
        </w:rPr>
      </w:pPr>
      <w:r w:rsidRPr="00B0769F">
        <w:rPr>
          <w:rFonts w:cs="Arial"/>
          <w:b/>
          <w:iCs/>
          <w:szCs w:val="22"/>
        </w:rPr>
        <w:t>ESCUELA DE INGENIERÍA ELECTRÓNICA</w:t>
      </w:r>
    </w:p>
    <w:p w14:paraId="2730548F" w14:textId="77777777" w:rsidR="00935EE1" w:rsidRPr="00B0769F" w:rsidRDefault="00935EE1" w:rsidP="00986B97">
      <w:pPr>
        <w:ind w:left="4248" w:hanging="3540"/>
        <w:jc w:val="center"/>
        <w:rPr>
          <w:rFonts w:cs="Arial"/>
          <w:b/>
          <w:iCs/>
          <w:szCs w:val="22"/>
        </w:rPr>
      </w:pPr>
    </w:p>
    <w:p w14:paraId="0428C6EC" w14:textId="77777777" w:rsidR="00935EE1" w:rsidRPr="00B0769F" w:rsidRDefault="00935EE1" w:rsidP="00986B97">
      <w:pPr>
        <w:ind w:left="4248" w:hanging="3540"/>
        <w:jc w:val="center"/>
        <w:rPr>
          <w:rFonts w:cs="Arial"/>
          <w:b/>
          <w:iCs/>
          <w:szCs w:val="22"/>
        </w:rPr>
      </w:pPr>
      <w:r w:rsidRPr="00B0769F">
        <w:rPr>
          <w:rFonts w:cs="Arial"/>
          <w:b/>
          <w:iCs/>
          <w:szCs w:val="22"/>
        </w:rPr>
        <w:t>PROPUESTA DE PROYECTO DE TRABAJO DE GRADO, MODALIDAD:</w:t>
      </w:r>
    </w:p>
    <w:p w14:paraId="2B63FE76" w14:textId="77777777" w:rsidR="00935EE1" w:rsidRPr="00B0769F" w:rsidRDefault="00935EE1" w:rsidP="005F1C4B">
      <w:pPr>
        <w:ind w:left="4248" w:hanging="3540"/>
        <w:rPr>
          <w:rFonts w:cs="Arial"/>
          <w:b/>
          <w:iCs/>
          <w:szCs w:val="22"/>
        </w:rPr>
      </w:pPr>
      <w:r w:rsidRPr="00B0769F">
        <w:rPr>
          <w:rFonts w:cs="Arial"/>
          <w:b/>
          <w:iCs/>
          <w:szCs w:val="22"/>
        </w:rPr>
        <w:t>PARTICIPACIÓN ACTIVA EN UN GRUPO DE INVESTIGACIÓN RECONOCIDO POR LA DIN</w:t>
      </w:r>
    </w:p>
    <w:p w14:paraId="3625CD95" w14:textId="77777777" w:rsidR="00935EE1" w:rsidRPr="00B0769F" w:rsidRDefault="00935EE1" w:rsidP="00986B97">
      <w:pPr>
        <w:ind w:left="4248" w:hanging="3540"/>
        <w:jc w:val="center"/>
        <w:rPr>
          <w:rFonts w:cs="Arial"/>
          <w:b/>
          <w:iCs/>
          <w:szCs w:val="22"/>
        </w:rPr>
      </w:pPr>
    </w:p>
    <w:p w14:paraId="634CA95D" w14:textId="77777777" w:rsidR="00935EE1" w:rsidRPr="00B0769F" w:rsidRDefault="00935EE1" w:rsidP="00986B97">
      <w:pPr>
        <w:ind w:left="4248" w:hanging="3540"/>
        <w:jc w:val="center"/>
        <w:rPr>
          <w:rFonts w:cs="Arial"/>
          <w:b/>
          <w:iCs/>
          <w:szCs w:val="22"/>
        </w:rPr>
      </w:pPr>
    </w:p>
    <w:p w14:paraId="0F0A45A1" w14:textId="77777777" w:rsidR="00935EE1" w:rsidRPr="00B0769F" w:rsidRDefault="00935EE1" w:rsidP="00986B97">
      <w:pPr>
        <w:rPr>
          <w:rFonts w:cs="Arial"/>
          <w:iCs/>
          <w:szCs w:val="22"/>
        </w:rPr>
      </w:pPr>
      <w:r w:rsidRPr="00B0769F">
        <w:rPr>
          <w:rFonts w:cs="Arial"/>
          <w:b/>
          <w:iCs/>
          <w:szCs w:val="22"/>
        </w:rPr>
        <w:t xml:space="preserve">FECHA DE PRESENTACIÓN:      </w:t>
      </w:r>
      <w:r>
        <w:rPr>
          <w:rFonts w:cs="Arial"/>
          <w:iCs/>
          <w:szCs w:val="22"/>
        </w:rPr>
        <w:t>17</w:t>
      </w:r>
      <w:r w:rsidRPr="00B0769F">
        <w:rPr>
          <w:rFonts w:cs="Arial"/>
          <w:iCs/>
          <w:szCs w:val="22"/>
        </w:rPr>
        <w:t xml:space="preserve"> - 09 - 2023</w:t>
      </w:r>
    </w:p>
    <w:p w14:paraId="181DFA19" w14:textId="77777777" w:rsidR="00935EE1" w:rsidRPr="00B0769F" w:rsidRDefault="00935EE1" w:rsidP="00986B97">
      <w:pPr>
        <w:rPr>
          <w:rFonts w:cs="Arial"/>
          <w:iCs/>
          <w:szCs w:val="22"/>
        </w:rPr>
      </w:pPr>
    </w:p>
    <w:p w14:paraId="511044EF" w14:textId="77777777" w:rsidR="00935EE1" w:rsidRPr="00B0769F" w:rsidRDefault="00935EE1" w:rsidP="00986B97">
      <w:pPr>
        <w:rPr>
          <w:rFonts w:cs="Arial"/>
          <w:b/>
          <w:iCs/>
          <w:szCs w:val="22"/>
        </w:rPr>
      </w:pPr>
      <w:r w:rsidRPr="00B0769F">
        <w:rPr>
          <w:rFonts w:cs="Arial"/>
          <w:b/>
          <w:iCs/>
          <w:szCs w:val="22"/>
        </w:rPr>
        <w:t>IDENTIFICACIÓN DEL PROYECTO</w:t>
      </w:r>
    </w:p>
    <w:p w14:paraId="783152F9" w14:textId="77777777" w:rsidR="00935EE1" w:rsidRPr="00B0769F" w:rsidRDefault="00935EE1" w:rsidP="00986B97">
      <w:pPr>
        <w:rPr>
          <w:rFonts w:cs="Arial"/>
          <w:b/>
          <w:iCs/>
          <w:szCs w:val="22"/>
        </w:rPr>
      </w:pPr>
    </w:p>
    <w:p w14:paraId="1749059B" w14:textId="77777777" w:rsidR="00935EE1" w:rsidRPr="00B0769F" w:rsidRDefault="00935EE1" w:rsidP="00986B97">
      <w:pPr>
        <w:ind w:left="2508" w:hanging="1800"/>
        <w:rPr>
          <w:b/>
          <w:bCs/>
          <w:szCs w:val="22"/>
        </w:rPr>
      </w:pPr>
      <w:r w:rsidRPr="00B0769F">
        <w:rPr>
          <w:rFonts w:cs="Arial"/>
          <w:b/>
          <w:iCs/>
          <w:szCs w:val="22"/>
        </w:rPr>
        <w:t>TITULO:</w:t>
      </w:r>
      <w:r w:rsidRPr="00B0769F">
        <w:rPr>
          <w:rFonts w:cs="Arial"/>
          <w:b/>
          <w:iCs/>
          <w:szCs w:val="22"/>
        </w:rPr>
        <w:tab/>
      </w:r>
      <w:r w:rsidRPr="00B0769F">
        <w:rPr>
          <w:szCs w:val="22"/>
        </w:rPr>
        <w:t xml:space="preserve">Evaluación de la confiabilidad de una </w:t>
      </w:r>
      <w:r>
        <w:rPr>
          <w:szCs w:val="22"/>
        </w:rPr>
        <w:t>R</w:t>
      </w:r>
      <w:r w:rsidRPr="00B0769F">
        <w:rPr>
          <w:szCs w:val="22"/>
        </w:rPr>
        <w:t xml:space="preserve">ed </w:t>
      </w:r>
      <w:r>
        <w:rPr>
          <w:szCs w:val="22"/>
        </w:rPr>
        <w:t>N</w:t>
      </w:r>
      <w:r w:rsidRPr="00B0769F">
        <w:rPr>
          <w:szCs w:val="22"/>
        </w:rPr>
        <w:t xml:space="preserve">euronal </w:t>
      </w:r>
      <w:r>
        <w:rPr>
          <w:szCs w:val="22"/>
        </w:rPr>
        <w:t>C</w:t>
      </w:r>
      <w:r w:rsidRPr="00B0769F">
        <w:rPr>
          <w:szCs w:val="22"/>
        </w:rPr>
        <w:t>onvolucional (CNN) implementada en Python.</w:t>
      </w:r>
    </w:p>
    <w:p w14:paraId="6768DB8E" w14:textId="77777777" w:rsidR="00935EE1" w:rsidRPr="00B0769F" w:rsidRDefault="00935EE1" w:rsidP="00986B97">
      <w:pPr>
        <w:rPr>
          <w:rFonts w:cs="Arial"/>
          <w:b/>
          <w:iCs/>
          <w:szCs w:val="22"/>
        </w:rPr>
      </w:pPr>
    </w:p>
    <w:p w14:paraId="3CBBC508" w14:textId="77777777" w:rsidR="00935EE1" w:rsidRPr="00B0769F" w:rsidRDefault="00935EE1" w:rsidP="00986B97">
      <w:pPr>
        <w:rPr>
          <w:rFonts w:cs="Arial"/>
          <w:b/>
          <w:iCs/>
          <w:szCs w:val="22"/>
        </w:rPr>
      </w:pPr>
    </w:p>
    <w:p w14:paraId="0A8293B5" w14:textId="297F6351" w:rsidR="00935EE1" w:rsidRPr="00B0769F" w:rsidRDefault="00935EE1" w:rsidP="00EA4AF6">
      <w:pPr>
        <w:ind w:left="3540" w:hanging="2832"/>
        <w:rPr>
          <w:rFonts w:cs="Arial"/>
          <w:b/>
          <w:iCs/>
          <w:szCs w:val="22"/>
        </w:rPr>
      </w:pPr>
      <w:r w:rsidRPr="00B0769F">
        <w:rPr>
          <w:rFonts w:cs="Arial"/>
          <w:b/>
          <w:iCs/>
          <w:szCs w:val="22"/>
        </w:rPr>
        <w:t>PROPONENTE(</w:t>
      </w:r>
      <w:r w:rsidR="00CD4BC6" w:rsidRPr="00B0769F">
        <w:rPr>
          <w:rFonts w:cs="Arial"/>
          <w:b/>
          <w:iCs/>
          <w:szCs w:val="22"/>
        </w:rPr>
        <w:t>S)</w:t>
      </w:r>
      <w:r w:rsidR="00CD4BC6">
        <w:rPr>
          <w:rFonts w:cs="Arial"/>
          <w:b/>
          <w:iCs/>
          <w:szCs w:val="22"/>
        </w:rPr>
        <w:t xml:space="preserve">  </w:t>
      </w:r>
      <w:r>
        <w:rPr>
          <w:rFonts w:cs="Arial"/>
          <w:b/>
          <w:iCs/>
          <w:szCs w:val="22"/>
        </w:rPr>
        <w:t xml:space="preserve">      </w:t>
      </w:r>
      <w:r w:rsidRPr="00B0769F">
        <w:rPr>
          <w:rFonts w:cs="Arial"/>
          <w:bCs/>
          <w:iCs/>
          <w:szCs w:val="22"/>
        </w:rPr>
        <w:t>Halder Mauricio Cristancho</w:t>
      </w:r>
      <w:r w:rsidRPr="00B0769F">
        <w:rPr>
          <w:rFonts w:cs="Arial"/>
          <w:b/>
          <w:iCs/>
          <w:szCs w:val="22"/>
        </w:rPr>
        <w:t xml:space="preserve"> </w:t>
      </w:r>
      <w:r w:rsidR="00CD4BC6">
        <w:rPr>
          <w:rFonts w:cs="Arial"/>
          <w:bCs/>
          <w:iCs/>
          <w:szCs w:val="22"/>
        </w:rPr>
        <w:t>Sánchez</w:t>
      </w:r>
      <w:r w:rsidRPr="00B0769F">
        <w:rPr>
          <w:rFonts w:cs="Arial"/>
          <w:bCs/>
          <w:iCs/>
          <w:szCs w:val="22"/>
        </w:rPr>
        <w:t xml:space="preserve"> </w:t>
      </w:r>
      <w:r>
        <w:rPr>
          <w:rFonts w:cs="Arial"/>
          <w:bCs/>
          <w:iCs/>
          <w:szCs w:val="22"/>
        </w:rPr>
        <w:t xml:space="preserve">  </w:t>
      </w:r>
      <w:r w:rsidRPr="00B0769F">
        <w:rPr>
          <w:rFonts w:cs="Arial"/>
          <w:b/>
          <w:iCs/>
          <w:szCs w:val="22"/>
        </w:rPr>
        <w:t xml:space="preserve">CÓDIGO: </w:t>
      </w:r>
      <w:r w:rsidRPr="00B0769F">
        <w:rPr>
          <w:rFonts w:cs="Arial"/>
          <w:bCs/>
          <w:iCs/>
          <w:szCs w:val="22"/>
        </w:rPr>
        <w:t>202610245</w:t>
      </w:r>
    </w:p>
    <w:p w14:paraId="4E694B63" w14:textId="77777777" w:rsidR="00935EE1" w:rsidRPr="00B0769F" w:rsidRDefault="00935EE1" w:rsidP="00970664">
      <w:pPr>
        <w:rPr>
          <w:rFonts w:cs="Arial"/>
          <w:b/>
          <w:iCs/>
          <w:szCs w:val="22"/>
        </w:rPr>
      </w:pPr>
      <w:r>
        <w:rPr>
          <w:rFonts w:cs="Arial"/>
          <w:bCs/>
          <w:iCs/>
          <w:szCs w:val="22"/>
        </w:rPr>
        <w:t xml:space="preserve">                                                  </w:t>
      </w:r>
      <w:r w:rsidRPr="00B0769F">
        <w:rPr>
          <w:rFonts w:cs="Arial"/>
          <w:bCs/>
          <w:iCs/>
          <w:szCs w:val="22"/>
        </w:rPr>
        <w:t>Jaime Andres Moya African</w:t>
      </w:r>
      <w:r>
        <w:rPr>
          <w:rFonts w:cs="Arial"/>
          <w:bCs/>
          <w:iCs/>
          <w:szCs w:val="22"/>
        </w:rPr>
        <w:t>o</w:t>
      </w:r>
      <w:r w:rsidRPr="00B0769F">
        <w:rPr>
          <w:rFonts w:cs="Arial"/>
          <w:b/>
          <w:iCs/>
          <w:szCs w:val="22"/>
        </w:rPr>
        <w:t xml:space="preserve"> </w:t>
      </w:r>
      <w:r>
        <w:rPr>
          <w:rFonts w:cs="Arial"/>
          <w:b/>
          <w:iCs/>
          <w:szCs w:val="22"/>
        </w:rPr>
        <w:t xml:space="preserve">                 </w:t>
      </w:r>
      <w:r w:rsidRPr="00B0769F">
        <w:rPr>
          <w:rFonts w:cs="Arial"/>
          <w:b/>
          <w:iCs/>
          <w:szCs w:val="22"/>
        </w:rPr>
        <w:t xml:space="preserve">CÓDIGO: </w:t>
      </w:r>
      <w:r w:rsidRPr="00B0769F">
        <w:rPr>
          <w:rFonts w:cs="Arial"/>
          <w:bCs/>
          <w:iCs/>
          <w:szCs w:val="22"/>
          <w:lang w:val="es-CO"/>
        </w:rPr>
        <w:t>201611724</w:t>
      </w:r>
    </w:p>
    <w:p w14:paraId="387DFD7E" w14:textId="77777777" w:rsidR="00935EE1" w:rsidRPr="00B0769F" w:rsidRDefault="00935EE1" w:rsidP="00986B97">
      <w:pPr>
        <w:rPr>
          <w:rFonts w:cs="Arial"/>
          <w:b/>
          <w:iCs/>
          <w:szCs w:val="22"/>
        </w:rPr>
      </w:pPr>
    </w:p>
    <w:p w14:paraId="54728D29" w14:textId="77777777" w:rsidR="00935EE1" w:rsidRPr="00B0769F"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rPr>
      </w:pPr>
      <w:r w:rsidRPr="00B0769F">
        <w:rPr>
          <w:rFonts w:cs="Arial"/>
          <w:b/>
          <w:iCs/>
          <w:szCs w:val="22"/>
        </w:rPr>
        <w:tab/>
        <w:t>DIRECTORES:</w:t>
      </w:r>
      <w:r w:rsidRPr="00B0769F">
        <w:rPr>
          <w:rFonts w:cs="Arial"/>
          <w:b/>
          <w:iCs/>
          <w:szCs w:val="22"/>
        </w:rPr>
        <w:tab/>
      </w:r>
      <w:r>
        <w:rPr>
          <w:rFonts w:cs="Arial"/>
          <w:b/>
          <w:iCs/>
          <w:szCs w:val="22"/>
        </w:rPr>
        <w:t xml:space="preserve">            </w:t>
      </w:r>
      <w:r w:rsidRPr="00B0769F">
        <w:rPr>
          <w:rFonts w:cs="Arial"/>
          <w:bCs/>
          <w:iCs/>
          <w:szCs w:val="22"/>
        </w:rPr>
        <w:t>Ing.</w:t>
      </w:r>
      <w:r w:rsidRPr="00B0769F">
        <w:rPr>
          <w:rFonts w:cs="Arial"/>
          <w:b/>
          <w:iCs/>
          <w:szCs w:val="22"/>
        </w:rPr>
        <w:t xml:space="preserve"> </w:t>
      </w:r>
      <w:r w:rsidRPr="00B0769F">
        <w:rPr>
          <w:rFonts w:cs="Arial"/>
          <w:bCs/>
          <w:iCs/>
          <w:szCs w:val="22"/>
        </w:rPr>
        <w:t>Luis Ariel Mesa Mesa, Ph.D(c).</w:t>
      </w:r>
      <w:r w:rsidRPr="00B0769F">
        <w:rPr>
          <w:rFonts w:cs="Arial"/>
          <w:bCs/>
          <w:iCs/>
          <w:szCs w:val="22"/>
        </w:rPr>
        <w:tab/>
      </w:r>
    </w:p>
    <w:p w14:paraId="499E3530" w14:textId="0B121E1B" w:rsidR="00935EE1" w:rsidRPr="00B0769F" w:rsidRDefault="00935EE1" w:rsidP="004E40B7">
      <w:pPr>
        <w:ind w:left="3540"/>
        <w:rPr>
          <w:rFonts w:cs="Arial"/>
          <w:bCs/>
          <w:iCs/>
          <w:szCs w:val="22"/>
        </w:rPr>
      </w:pPr>
      <w:r w:rsidRPr="00B0769F">
        <w:rPr>
          <w:rFonts w:cs="Arial"/>
          <w:bCs/>
          <w:iCs/>
          <w:szCs w:val="22"/>
        </w:rPr>
        <w:t>Ing. Wilson Javier Pérez Holguín, Ph.D.</w:t>
      </w:r>
    </w:p>
    <w:p w14:paraId="556B3D5D" w14:textId="77777777" w:rsidR="00935EE1" w:rsidRPr="00B0769F" w:rsidRDefault="00935EE1" w:rsidP="00986B97">
      <w:pPr>
        <w:rPr>
          <w:rFonts w:cs="Arial"/>
          <w:bCs/>
          <w:iCs/>
          <w:szCs w:val="22"/>
        </w:rPr>
      </w:pPr>
      <w:r w:rsidRPr="00B0769F">
        <w:rPr>
          <w:rFonts w:cs="Arial"/>
          <w:bCs/>
          <w:iCs/>
          <w:szCs w:val="22"/>
        </w:rPr>
        <w:tab/>
      </w:r>
    </w:p>
    <w:p w14:paraId="0E1E0B34" w14:textId="5F5B6A8F" w:rsidR="00935EE1" w:rsidRPr="00B0769F" w:rsidRDefault="00935EE1" w:rsidP="00986B97">
      <w:pPr>
        <w:rPr>
          <w:rFonts w:cs="Arial"/>
          <w:iCs/>
          <w:szCs w:val="22"/>
        </w:rPr>
      </w:pPr>
      <w:r w:rsidRPr="00B0769F">
        <w:rPr>
          <w:rFonts w:cs="Arial"/>
          <w:iCs/>
          <w:szCs w:val="22"/>
        </w:rPr>
        <w:tab/>
      </w:r>
      <w:r w:rsidRPr="00B0769F">
        <w:rPr>
          <w:rFonts w:cs="Arial"/>
          <w:b/>
          <w:iCs/>
          <w:szCs w:val="22"/>
        </w:rPr>
        <w:t>LÍNEA DE PROFUNDIZACIÓN:</w:t>
      </w:r>
      <w:r w:rsidRPr="00B0769F">
        <w:rPr>
          <w:rFonts w:cs="Arial"/>
          <w:b/>
          <w:iCs/>
          <w:szCs w:val="22"/>
        </w:rPr>
        <w:tab/>
      </w:r>
      <w:r w:rsidRPr="00B0769F">
        <w:rPr>
          <w:rFonts w:cs="Arial"/>
          <w:iCs/>
          <w:szCs w:val="22"/>
        </w:rPr>
        <w:t>Electrónica Digital</w:t>
      </w:r>
    </w:p>
    <w:p w14:paraId="31A08B61" w14:textId="77777777" w:rsidR="00935EE1" w:rsidRPr="00B0769F" w:rsidRDefault="00935EE1" w:rsidP="00986B97">
      <w:pPr>
        <w:rPr>
          <w:rFonts w:cs="Arial"/>
          <w:iCs/>
          <w:szCs w:val="22"/>
        </w:rPr>
      </w:pPr>
      <w:r w:rsidRPr="00B0769F">
        <w:rPr>
          <w:rFonts w:cs="Arial"/>
          <w:iCs/>
          <w:szCs w:val="22"/>
        </w:rPr>
        <w:tab/>
      </w:r>
    </w:p>
    <w:p w14:paraId="770FD8A2" w14:textId="77777777" w:rsidR="00935EE1" w:rsidRPr="00B0769F" w:rsidRDefault="00935EE1" w:rsidP="00D21103">
      <w:pPr>
        <w:ind w:left="4248" w:hanging="3540"/>
        <w:rPr>
          <w:rFonts w:cs="Arial"/>
          <w:iCs/>
          <w:szCs w:val="22"/>
        </w:rPr>
      </w:pPr>
      <w:r w:rsidRPr="00B0769F">
        <w:rPr>
          <w:rFonts w:cs="Arial"/>
          <w:b/>
          <w:iCs/>
          <w:szCs w:val="22"/>
        </w:rPr>
        <w:t>GRUPO DE INVESTIGACIÓN:</w:t>
      </w:r>
      <w:r w:rsidRPr="00B0769F">
        <w:rPr>
          <w:rFonts w:cs="Arial"/>
          <w:iCs/>
          <w:szCs w:val="22"/>
        </w:rPr>
        <w:tab/>
        <w:t>Grupo de Investigación en Robótica y Automatización Industrial - GIRA</w:t>
      </w:r>
    </w:p>
    <w:p w14:paraId="35F6BB3C" w14:textId="77777777" w:rsidR="00935EE1" w:rsidRPr="00B0769F" w:rsidRDefault="00935EE1" w:rsidP="00986B97">
      <w:pPr>
        <w:rPr>
          <w:rFonts w:cs="Arial"/>
          <w:iCs/>
          <w:szCs w:val="22"/>
        </w:rPr>
      </w:pPr>
      <w:r w:rsidRPr="00B0769F">
        <w:rPr>
          <w:rFonts w:cs="Arial"/>
          <w:iCs/>
          <w:szCs w:val="22"/>
        </w:rPr>
        <w:tab/>
      </w:r>
    </w:p>
    <w:p w14:paraId="5579B45A" w14:textId="77777777" w:rsidR="00935EE1" w:rsidRPr="00811635" w:rsidRDefault="00935EE1" w:rsidP="00986B97">
      <w:pPr>
        <w:rPr>
          <w:rFonts w:cs="Arial"/>
          <w:iCs/>
          <w:szCs w:val="22"/>
        </w:rPr>
      </w:pPr>
      <w:r w:rsidRPr="00B0769F">
        <w:rPr>
          <w:rFonts w:cs="Arial"/>
          <w:iCs/>
          <w:szCs w:val="22"/>
        </w:rPr>
        <w:tab/>
      </w:r>
      <w:r w:rsidRPr="00B0769F">
        <w:rPr>
          <w:rFonts w:cs="Arial"/>
          <w:b/>
          <w:iCs/>
          <w:szCs w:val="22"/>
        </w:rPr>
        <w:t>NOMBRE P.I.I.I.:</w:t>
      </w:r>
      <w:r w:rsidRPr="00B0769F">
        <w:rPr>
          <w:rFonts w:cs="Arial"/>
          <w:b/>
          <w:iCs/>
          <w:szCs w:val="22"/>
        </w:rPr>
        <w:tab/>
      </w:r>
      <w:r w:rsidRPr="00B0769F">
        <w:rPr>
          <w:rFonts w:cs="Arial"/>
          <w:b/>
          <w:iCs/>
          <w:szCs w:val="22"/>
        </w:rPr>
        <w:tab/>
      </w:r>
      <w:r w:rsidRPr="00B0769F">
        <w:rPr>
          <w:rFonts w:cs="Arial"/>
          <w:b/>
          <w:iCs/>
          <w:szCs w:val="22"/>
        </w:rPr>
        <w:tab/>
      </w:r>
      <w:r w:rsidRPr="00811635">
        <w:rPr>
          <w:rFonts w:cs="Arial"/>
          <w:iCs/>
          <w:szCs w:val="22"/>
          <w:highlight w:val="red"/>
        </w:rPr>
        <w:t>(Nombre del Proyecto de Investigación Institucionalmente Inscrito dentro del cual se desarrollará el proyecto Propuesto).</w:t>
      </w:r>
    </w:p>
    <w:p w14:paraId="3908CC71" w14:textId="77777777" w:rsidR="00935EE1" w:rsidRPr="00B0769F" w:rsidRDefault="00935EE1" w:rsidP="00986B97">
      <w:pPr>
        <w:rPr>
          <w:rFonts w:cs="Arial"/>
          <w:iCs/>
          <w:szCs w:val="22"/>
        </w:rPr>
      </w:pPr>
    </w:p>
    <w:p w14:paraId="2197EC89" w14:textId="5113DADF" w:rsidR="00935EE1" w:rsidRPr="00B0769F" w:rsidRDefault="00935EE1" w:rsidP="00986B97">
      <w:pPr>
        <w:rPr>
          <w:rFonts w:cs="Arial"/>
          <w:iCs/>
          <w:szCs w:val="22"/>
          <w:lang w:val="es-CO"/>
        </w:rPr>
      </w:pPr>
      <w:r w:rsidRPr="00B0769F">
        <w:rPr>
          <w:rFonts w:cs="Arial"/>
          <w:iCs/>
          <w:szCs w:val="22"/>
        </w:rPr>
        <w:tab/>
      </w:r>
      <w:r w:rsidRPr="00B0769F">
        <w:rPr>
          <w:rFonts w:cs="Arial"/>
          <w:b/>
          <w:iCs/>
          <w:szCs w:val="22"/>
        </w:rPr>
        <w:t>LÍNEA DE INVESTIGACIÓN:</w:t>
      </w:r>
      <w:r w:rsidRPr="00B0769F">
        <w:rPr>
          <w:rFonts w:cs="Arial"/>
          <w:b/>
          <w:iCs/>
          <w:szCs w:val="22"/>
        </w:rPr>
        <w:tab/>
      </w:r>
      <w:r w:rsidRPr="00B0769F">
        <w:rPr>
          <w:rFonts w:cs="Arial"/>
          <w:iCs/>
          <w:szCs w:val="22"/>
        </w:rPr>
        <w:t>Dise</w:t>
      </w:r>
      <w:r w:rsidRPr="00B0769F">
        <w:rPr>
          <w:rFonts w:cs="Arial"/>
          <w:iCs/>
          <w:szCs w:val="22"/>
          <w:lang w:val="es-CO"/>
        </w:rPr>
        <w:t>ño y Test</w:t>
      </w:r>
    </w:p>
    <w:p w14:paraId="5C5A034F" w14:textId="77777777" w:rsidR="00935EE1" w:rsidRPr="00B0769F" w:rsidRDefault="00935EE1" w:rsidP="00986B97">
      <w:pPr>
        <w:rPr>
          <w:rFonts w:cs="Arial"/>
          <w:iCs/>
          <w:szCs w:val="22"/>
        </w:rPr>
      </w:pPr>
    </w:p>
    <w:p w14:paraId="043DC8BE" w14:textId="77777777" w:rsidR="00935EE1" w:rsidRDefault="00935EE1" w:rsidP="00986B97">
      <w:pPr>
        <w:rPr>
          <w:rFonts w:cs="Arial"/>
          <w:iCs/>
          <w:szCs w:val="22"/>
        </w:rPr>
      </w:pPr>
      <w:r w:rsidRPr="00B0769F">
        <w:rPr>
          <w:rFonts w:cs="Arial"/>
          <w:iCs/>
          <w:szCs w:val="22"/>
        </w:rPr>
        <w:tab/>
      </w:r>
    </w:p>
    <w:p w14:paraId="514AC8BC" w14:textId="77777777" w:rsidR="00935EE1" w:rsidRDefault="00935EE1" w:rsidP="00986B97">
      <w:pPr>
        <w:rPr>
          <w:rFonts w:cs="Arial"/>
          <w:iCs/>
          <w:szCs w:val="22"/>
        </w:rPr>
      </w:pPr>
    </w:p>
    <w:p w14:paraId="3D03B87A" w14:textId="77777777" w:rsidR="00935EE1" w:rsidRDefault="00935EE1" w:rsidP="00986B97">
      <w:pPr>
        <w:rPr>
          <w:rFonts w:cs="Arial"/>
          <w:iCs/>
          <w:szCs w:val="22"/>
        </w:rPr>
      </w:pPr>
    </w:p>
    <w:p w14:paraId="52C8F48A" w14:textId="77777777" w:rsidR="00935EE1" w:rsidRDefault="00935EE1" w:rsidP="00986B97">
      <w:pPr>
        <w:rPr>
          <w:rFonts w:cs="Arial"/>
          <w:iCs/>
          <w:szCs w:val="22"/>
        </w:rPr>
      </w:pPr>
    </w:p>
    <w:p w14:paraId="025A3245" w14:textId="77777777" w:rsidR="00935EE1" w:rsidRDefault="00935EE1" w:rsidP="00986B97">
      <w:pPr>
        <w:rPr>
          <w:rFonts w:cs="Arial"/>
          <w:iCs/>
          <w:szCs w:val="22"/>
        </w:rPr>
      </w:pPr>
    </w:p>
    <w:p w14:paraId="59473644" w14:textId="77777777" w:rsidR="00935EE1" w:rsidRDefault="00935EE1" w:rsidP="00986B97">
      <w:pPr>
        <w:rPr>
          <w:rFonts w:cs="Arial"/>
          <w:iCs/>
          <w:szCs w:val="22"/>
        </w:rPr>
      </w:pPr>
    </w:p>
    <w:p w14:paraId="1BF9A733" w14:textId="77777777" w:rsidR="00935EE1" w:rsidRDefault="00935EE1" w:rsidP="00986B97">
      <w:pPr>
        <w:rPr>
          <w:rFonts w:cs="Arial"/>
          <w:iCs/>
          <w:szCs w:val="22"/>
        </w:rPr>
      </w:pPr>
    </w:p>
    <w:p w14:paraId="5390077F" w14:textId="77777777" w:rsidR="00935EE1" w:rsidRDefault="00935EE1" w:rsidP="00986B97">
      <w:pPr>
        <w:rPr>
          <w:rFonts w:cs="Arial"/>
          <w:iCs/>
          <w:szCs w:val="22"/>
        </w:rPr>
      </w:pPr>
    </w:p>
    <w:p w14:paraId="577C8746" w14:textId="77777777" w:rsidR="00935EE1" w:rsidRDefault="00935EE1" w:rsidP="00986B97">
      <w:pPr>
        <w:rPr>
          <w:rFonts w:cs="Arial"/>
          <w:iCs/>
          <w:szCs w:val="22"/>
        </w:rPr>
      </w:pPr>
    </w:p>
    <w:p w14:paraId="5F5E7719" w14:textId="77777777" w:rsidR="00935EE1" w:rsidRDefault="00935EE1" w:rsidP="00986B97">
      <w:pPr>
        <w:rPr>
          <w:rFonts w:cs="Arial"/>
          <w:iCs/>
          <w:szCs w:val="22"/>
        </w:rPr>
      </w:pPr>
    </w:p>
    <w:p w14:paraId="460BDEC9" w14:textId="77777777" w:rsidR="00935EE1" w:rsidRDefault="00935EE1" w:rsidP="00986B97">
      <w:pPr>
        <w:rPr>
          <w:rFonts w:cs="Arial"/>
          <w:iCs/>
          <w:szCs w:val="22"/>
        </w:rPr>
      </w:pPr>
    </w:p>
    <w:p w14:paraId="506EA3A7" w14:textId="77777777" w:rsidR="00935EE1" w:rsidRPr="00B0769F" w:rsidRDefault="00935EE1" w:rsidP="00986B97">
      <w:pPr>
        <w:rPr>
          <w:rFonts w:cs="Arial"/>
          <w:iCs/>
          <w:szCs w:val="22"/>
        </w:rPr>
      </w:pPr>
    </w:p>
    <w:p w14:paraId="3F892751" w14:textId="77777777" w:rsidR="00935EE1" w:rsidRPr="00B0769F" w:rsidRDefault="00935EE1" w:rsidP="009521F3">
      <w:pPr>
        <w:pStyle w:val="Prrafodelista"/>
        <w:numPr>
          <w:ilvl w:val="0"/>
          <w:numId w:val="3"/>
        </w:numPr>
        <w:rPr>
          <w:rFonts w:cs="Arial"/>
          <w:b/>
          <w:iCs/>
          <w:szCs w:val="22"/>
        </w:rPr>
      </w:pPr>
      <w:r w:rsidRPr="00B0769F">
        <w:rPr>
          <w:rFonts w:cs="Arial"/>
          <w:b/>
          <w:iCs/>
          <w:szCs w:val="22"/>
        </w:rPr>
        <w:lastRenderedPageBreak/>
        <w:t xml:space="preserve">ANTECEDENTES </w:t>
      </w:r>
    </w:p>
    <w:p w14:paraId="0BB62C9D" w14:textId="77777777" w:rsidR="00935EE1" w:rsidRPr="00B0769F" w:rsidRDefault="00935EE1" w:rsidP="009521F3">
      <w:pPr>
        <w:ind w:left="360"/>
        <w:rPr>
          <w:rFonts w:cs="Arial"/>
          <w:b/>
          <w:iCs/>
          <w:szCs w:val="22"/>
        </w:rPr>
      </w:pPr>
    </w:p>
    <w:p w14:paraId="66DA42DF" w14:textId="77777777" w:rsidR="00935EE1" w:rsidRPr="00B0769F" w:rsidRDefault="00935EE1" w:rsidP="009521F3">
      <w:pPr>
        <w:pStyle w:val="Prrafodelista"/>
        <w:numPr>
          <w:ilvl w:val="1"/>
          <w:numId w:val="3"/>
        </w:numPr>
        <w:rPr>
          <w:rFonts w:cs="Arial"/>
          <w:b/>
          <w:iCs/>
          <w:color w:val="FF0000"/>
          <w:szCs w:val="22"/>
        </w:rPr>
      </w:pPr>
      <w:r w:rsidRPr="00B0769F">
        <w:rPr>
          <w:rFonts w:cs="Arial"/>
          <w:b/>
          <w:iCs/>
          <w:szCs w:val="22"/>
          <w:lang w:val="es-CO"/>
        </w:rPr>
        <w:t>Antecedentes</w:t>
      </w:r>
      <w:r w:rsidRPr="00B0769F">
        <w:rPr>
          <w:rFonts w:cs="Arial"/>
          <w:b/>
          <w:iCs/>
          <w:szCs w:val="22"/>
        </w:rPr>
        <w:t xml:space="preserve"> </w:t>
      </w:r>
    </w:p>
    <w:p w14:paraId="5E445BEC" w14:textId="77777777" w:rsidR="00935EE1" w:rsidRDefault="00935EE1" w:rsidP="00E11F0C">
      <w:pPr>
        <w:rPr>
          <w:szCs w:val="22"/>
        </w:rPr>
      </w:pPr>
    </w:p>
    <w:p w14:paraId="7F8750AF" w14:textId="77777777" w:rsidR="00935EE1" w:rsidRPr="00126A3B" w:rsidRDefault="00935EE1" w:rsidP="00E11F0C">
      <w:pPr>
        <w:rPr>
          <w:szCs w:val="22"/>
          <w:u w:val="single"/>
        </w:rPr>
      </w:pPr>
      <w:r w:rsidRPr="00126A3B">
        <w:rPr>
          <w:szCs w:val="22"/>
          <w:u w:val="single"/>
        </w:rPr>
        <w:t>Redes Neuronales Convolucionales</w:t>
      </w:r>
    </w:p>
    <w:p w14:paraId="052F559E" w14:textId="77777777" w:rsidR="00935EE1" w:rsidRPr="00B0769F" w:rsidRDefault="00935EE1" w:rsidP="00E11F0C">
      <w:pPr>
        <w:rPr>
          <w:szCs w:val="22"/>
        </w:rPr>
      </w:pPr>
    </w:p>
    <w:p w14:paraId="03F4549C" w14:textId="77777777" w:rsidR="00935EE1" w:rsidRPr="00B0769F" w:rsidRDefault="00935EE1" w:rsidP="00E11F0C">
      <w:pPr>
        <w:rPr>
          <w:szCs w:val="22"/>
        </w:rPr>
      </w:pPr>
      <w:r w:rsidRPr="00B0769F">
        <w:rPr>
          <w:szCs w:val="22"/>
        </w:rPr>
        <w:t xml:space="preserve">La inteligencia artificial, en particular las </w:t>
      </w:r>
      <w:r>
        <w:rPr>
          <w:szCs w:val="22"/>
        </w:rPr>
        <w:t>R</w:t>
      </w:r>
      <w:r w:rsidRPr="00B0769F">
        <w:rPr>
          <w:szCs w:val="22"/>
        </w:rPr>
        <w:t xml:space="preserve">edes </w:t>
      </w:r>
      <w:r>
        <w:rPr>
          <w:szCs w:val="22"/>
        </w:rPr>
        <w:t>N</w:t>
      </w:r>
      <w:r w:rsidRPr="00B0769F">
        <w:rPr>
          <w:szCs w:val="22"/>
        </w:rPr>
        <w:t xml:space="preserve">euronales </w:t>
      </w:r>
      <w:r>
        <w:rPr>
          <w:szCs w:val="22"/>
        </w:rPr>
        <w:t>A</w:t>
      </w:r>
      <w:r w:rsidRPr="00B0769F">
        <w:rPr>
          <w:szCs w:val="22"/>
        </w:rPr>
        <w:t>rtificiales (</w:t>
      </w:r>
      <w:r w:rsidRPr="001557D6">
        <w:rPr>
          <w:i/>
          <w:iCs/>
          <w:szCs w:val="22"/>
        </w:rPr>
        <w:t>Artificial Neural Networks</w:t>
      </w:r>
      <w:r>
        <w:rPr>
          <w:szCs w:val="22"/>
        </w:rPr>
        <w:t xml:space="preserve"> </w:t>
      </w:r>
      <w:r>
        <w:rPr>
          <w:szCs w:val="22"/>
          <w:lang w:val="es-CO"/>
        </w:rPr>
        <w:t xml:space="preserve">- </w:t>
      </w:r>
      <w:r w:rsidRPr="00B0769F">
        <w:rPr>
          <w:szCs w:val="22"/>
          <w:lang w:val="es-CO"/>
        </w:rPr>
        <w:t>ANNs</w:t>
      </w:r>
      <w:r w:rsidRPr="00B0769F">
        <w:rPr>
          <w:szCs w:val="22"/>
        </w:rPr>
        <w:t xml:space="preserve">), han experimentado un crecimiento exponencial en su aplicación para diversos campos, que van desde el reconocimiento de imágenes hasta la toma de decisiones en sistemas de navegación autónoma. Aunque estas redes neuronales </w:t>
      </w:r>
      <w:r>
        <w:rPr>
          <w:szCs w:val="22"/>
        </w:rPr>
        <w:t xml:space="preserve">son </w:t>
      </w:r>
      <w:r w:rsidRPr="00B0769F">
        <w:rPr>
          <w:szCs w:val="22"/>
        </w:rPr>
        <w:t xml:space="preserve">altamente resilientes por sus características, pueden presentar vulnerabilidades que deterioran su confiabilidad, afectando su uso en aplicaciones como las denominadas aplicaciones de </w:t>
      </w:r>
      <w:r>
        <w:rPr>
          <w:szCs w:val="22"/>
        </w:rPr>
        <w:t>“</w:t>
      </w:r>
      <w:r w:rsidRPr="00B0769F">
        <w:rPr>
          <w:szCs w:val="22"/>
        </w:rPr>
        <w:t>misión crítica</w:t>
      </w:r>
      <w:r>
        <w:rPr>
          <w:szCs w:val="22"/>
        </w:rPr>
        <w:t>”</w:t>
      </w:r>
      <w:r w:rsidRPr="00B0769F">
        <w:rPr>
          <w:szCs w:val="22"/>
        </w:rPr>
        <w:t>. Una aplicación de misión crítica es aquella donde la ocurrencia de una falla no es tolerable ya que implica una posible afectación a la integridad del ser humano, el medio ambiente y</w:t>
      </w:r>
      <w:r>
        <w:rPr>
          <w:szCs w:val="22"/>
        </w:rPr>
        <w:t>/o</w:t>
      </w:r>
      <w:r w:rsidRPr="00B0769F">
        <w:rPr>
          <w:szCs w:val="22"/>
        </w:rPr>
        <w:t xml:space="preserve"> el equipamiento mismo.</w:t>
      </w:r>
    </w:p>
    <w:p w14:paraId="4F5E9FB7" w14:textId="77777777" w:rsidR="00935EE1" w:rsidRPr="00B0769F" w:rsidRDefault="00935EE1" w:rsidP="00E11F0C">
      <w:pPr>
        <w:pStyle w:val="Prrafodelista"/>
        <w:ind w:left="360"/>
        <w:rPr>
          <w:szCs w:val="22"/>
        </w:rPr>
      </w:pPr>
    </w:p>
    <w:p w14:paraId="7C220E69" w14:textId="0DFD6AC7" w:rsidR="00935EE1" w:rsidRDefault="00935EE1" w:rsidP="00E11F0C">
      <w:pPr>
        <w:rPr>
          <w:color w:val="000000"/>
          <w:szCs w:val="22"/>
        </w:rPr>
      </w:pPr>
      <w:r w:rsidRPr="00B0769F">
        <w:rPr>
          <w:szCs w:val="22"/>
        </w:rPr>
        <w:t xml:space="preserve">Las </w:t>
      </w:r>
      <w:r>
        <w:rPr>
          <w:szCs w:val="22"/>
        </w:rPr>
        <w:t>R</w:t>
      </w:r>
      <w:r w:rsidRPr="00B0769F">
        <w:rPr>
          <w:szCs w:val="22"/>
        </w:rPr>
        <w:t xml:space="preserve">edes </w:t>
      </w:r>
      <w:r>
        <w:rPr>
          <w:szCs w:val="22"/>
        </w:rPr>
        <w:t>N</w:t>
      </w:r>
      <w:r w:rsidRPr="00B0769F">
        <w:rPr>
          <w:szCs w:val="22"/>
        </w:rPr>
        <w:t xml:space="preserve">euronales </w:t>
      </w:r>
      <w:r>
        <w:rPr>
          <w:szCs w:val="22"/>
        </w:rPr>
        <w:t>C</w:t>
      </w:r>
      <w:r w:rsidRPr="00B0769F">
        <w:rPr>
          <w:szCs w:val="22"/>
        </w:rPr>
        <w:t>onvolucionales (</w:t>
      </w:r>
      <w:r w:rsidRPr="001557D6">
        <w:rPr>
          <w:i/>
          <w:iCs/>
          <w:szCs w:val="22"/>
        </w:rPr>
        <w:t>Convolutional Neural Networks</w:t>
      </w:r>
      <w:r>
        <w:rPr>
          <w:szCs w:val="22"/>
        </w:rPr>
        <w:t xml:space="preserve"> - </w:t>
      </w:r>
      <w:r w:rsidRPr="00B0769F">
        <w:rPr>
          <w:szCs w:val="22"/>
        </w:rPr>
        <w:t>CNN</w:t>
      </w:r>
      <w:r>
        <w:rPr>
          <w:szCs w:val="22"/>
        </w:rPr>
        <w:t>s</w:t>
      </w:r>
      <w:r w:rsidRPr="00B0769F">
        <w:rPr>
          <w:szCs w:val="22"/>
        </w:rPr>
        <w:t xml:space="preserve">) </w:t>
      </w:r>
      <w:r>
        <w:rPr>
          <w:szCs w:val="22"/>
        </w:rPr>
        <w:t xml:space="preserve">son </w:t>
      </w:r>
      <w:r w:rsidR="00CD4BC6" w:rsidRPr="00B0769F">
        <w:rPr>
          <w:szCs w:val="22"/>
        </w:rPr>
        <w:t>una arquitectura</w:t>
      </w:r>
      <w:r w:rsidRPr="00B0769F">
        <w:rPr>
          <w:szCs w:val="22"/>
        </w:rPr>
        <w:t xml:space="preserve"> de aprendizaje profundo (</w:t>
      </w:r>
      <w:r w:rsidRPr="001557D6">
        <w:rPr>
          <w:i/>
          <w:iCs/>
          <w:szCs w:val="22"/>
        </w:rPr>
        <w:t>Deep Learning</w:t>
      </w:r>
      <w:r>
        <w:rPr>
          <w:szCs w:val="22"/>
        </w:rPr>
        <w:t xml:space="preserve"> - DL</w:t>
      </w:r>
      <w:r w:rsidRPr="00B0769F">
        <w:rPr>
          <w:szCs w:val="22"/>
        </w:rPr>
        <w:t>)</w:t>
      </w:r>
      <w:r>
        <w:rPr>
          <w:szCs w:val="22"/>
        </w:rPr>
        <w:t xml:space="preserve"> desarrollada por </w:t>
      </w:r>
      <w:r w:rsidRPr="00B0769F">
        <w:rPr>
          <w:szCs w:val="22"/>
        </w:rPr>
        <w:t>Yann LeCunet et al. en 1998</w:t>
      </w:r>
      <w:r>
        <w:rPr>
          <w:szCs w:val="22"/>
        </w:rPr>
        <w:t xml:space="preserve"> con el propósito de procesar información en forma de arreglos numéricos </w:t>
      </w:r>
      <w:sdt>
        <w:sdtPr>
          <w:rPr>
            <w:color w:val="000000"/>
            <w:szCs w:val="22"/>
          </w:rPr>
          <w:tag w:val="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
          <w:id w:val="1819840732"/>
          <w:placeholder>
            <w:docPart w:val="DefaultPlaceholder_-1854013440"/>
          </w:placeholder>
        </w:sdtPr>
        <w:sdtEndPr>
          <w:rPr>
            <w:szCs w:val="20"/>
          </w:rPr>
        </w:sdtEndPr>
        <w:sdtContent>
          <w:r w:rsidRPr="00935EE1">
            <w:rPr>
              <w:color w:val="000000"/>
            </w:rPr>
            <w:t>(Perez, 2021)</w:t>
          </w:r>
        </w:sdtContent>
      </w:sdt>
      <w:r>
        <w:rPr>
          <w:szCs w:val="22"/>
        </w:rPr>
        <w:t>. En relación a esto, s</w:t>
      </w:r>
      <w:r w:rsidRPr="00B0769F">
        <w:rPr>
          <w:szCs w:val="22"/>
        </w:rPr>
        <w:t>e utilizan</w:t>
      </w:r>
      <w:r>
        <w:rPr>
          <w:szCs w:val="22"/>
        </w:rPr>
        <w:t xml:space="preserve"> actualmente</w:t>
      </w:r>
      <w:r w:rsidRPr="00B0769F">
        <w:rPr>
          <w:szCs w:val="22"/>
        </w:rPr>
        <w:t xml:space="preserve"> para identificar patrones</w:t>
      </w:r>
      <w:r>
        <w:rPr>
          <w:szCs w:val="22"/>
        </w:rPr>
        <w:t>,</w:t>
      </w:r>
      <w:r w:rsidRPr="00B0769F">
        <w:rPr>
          <w:szCs w:val="22"/>
        </w:rPr>
        <w:t xml:space="preserve"> lo que las hace ideales para diversas tareas, como el reconocimiento, </w:t>
      </w:r>
      <w:r>
        <w:rPr>
          <w:szCs w:val="22"/>
        </w:rPr>
        <w:t xml:space="preserve">segmentación y </w:t>
      </w:r>
      <w:r w:rsidRPr="00B0769F">
        <w:rPr>
          <w:szCs w:val="22"/>
        </w:rPr>
        <w:t xml:space="preserve">clasificación de </w:t>
      </w:r>
      <w:r w:rsidRPr="00D36E21">
        <w:rPr>
          <w:szCs w:val="22"/>
        </w:rPr>
        <w:t>imágenes,</w:t>
      </w:r>
      <w:r>
        <w:rPr>
          <w:szCs w:val="22"/>
        </w:rPr>
        <w:t xml:space="preserve"> </w:t>
      </w:r>
      <w:r w:rsidRPr="00B0769F">
        <w:rPr>
          <w:szCs w:val="22"/>
        </w:rPr>
        <w:t>entre otr</w:t>
      </w:r>
      <w:r>
        <w:rPr>
          <w:szCs w:val="22"/>
        </w:rPr>
        <w:t>as</w:t>
      </w:r>
      <w:r w:rsidRPr="00B0769F">
        <w:rPr>
          <w:szCs w:val="22"/>
        </w:rPr>
        <w:t>. Su desempeño ha alcanzado grandes niveles y ha impulsado avances significativos en una amplia gama de aplicaciones</w:t>
      </w:r>
      <w:r>
        <w:rPr>
          <w:szCs w:val="22"/>
        </w:rPr>
        <w:t xml:space="preserve"> como diagnóstico médico, análisis de datos científicos, control de procesos, navegación autónoma de vehículos, etc.</w:t>
      </w:r>
    </w:p>
    <w:p w14:paraId="418FD7AB" w14:textId="77777777" w:rsidR="00935EE1" w:rsidRPr="00364310" w:rsidRDefault="00935EE1" w:rsidP="00364310">
      <w:pPr>
        <w:rPr>
          <w:color w:val="000000"/>
          <w:szCs w:val="22"/>
        </w:rPr>
      </w:pPr>
    </w:p>
    <w:p w14:paraId="465188F9" w14:textId="77777777" w:rsidR="00935EE1" w:rsidRDefault="00935EE1" w:rsidP="00364310">
      <w:pPr>
        <w:rPr>
          <w:color w:val="000000"/>
          <w:szCs w:val="22"/>
        </w:rPr>
      </w:pPr>
      <w:r w:rsidRPr="00364310">
        <w:rPr>
          <w:color w:val="000000"/>
          <w:szCs w:val="22"/>
        </w:rPr>
        <w:t xml:space="preserve">La arquitectura de una CNN se compone de múltiples capas que aplican filtros al conjunto de datos de entrada (dataset) para propagar los resultados a las capas siguientes. Esta técnica facilita la detección y extracción de características relevantes, lo que enriquece el proceso de aprendizaje y la representación efectiva de patrones en la red. Cada capa realiza operaciones de convolución y agrupación para capturar detalles importantes y reducir la dimensionalidad, permitiendo que la red aprenda de forma progresiva y aborde tareas complejas de manera eficiente. </w:t>
      </w:r>
      <w:r w:rsidRPr="00C87FD4">
        <w:rPr>
          <w:color w:val="000000"/>
          <w:szCs w:val="22"/>
        </w:rPr>
        <w:t>(Moreno, 2019)</w:t>
      </w:r>
      <w:r>
        <w:rPr>
          <w:color w:val="000000"/>
          <w:szCs w:val="22"/>
        </w:rPr>
        <w:t xml:space="preserve"> </w:t>
      </w:r>
      <w:r w:rsidRPr="00364310">
        <w:rPr>
          <w:color w:val="000000"/>
          <w:szCs w:val="22"/>
        </w:rPr>
        <w:t>agrega que las capas convolucionales de una red neuronal dividen la matriz de entrada en subconjuntos más pequeños mediante operaciones matemáticas con un kernel o filtro de reducida dimensión.</w:t>
      </w:r>
    </w:p>
    <w:p w14:paraId="410087BB" w14:textId="51B67530" w:rsidR="00935EE1" w:rsidRDefault="00935EE1" w:rsidP="00364310">
      <w:pPr>
        <w:rPr>
          <w:color w:val="000000"/>
          <w:szCs w:val="22"/>
        </w:rPr>
      </w:pPr>
      <w:r w:rsidRPr="00304BCD">
        <w:rPr>
          <w:color w:val="000000"/>
          <w:szCs w:val="22"/>
        </w:rPr>
        <w:t xml:space="preserve">Las CNNs, según </w:t>
      </w:r>
      <w:sdt>
        <w:sdtPr>
          <w:rPr>
            <w:color w:val="000000"/>
            <w:szCs w:val="22"/>
          </w:rPr>
          <w:tag w:val="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
          <w:id w:val="947281517"/>
          <w:placeholder>
            <w:docPart w:val="DefaultPlaceholder_-1854013440"/>
          </w:placeholder>
        </w:sdtPr>
        <w:sdtEndPr>
          <w:rPr>
            <w:szCs w:val="20"/>
          </w:rPr>
        </w:sdtEndPr>
        <w:sdtContent>
          <w:r w:rsidRPr="00935EE1">
            <w:rPr>
              <w:color w:val="000000"/>
            </w:rPr>
            <w:t>(Perez, 2021)</w:t>
          </w:r>
        </w:sdtContent>
      </w:sdt>
      <w:r w:rsidRPr="00304BCD">
        <w:rPr>
          <w:szCs w:val="22"/>
        </w:rPr>
        <w:t>,</w:t>
      </w:r>
      <w:r w:rsidRPr="00304BCD">
        <w:rPr>
          <w:color w:val="000000"/>
          <w:szCs w:val="22"/>
        </w:rPr>
        <w:t>representan un enfoque revolucionario en las redes neuronales al reemplazar las multiplicaciones y los pesos unidimensionales utilizados en las redes convencionales, como las fully connected o perceptrón multicapa, por convoluciones y máscaras de filtros. De manera similar, (Moreno, 2019) describe las CNNs como un conjunto de capas diseñadas para emular el córtex visual del cerebro humano y detectar diversas características en las entradas.</w:t>
      </w:r>
    </w:p>
    <w:p w14:paraId="4C63F184" w14:textId="77777777" w:rsidR="00935EE1" w:rsidRDefault="00935EE1" w:rsidP="00364310">
      <w:pPr>
        <w:rPr>
          <w:color w:val="000000"/>
          <w:szCs w:val="22"/>
        </w:rPr>
      </w:pPr>
    </w:p>
    <w:p w14:paraId="313533F7" w14:textId="77777777" w:rsidR="00935EE1" w:rsidRDefault="00935EE1" w:rsidP="00E11F0C">
      <w:pPr>
        <w:rPr>
          <w:color w:val="000000"/>
          <w:szCs w:val="22"/>
        </w:rPr>
      </w:pPr>
      <w:r>
        <w:rPr>
          <w:color w:val="000000"/>
          <w:szCs w:val="22"/>
        </w:rPr>
        <w:t>La figura 1, muestra una representación general de la arquitectura de una CNN.</w:t>
      </w:r>
    </w:p>
    <w:p w14:paraId="61174A7E" w14:textId="77777777" w:rsidR="00935EE1" w:rsidRDefault="00935EE1" w:rsidP="00E11F0C">
      <w:pPr>
        <w:rPr>
          <w:color w:val="000000"/>
          <w:szCs w:val="22"/>
        </w:rPr>
      </w:pPr>
    </w:p>
    <w:p w14:paraId="5591B3B7" w14:textId="77777777" w:rsidR="00935EE1" w:rsidRDefault="00935EE1" w:rsidP="00E11F0C">
      <w:pPr>
        <w:rPr>
          <w:color w:val="000000"/>
          <w:szCs w:val="22"/>
        </w:rPr>
      </w:pPr>
      <w:r>
        <w:rPr>
          <w:color w:val="000000"/>
          <w:szCs w:val="22"/>
        </w:rPr>
        <w:t>Figura 1. Representación de la arquitectura general de una CNN.</w:t>
      </w:r>
    </w:p>
    <w:p w14:paraId="51A85B8E" w14:textId="77777777" w:rsidR="00935EE1" w:rsidRDefault="00935EE1" w:rsidP="00D36E21">
      <w:pPr>
        <w:jc w:val="center"/>
        <w:rPr>
          <w:szCs w:val="22"/>
        </w:rPr>
      </w:pPr>
      <w:r>
        <w:rPr>
          <w:noProof/>
        </w:rPr>
        <w:lastRenderedPageBreak/>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42CD3BE4" w14:textId="77777777" w:rsidR="00935EE1" w:rsidRPr="00D36E21" w:rsidRDefault="00935EE1" w:rsidP="00E11F0C">
      <w:pPr>
        <w:rPr>
          <w:sz w:val="16"/>
          <w:szCs w:val="16"/>
        </w:rPr>
      </w:pPr>
      <w:r w:rsidRPr="00D36E21">
        <w:rPr>
          <w:sz w:val="16"/>
          <w:szCs w:val="16"/>
        </w:rPr>
        <w:t xml:space="preserve">Fuente: </w:t>
      </w:r>
      <w:hyperlink r:id="rId10" w:history="1">
        <w:r w:rsidRPr="00D36E21">
          <w:rPr>
            <w:rStyle w:val="Hipervnculo"/>
            <w:sz w:val="16"/>
            <w:szCs w:val="16"/>
          </w:rPr>
          <w:t>https://nafizshahriar.medium.com/what-is-convolutional-neural-network-cnn-deep-learning-b3921bdd82d5</w:t>
        </w:r>
      </w:hyperlink>
      <w:r w:rsidRPr="00D36E21">
        <w:rPr>
          <w:sz w:val="16"/>
          <w:szCs w:val="16"/>
        </w:rPr>
        <w:t xml:space="preserve"> </w:t>
      </w:r>
    </w:p>
    <w:p w14:paraId="567F637B" w14:textId="77777777" w:rsidR="00935EE1" w:rsidRDefault="00935EE1" w:rsidP="00E11F0C">
      <w:pPr>
        <w:rPr>
          <w:szCs w:val="22"/>
        </w:rPr>
      </w:pPr>
    </w:p>
    <w:p w14:paraId="701854BA" w14:textId="77777777" w:rsidR="00935EE1" w:rsidRDefault="00935EE1" w:rsidP="00E11F0C">
      <w:pPr>
        <w:rPr>
          <w:szCs w:val="22"/>
        </w:rPr>
      </w:pPr>
      <w:r>
        <w:rPr>
          <w:szCs w:val="22"/>
        </w:rPr>
        <w:t xml:space="preserve">El manejo de una red neuronal se divide en dos aspectos importantes, el entrenamiento y la inferencia. El entrenamiento es el proceso mediante el cual la red </w:t>
      </w:r>
      <w:r>
        <w:rPr>
          <w:szCs w:val="22"/>
          <w:lang w:val="es-CO"/>
        </w:rPr>
        <w:t>“</w:t>
      </w:r>
      <w:r>
        <w:rPr>
          <w:szCs w:val="22"/>
        </w:rPr>
        <w:t>aprende” a partir de un conjunto de datos etiquetados de entrada (</w:t>
      </w:r>
      <w:r w:rsidRPr="0066356C">
        <w:rPr>
          <w:i/>
          <w:iCs/>
          <w:szCs w:val="22"/>
        </w:rPr>
        <w:t>dataset</w:t>
      </w:r>
      <w:r>
        <w:rPr>
          <w:szCs w:val="22"/>
        </w:rPr>
        <w:t>), donde la introducción de cada nuevo dato, permite ajustar progresivamente sus parámetros internos, denominados pesos y sesgos (weights &amp; bias), pretendiendo minimizar una función de pérdida. El ajuste (minimización de la función de pérdida) se logra comparando la diferencia entre las predicciones de la red y los valores reales definidos por las etiquetas del dataset de entrenamiento. Por otro lado, la inferencia es el proceso en el que se pone en funcionamiento realmente la red entrenada. Allí se introducen nuevos datos de entrada a la red y esta debe realizar la respectiva predicción o clasificación de clases.</w:t>
      </w:r>
    </w:p>
    <w:p w14:paraId="707744C0" w14:textId="540ADCE9" w:rsidR="00935EE1" w:rsidRDefault="00935EE1" w:rsidP="00E11F0C">
      <w:pPr>
        <w:rPr>
          <w:szCs w:val="22"/>
        </w:rPr>
      </w:pPr>
    </w:p>
    <w:p w14:paraId="78AD3DFF" w14:textId="6747AEB4" w:rsidR="00DA7228" w:rsidRDefault="00DA7228" w:rsidP="00DA7228">
      <w:pPr>
        <w:rPr>
          <w:rFonts w:cs="Arial"/>
          <w:bCs/>
          <w:iCs/>
          <w:szCs w:val="22"/>
        </w:rPr>
      </w:pPr>
      <w:r>
        <w:rPr>
          <w:rFonts w:cs="Arial"/>
          <w:bCs/>
          <w:iCs/>
          <w:szCs w:val="22"/>
        </w:rPr>
        <w:t xml:space="preserve">Para la implementación de una CNN pueden existir dos niveles, el nivel de hardware y el nivel de aplicación. El primero involucra la plataforma de hardware que corre la red neuronal, mientras la otra incluye solo el nivel de aplicación.  </w:t>
      </w:r>
    </w:p>
    <w:p w14:paraId="3FC9B4C1" w14:textId="77777777" w:rsidR="00DA7228" w:rsidRDefault="00DA7228" w:rsidP="00E11F0C">
      <w:pPr>
        <w:rPr>
          <w:szCs w:val="22"/>
        </w:rPr>
      </w:pPr>
    </w:p>
    <w:p w14:paraId="2A956A38" w14:textId="77777777" w:rsidR="00935EE1" w:rsidRDefault="00935EE1" w:rsidP="00E11F0C">
      <w:pPr>
        <w:rPr>
          <w:szCs w:val="22"/>
        </w:rPr>
      </w:pPr>
      <w:r>
        <w:rPr>
          <w:szCs w:val="22"/>
        </w:rPr>
        <w:t>Figura 2. Procesos de entrenamiento e inferencia de una ANN.</w:t>
      </w:r>
    </w:p>
    <w:p w14:paraId="4118B28C" w14:textId="77777777" w:rsidR="00935EE1" w:rsidRDefault="00935EE1" w:rsidP="00961C8C">
      <w:pPr>
        <w:jc w:val="center"/>
        <w:rPr>
          <w:szCs w:val="22"/>
        </w:rPr>
      </w:pPr>
      <w:r>
        <w:rPr>
          <w:noProof/>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6B867448" w14:textId="77777777" w:rsidR="00935EE1" w:rsidRDefault="00935EE1" w:rsidP="00E11F0C">
      <w:pPr>
        <w:rPr>
          <w:sz w:val="16"/>
          <w:szCs w:val="16"/>
        </w:rPr>
      </w:pPr>
      <w:r w:rsidRPr="00961C8C">
        <w:rPr>
          <w:sz w:val="16"/>
          <w:szCs w:val="16"/>
        </w:rPr>
        <w:t xml:space="preserve">Fuente: </w:t>
      </w:r>
      <w:hyperlink r:id="rId13" w:history="1">
        <w:r w:rsidRPr="00961C8C">
          <w:rPr>
            <w:rStyle w:val="Hipervnculo"/>
            <w:sz w:val="16"/>
            <w:szCs w:val="16"/>
          </w:rPr>
          <w:t>https://mitxpc.com/pages/ai-inference-applying-deep-neural-network-training</w:t>
        </w:r>
      </w:hyperlink>
      <w:r w:rsidRPr="00961C8C">
        <w:rPr>
          <w:sz w:val="16"/>
          <w:szCs w:val="16"/>
        </w:rPr>
        <w:t xml:space="preserve"> </w:t>
      </w:r>
    </w:p>
    <w:p w14:paraId="2027DCAE" w14:textId="77777777" w:rsidR="00935EE1" w:rsidRDefault="00935EE1" w:rsidP="00E11F0C">
      <w:pPr>
        <w:rPr>
          <w:sz w:val="16"/>
          <w:szCs w:val="16"/>
        </w:rPr>
      </w:pPr>
    </w:p>
    <w:p w14:paraId="3449AFB1" w14:textId="77777777" w:rsidR="00935EE1" w:rsidRDefault="00935EE1" w:rsidP="00126A3B">
      <w:pPr>
        <w:rPr>
          <w:color w:val="000000"/>
          <w:szCs w:val="22"/>
        </w:rPr>
      </w:pPr>
      <w:r w:rsidRPr="00C87FD4">
        <w:rPr>
          <w:color w:val="000000"/>
          <w:szCs w:val="22"/>
        </w:rPr>
        <w:t>(Moreno, 2019)</w:t>
      </w:r>
      <w:r>
        <w:rPr>
          <w:color w:val="000000"/>
          <w:szCs w:val="22"/>
        </w:rPr>
        <w:t xml:space="preserve"> indica que, en</w:t>
      </w:r>
      <w:r w:rsidRPr="00503716">
        <w:rPr>
          <w:color w:val="000000"/>
          <w:szCs w:val="22"/>
        </w:rPr>
        <w:t xml:space="preserve"> el campo de la inteligencia artificial, existen diversos</w:t>
      </w:r>
      <w:r>
        <w:rPr>
          <w:color w:val="000000"/>
          <w:szCs w:val="22"/>
        </w:rPr>
        <w:t xml:space="preserve"> entornos de desarrollo</w:t>
      </w:r>
      <w:r w:rsidRPr="00503716">
        <w:rPr>
          <w:color w:val="000000"/>
          <w:szCs w:val="22"/>
        </w:rPr>
        <w:t xml:space="preserve">, entre los que destacan Python y Matlab, entre otros. </w:t>
      </w:r>
      <w:r>
        <w:rPr>
          <w:color w:val="000000"/>
          <w:szCs w:val="22"/>
        </w:rPr>
        <w:t xml:space="preserve">Para el caso de Python </w:t>
      </w:r>
      <w:r w:rsidRPr="00503716">
        <w:rPr>
          <w:color w:val="000000"/>
          <w:szCs w:val="22"/>
        </w:rPr>
        <w:lastRenderedPageBreak/>
        <w:t>existen plataformas como TensorFlow</w:t>
      </w:r>
      <w:r>
        <w:rPr>
          <w:color w:val="000000"/>
          <w:szCs w:val="22"/>
        </w:rPr>
        <w:t xml:space="preserve"> o Pythorch</w:t>
      </w:r>
      <w:r w:rsidRPr="00503716">
        <w:rPr>
          <w:color w:val="000000"/>
          <w:szCs w:val="22"/>
        </w:rPr>
        <w:t>, que permiten construir</w:t>
      </w:r>
      <w:r>
        <w:rPr>
          <w:color w:val="000000"/>
          <w:szCs w:val="22"/>
        </w:rPr>
        <w:t>,</w:t>
      </w:r>
      <w:r w:rsidRPr="00503716">
        <w:rPr>
          <w:color w:val="000000"/>
          <w:szCs w:val="22"/>
        </w:rPr>
        <w:t xml:space="preserve"> entrenar</w:t>
      </w:r>
      <w:r>
        <w:rPr>
          <w:color w:val="000000"/>
          <w:szCs w:val="22"/>
        </w:rPr>
        <w:t xml:space="preserve"> y evaluar</w:t>
      </w:r>
      <w:r w:rsidRPr="00503716">
        <w:rPr>
          <w:color w:val="000000"/>
          <w:szCs w:val="22"/>
        </w:rPr>
        <w:t xml:space="preserve"> modelos de aprendizaje automático</w:t>
      </w:r>
      <w:r>
        <w:rPr>
          <w:color w:val="000000"/>
          <w:szCs w:val="22"/>
        </w:rPr>
        <w:t xml:space="preserve">, a través de una serie de </w:t>
      </w:r>
      <w:r w:rsidRPr="00503716">
        <w:rPr>
          <w:color w:val="000000"/>
          <w:szCs w:val="22"/>
        </w:rPr>
        <w:t>librería</w:t>
      </w:r>
      <w:r>
        <w:rPr>
          <w:color w:val="000000"/>
          <w:szCs w:val="22"/>
        </w:rPr>
        <w:t>s</w:t>
      </w:r>
      <w:r w:rsidRPr="00503716">
        <w:rPr>
          <w:color w:val="000000"/>
          <w:szCs w:val="22"/>
        </w:rPr>
        <w:t xml:space="preserve"> de alto nivel</w:t>
      </w:r>
      <w:r>
        <w:rPr>
          <w:color w:val="000000"/>
          <w:szCs w:val="22"/>
        </w:rPr>
        <w:t>.</w:t>
      </w:r>
    </w:p>
    <w:p w14:paraId="1C4259A1" w14:textId="77777777" w:rsidR="00935EE1" w:rsidRDefault="00935EE1" w:rsidP="00E11F0C">
      <w:pPr>
        <w:rPr>
          <w:szCs w:val="22"/>
        </w:rPr>
      </w:pPr>
    </w:p>
    <w:p w14:paraId="38752DC3" w14:textId="77777777" w:rsidR="00935EE1" w:rsidRPr="00126A3B" w:rsidRDefault="00935EE1" w:rsidP="00E11F0C">
      <w:pPr>
        <w:rPr>
          <w:szCs w:val="22"/>
          <w:u w:val="single"/>
        </w:rPr>
      </w:pPr>
      <w:r w:rsidRPr="00126A3B">
        <w:rPr>
          <w:szCs w:val="22"/>
          <w:u w:val="single"/>
        </w:rPr>
        <w:t xml:space="preserve">Confiabilidad de una Red Neuronal Convolucional </w:t>
      </w:r>
    </w:p>
    <w:p w14:paraId="07D34ABA" w14:textId="77777777" w:rsidR="00346818" w:rsidRDefault="00346818" w:rsidP="00E11F0C">
      <w:pPr>
        <w:rPr>
          <w:szCs w:val="22"/>
        </w:rPr>
      </w:pPr>
    </w:p>
    <w:p w14:paraId="02695521" w14:textId="57FC5EF2" w:rsidR="00935EE1" w:rsidRDefault="00346818" w:rsidP="00E11F0C">
      <w:pPr>
        <w:rPr>
          <w:szCs w:val="22"/>
        </w:rPr>
      </w:pPr>
      <w:r w:rsidRPr="00AA05F2">
        <w:rPr>
          <w:szCs w:val="22"/>
        </w:rPr>
        <w:t xml:space="preserve">La confiabilidad en una red neuronal se refiere a la capacidad de la red para producir resultados consistentes y precisos en una </w:t>
      </w:r>
      <w:r>
        <w:rPr>
          <w:szCs w:val="22"/>
        </w:rPr>
        <w:t xml:space="preserve">amplia </w:t>
      </w:r>
      <w:r w:rsidRPr="00AA05F2">
        <w:rPr>
          <w:szCs w:val="22"/>
        </w:rPr>
        <w:t>variedad de situaciones y datos de entrada</w:t>
      </w:r>
      <w:r>
        <w:rPr>
          <w:szCs w:val="22"/>
        </w:rPr>
        <w:t>, que pueden estar asociados con la aplicación</w:t>
      </w:r>
      <w:r w:rsidRPr="00AA05F2">
        <w:rPr>
          <w:szCs w:val="22"/>
        </w:rPr>
        <w:t xml:space="preserve">. </w:t>
      </w:r>
      <w:r>
        <w:rPr>
          <w:szCs w:val="22"/>
        </w:rPr>
        <w:t xml:space="preserve">Para las aplicaciones de misión crítica este aspecto resulta fundamental ya que un fallo puede desencadenar efectos adversos no deseados </w:t>
      </w:r>
      <w:sdt>
        <w:sdtPr>
          <w:rPr>
            <w:color w:val="000000"/>
            <w:szCs w:val="22"/>
          </w:rPr>
          <w:tag w:val="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
          <w:id w:val="1930461059"/>
          <w:placeholder>
            <w:docPart w:val="9AECA5175C6F4A49B072FC632E0361DB"/>
          </w:placeholder>
        </w:sdtPr>
        <w:sdtEndPr>
          <w:rPr>
            <w:szCs w:val="20"/>
          </w:rPr>
        </w:sdtEndPr>
        <w:sdtContent>
          <w:r w:rsidRPr="00935EE1">
            <w:rPr>
              <w:color w:val="000000"/>
            </w:rPr>
            <w:t>(Zapeta Hernández et al., 2022)</w:t>
          </w:r>
        </w:sdtContent>
      </w:sdt>
      <w:r w:rsidRPr="00B0769F">
        <w:rPr>
          <w:szCs w:val="22"/>
        </w:rPr>
        <w:t>.</w:t>
      </w:r>
    </w:p>
    <w:p w14:paraId="78D5B1D8" w14:textId="77777777" w:rsidR="00346818" w:rsidRDefault="00346818" w:rsidP="00E11F0C">
      <w:pPr>
        <w:rPr>
          <w:szCs w:val="22"/>
        </w:rPr>
      </w:pPr>
    </w:p>
    <w:p w14:paraId="5F967672" w14:textId="2EBB7978" w:rsidR="004D0C97" w:rsidRDefault="00935EE1" w:rsidP="00E11F0C">
      <w:pPr>
        <w:rPr>
          <w:szCs w:val="22"/>
        </w:rPr>
      </w:pPr>
      <w:r>
        <w:rPr>
          <w:szCs w:val="22"/>
        </w:rPr>
        <w:t>L</w:t>
      </w:r>
      <w:r w:rsidRPr="0051376B">
        <w:rPr>
          <w:szCs w:val="22"/>
        </w:rPr>
        <w:t xml:space="preserve">as </w:t>
      </w:r>
      <w:r>
        <w:rPr>
          <w:szCs w:val="22"/>
        </w:rPr>
        <w:t>CNNs son</w:t>
      </w:r>
      <w:r w:rsidR="00346818">
        <w:rPr>
          <w:szCs w:val="22"/>
        </w:rPr>
        <w:t xml:space="preserve"> por naturaleza,</w:t>
      </w:r>
      <w:r>
        <w:rPr>
          <w:szCs w:val="22"/>
        </w:rPr>
        <w:t xml:space="preserve"> arquitecturas de aprendizaje profundo </w:t>
      </w:r>
      <w:r w:rsidRPr="0051376B">
        <w:rPr>
          <w:szCs w:val="22"/>
        </w:rPr>
        <w:t>altamente resilientes</w:t>
      </w:r>
      <w:r>
        <w:rPr>
          <w:szCs w:val="22"/>
        </w:rPr>
        <w:t xml:space="preserve"> gracias a sus capacidades de generalización, tolerancia al ruido y su aprendizaje adaptativo. Sin embargo, su confiabilidad puede verse vulnerada por eventos como </w:t>
      </w:r>
      <w:r w:rsidRPr="00AA05F2">
        <w:rPr>
          <w:szCs w:val="22"/>
        </w:rPr>
        <w:t>errores</w:t>
      </w:r>
      <w:r w:rsidRPr="00B0769F">
        <w:rPr>
          <w:szCs w:val="22"/>
        </w:rPr>
        <w:t xml:space="preserve"> </w:t>
      </w:r>
      <w:r>
        <w:rPr>
          <w:szCs w:val="22"/>
        </w:rPr>
        <w:t>en</w:t>
      </w:r>
      <w:r w:rsidRPr="00B0769F">
        <w:rPr>
          <w:szCs w:val="22"/>
        </w:rPr>
        <w:t xml:space="preserve"> </w:t>
      </w:r>
      <w:r>
        <w:rPr>
          <w:szCs w:val="22"/>
        </w:rPr>
        <w:t xml:space="preserve">la </w:t>
      </w:r>
      <w:r w:rsidRPr="00B0769F">
        <w:rPr>
          <w:szCs w:val="22"/>
        </w:rPr>
        <w:t xml:space="preserve">programación, errores en los datos de entrenamiento, </w:t>
      </w:r>
      <w:r w:rsidR="004D0C97">
        <w:rPr>
          <w:szCs w:val="22"/>
          <w:lang w:val="es-CO"/>
        </w:rPr>
        <w:t>s</w:t>
      </w:r>
      <w:r w:rsidR="004D0C97" w:rsidRPr="004D0C97">
        <w:rPr>
          <w:szCs w:val="22"/>
          <w:lang w:val="es-CO"/>
        </w:rPr>
        <w:t>obreajuste (overfitting</w:t>
      </w:r>
      <w:r w:rsidR="004D0C97" w:rsidRPr="004D0C97">
        <w:rPr>
          <w:szCs w:val="22"/>
        </w:rPr>
        <w:t>)</w:t>
      </w:r>
      <w:r w:rsidR="004D0C97">
        <w:rPr>
          <w:szCs w:val="22"/>
        </w:rPr>
        <w:t xml:space="preserve">, errores de preprocesamiento de datos, </w:t>
      </w:r>
      <w:r w:rsidRPr="00B0769F">
        <w:rPr>
          <w:szCs w:val="22"/>
        </w:rPr>
        <w:t xml:space="preserve">errores en la arquitectura de la red, </w:t>
      </w:r>
      <w:r w:rsidR="004D0C97">
        <w:rPr>
          <w:szCs w:val="22"/>
        </w:rPr>
        <w:t>hiperp</w:t>
      </w:r>
      <w:r w:rsidR="00346818">
        <w:rPr>
          <w:szCs w:val="22"/>
        </w:rPr>
        <w:t>a</w:t>
      </w:r>
      <w:r w:rsidR="004D0C97">
        <w:rPr>
          <w:szCs w:val="22"/>
        </w:rPr>
        <w:t>r</w:t>
      </w:r>
      <w:r w:rsidR="00346818">
        <w:rPr>
          <w:szCs w:val="22"/>
        </w:rPr>
        <w:t>á</w:t>
      </w:r>
      <w:r w:rsidR="004D0C97">
        <w:rPr>
          <w:szCs w:val="22"/>
        </w:rPr>
        <w:t>metros incorrectos, problemas de optimización, requisitos de hardware</w:t>
      </w:r>
      <w:r w:rsidR="00346818">
        <w:rPr>
          <w:szCs w:val="22"/>
        </w:rPr>
        <w:t xml:space="preserve"> inadecuados</w:t>
      </w:r>
      <w:r w:rsidR="004D0C97">
        <w:rPr>
          <w:szCs w:val="22"/>
        </w:rPr>
        <w:t xml:space="preserve">, bug </w:t>
      </w:r>
      <w:r w:rsidR="00BE4BA7">
        <w:rPr>
          <w:szCs w:val="22"/>
        </w:rPr>
        <w:t>en el código</w:t>
      </w:r>
      <w:r w:rsidR="004D0C97">
        <w:rPr>
          <w:szCs w:val="22"/>
        </w:rPr>
        <w:t xml:space="preserve">, </w:t>
      </w:r>
      <w:r w:rsidRPr="00B0769F">
        <w:rPr>
          <w:szCs w:val="22"/>
        </w:rPr>
        <w:t>errores de hardware</w:t>
      </w:r>
      <w:r w:rsidR="004D0C97">
        <w:rPr>
          <w:szCs w:val="22"/>
        </w:rPr>
        <w:t xml:space="preserve">, </w:t>
      </w:r>
      <w:r w:rsidRPr="00B0769F">
        <w:rPr>
          <w:szCs w:val="22"/>
        </w:rPr>
        <w:t xml:space="preserve">ataques </w:t>
      </w:r>
      <w:r w:rsidRPr="008F6BE7">
        <w:rPr>
          <w:szCs w:val="22"/>
        </w:rPr>
        <w:t>maliciosos</w:t>
      </w:r>
      <w:r w:rsidR="00BE4BA7">
        <w:rPr>
          <w:szCs w:val="22"/>
        </w:rPr>
        <w:t>,</w:t>
      </w:r>
      <w:r w:rsidR="004D0C97">
        <w:rPr>
          <w:szCs w:val="22"/>
        </w:rPr>
        <w:t xml:space="preserve"> entre otros</w:t>
      </w:r>
      <w:r w:rsidRPr="008F6BE7">
        <w:rPr>
          <w:szCs w:val="22"/>
        </w:rPr>
        <w:t>.</w:t>
      </w:r>
      <w:r>
        <w:rPr>
          <w:szCs w:val="22"/>
        </w:rPr>
        <w:t xml:space="preserve"> </w:t>
      </w:r>
    </w:p>
    <w:p w14:paraId="23210D68" w14:textId="77777777" w:rsidR="00935EE1" w:rsidRDefault="00935EE1" w:rsidP="00E11F0C">
      <w:pPr>
        <w:rPr>
          <w:szCs w:val="22"/>
        </w:rPr>
      </w:pPr>
    </w:p>
    <w:p w14:paraId="4C60417F" w14:textId="35369B09" w:rsidR="00DA7228" w:rsidRPr="00DA7228" w:rsidRDefault="00935EE1" w:rsidP="00DA7228">
      <w:pPr>
        <w:rPr>
          <w:szCs w:val="22"/>
        </w:rPr>
      </w:pPr>
      <w:r>
        <w:rPr>
          <w:szCs w:val="22"/>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A42EB1">
        <w:rPr>
          <w:i/>
          <w:iCs/>
          <w:szCs w:val="22"/>
        </w:rPr>
        <w:t xml:space="preserve">Golden </w:t>
      </w:r>
      <w:r>
        <w:rPr>
          <w:i/>
          <w:iCs/>
          <w:szCs w:val="22"/>
        </w:rPr>
        <w:t>M</w:t>
      </w:r>
      <w:r w:rsidRPr="00A42EB1">
        <w:rPr>
          <w:i/>
          <w:iCs/>
          <w:szCs w:val="22"/>
        </w:rPr>
        <w:t>odel</w:t>
      </w:r>
      <w:r>
        <w:rPr>
          <w:szCs w:val="22"/>
        </w:rPr>
        <w:t>”.</w:t>
      </w:r>
      <w:r w:rsidR="00DA7228">
        <w:rPr>
          <w:szCs w:val="22"/>
        </w:rPr>
        <w:t xml:space="preserve">  </w:t>
      </w:r>
      <w:r w:rsidR="00DA7228">
        <w:rPr>
          <w:rFonts w:cs="Arial"/>
          <w:bCs/>
          <w:iCs/>
          <w:szCs w:val="22"/>
        </w:rPr>
        <w:t>Evaluar</w:t>
      </w:r>
      <w:r w:rsidR="003113B1">
        <w:rPr>
          <w:rFonts w:cs="Arial"/>
          <w:bCs/>
          <w:iCs/>
          <w:szCs w:val="22"/>
        </w:rPr>
        <w:t xml:space="preserve"> </w:t>
      </w:r>
      <w:r w:rsidR="00DA7228">
        <w:rPr>
          <w:rFonts w:cs="Arial"/>
          <w:bCs/>
          <w:iCs/>
          <w:szCs w:val="22"/>
        </w:rPr>
        <w:t xml:space="preserve">la confiabilidad puede tener </w:t>
      </w:r>
      <w:r w:rsidR="003113B1">
        <w:rPr>
          <w:rFonts w:cs="Arial"/>
          <w:bCs/>
          <w:iCs/>
          <w:szCs w:val="22"/>
        </w:rPr>
        <w:t xml:space="preserve">ademas </w:t>
      </w:r>
      <w:r w:rsidR="00DA7228">
        <w:rPr>
          <w:rFonts w:cs="Arial"/>
          <w:bCs/>
          <w:iCs/>
          <w:szCs w:val="22"/>
        </w:rPr>
        <w:t xml:space="preserve">como objetivo, el nivel de aplicación (modelo de la CNN independiente de la tecnología) y el sistema completo que incluiría tanto el modelo de la red como la plataforma de hardware. </w:t>
      </w:r>
    </w:p>
    <w:p w14:paraId="48EE304D" w14:textId="7F61CC10" w:rsidR="006D32CA" w:rsidRDefault="006D32CA" w:rsidP="00E11F0C">
      <w:pPr>
        <w:rPr>
          <w:szCs w:val="22"/>
        </w:rPr>
      </w:pPr>
    </w:p>
    <w:p w14:paraId="029E0BA8" w14:textId="10ACAC05" w:rsidR="006D32CA" w:rsidRDefault="006D32CA" w:rsidP="00E11F0C">
      <w:pPr>
        <w:rPr>
          <w:szCs w:val="22"/>
        </w:rPr>
      </w:pPr>
      <w:r>
        <w:rPr>
          <w:szCs w:val="22"/>
        </w:rPr>
        <w:t xml:space="preserve">Una de las técnicas para poder evaluar la confiabilidad es a través de la inyección de fallos. La inyección de fallos se utiliza comúnmente </w:t>
      </w:r>
      <w:r w:rsidR="003113B1" w:rsidRPr="003113B1">
        <w:rPr>
          <w:szCs w:val="22"/>
        </w:rPr>
        <w:t xml:space="preserve">en el campo de la ingeniería de software y </w:t>
      </w:r>
      <w:r>
        <w:rPr>
          <w:szCs w:val="22"/>
        </w:rPr>
        <w:t xml:space="preserve">el área de test, para </w:t>
      </w:r>
      <w:r w:rsidR="003113B1" w:rsidRPr="003113B1">
        <w:rPr>
          <w:szCs w:val="22"/>
        </w:rPr>
        <w:t>evaluar la robustez y el rendimiento de un sistema ante condiciones inusuales o adversas.</w:t>
      </w:r>
      <w:r>
        <w:rPr>
          <w:szCs w:val="22"/>
        </w:rPr>
        <w:t xml:space="preserve"> Dentro de las CNNs inyectar fallos </w:t>
      </w:r>
      <w:r w:rsidR="002D79D8">
        <w:rPr>
          <w:szCs w:val="22"/>
        </w:rPr>
        <w:t>puede contemplar,</w:t>
      </w:r>
      <w:r>
        <w:rPr>
          <w:szCs w:val="22"/>
        </w:rPr>
        <w:t xml:space="preserve"> introducir r</w:t>
      </w:r>
      <w:r w:rsidRPr="006D32CA">
        <w:rPr>
          <w:szCs w:val="22"/>
        </w:rPr>
        <w:t xml:space="preserve">uido en los datos de entrada, </w:t>
      </w:r>
      <w:r>
        <w:rPr>
          <w:szCs w:val="22"/>
        </w:rPr>
        <w:t>p</w:t>
      </w:r>
      <w:r w:rsidRPr="006D32CA">
        <w:rPr>
          <w:szCs w:val="22"/>
        </w:rPr>
        <w:t>erturbaciones en los pesos,</w:t>
      </w:r>
      <w:r>
        <w:rPr>
          <w:szCs w:val="22"/>
        </w:rPr>
        <w:t xml:space="preserve"> e</w:t>
      </w:r>
      <w:r w:rsidRPr="006D32CA">
        <w:rPr>
          <w:szCs w:val="22"/>
        </w:rPr>
        <w:t>liminación de capas o nodos,</w:t>
      </w:r>
      <w:r>
        <w:rPr>
          <w:szCs w:val="22"/>
        </w:rPr>
        <w:t xml:space="preserve"> a</w:t>
      </w:r>
      <w:r w:rsidRPr="006D32CA">
        <w:rPr>
          <w:szCs w:val="22"/>
        </w:rPr>
        <w:t>lteración de la arquitectura,</w:t>
      </w:r>
      <w:r>
        <w:rPr>
          <w:szCs w:val="22"/>
        </w:rPr>
        <w:t xml:space="preserve"> a</w:t>
      </w:r>
      <w:r w:rsidRPr="006D32CA">
        <w:rPr>
          <w:szCs w:val="22"/>
        </w:rPr>
        <w:t xml:space="preserve">taques adversarios, rotación o traslación de datos, Interrupción de la conectividad de la red, </w:t>
      </w:r>
      <w:r w:rsidR="002D79D8">
        <w:rPr>
          <w:szCs w:val="22"/>
        </w:rPr>
        <w:t>s</w:t>
      </w:r>
      <w:r w:rsidRPr="006D32CA">
        <w:rPr>
          <w:szCs w:val="22"/>
        </w:rPr>
        <w:t>imulación de condiciones de iluminación y entorno</w:t>
      </w:r>
      <w:r>
        <w:rPr>
          <w:szCs w:val="22"/>
        </w:rPr>
        <w:t>.</w:t>
      </w:r>
    </w:p>
    <w:p w14:paraId="363630ED" w14:textId="77777777" w:rsidR="006D32CA" w:rsidRDefault="006D32CA" w:rsidP="00E11F0C">
      <w:pPr>
        <w:rPr>
          <w:szCs w:val="22"/>
        </w:rPr>
      </w:pPr>
    </w:p>
    <w:p w14:paraId="60815CCB" w14:textId="3BC7FF68" w:rsidR="003113B1" w:rsidRDefault="003113B1" w:rsidP="00E11F0C">
      <w:pPr>
        <w:rPr>
          <w:szCs w:val="22"/>
        </w:rPr>
      </w:pPr>
      <w:r w:rsidRPr="003113B1">
        <w:rPr>
          <w:szCs w:val="22"/>
        </w:rPr>
        <w:t xml:space="preserve"> En el contexto de las redes neuronales convolucionales (CNNs), inyectar fallos se refiere a introducir deliberadamente errores, ruido o condiciones inusuales en la entrada, el modelo o el proceso de entrenamiento para evaluar cómo responde la CNN a estas situaciones. Estas pruebas pueden ayudar a identificar vulnerabilidades, mejorar la robustez y entender mejor el comportamiento de la CNN en situaciones de fallo.</w:t>
      </w:r>
    </w:p>
    <w:p w14:paraId="57CD77FB" w14:textId="01C07E93" w:rsidR="00935EE1" w:rsidRDefault="00935EE1" w:rsidP="00E11F0C">
      <w:pPr>
        <w:rPr>
          <w:szCs w:val="22"/>
        </w:rPr>
      </w:pPr>
    </w:p>
    <w:p w14:paraId="50C46D8C" w14:textId="1AAB6AC8" w:rsidR="002B6D08" w:rsidRDefault="002B6D08" w:rsidP="00E11F0C">
      <w:pPr>
        <w:rPr>
          <w:szCs w:val="22"/>
        </w:rPr>
      </w:pPr>
    </w:p>
    <w:p w14:paraId="3D2C39BF" w14:textId="64B02BFA" w:rsidR="002B6D08" w:rsidRDefault="002B6D08" w:rsidP="00E11F0C">
      <w:pPr>
        <w:rPr>
          <w:szCs w:val="22"/>
        </w:rPr>
      </w:pPr>
    </w:p>
    <w:p w14:paraId="5593FC9F" w14:textId="294F41B2" w:rsidR="002B6D08" w:rsidRDefault="002B6D08" w:rsidP="00E11F0C">
      <w:pPr>
        <w:rPr>
          <w:szCs w:val="22"/>
        </w:rPr>
      </w:pPr>
    </w:p>
    <w:p w14:paraId="60980CA6" w14:textId="442A24FB" w:rsidR="002B6D08" w:rsidRDefault="002B6D08" w:rsidP="00E11F0C">
      <w:pPr>
        <w:rPr>
          <w:szCs w:val="22"/>
        </w:rPr>
      </w:pPr>
    </w:p>
    <w:p w14:paraId="1FD98182" w14:textId="764A2746" w:rsidR="002B6D08" w:rsidRDefault="002B6D08" w:rsidP="00E11F0C">
      <w:pPr>
        <w:rPr>
          <w:szCs w:val="22"/>
        </w:rPr>
      </w:pPr>
    </w:p>
    <w:p w14:paraId="15D19A79" w14:textId="77777777" w:rsidR="002B6D08" w:rsidRDefault="002B6D08" w:rsidP="00E11F0C">
      <w:pPr>
        <w:rPr>
          <w:szCs w:val="22"/>
        </w:rPr>
      </w:pPr>
    </w:p>
    <w:p w14:paraId="0080BEB1" w14:textId="77777777" w:rsidR="00935EE1" w:rsidRDefault="00935EE1" w:rsidP="00E11F0C">
      <w:pPr>
        <w:rPr>
          <w:szCs w:val="22"/>
        </w:rPr>
      </w:pPr>
      <w:r>
        <w:rPr>
          <w:szCs w:val="22"/>
        </w:rPr>
        <w:t>Figura 3. Esquema de inyección de fallos y evaluación de la confiabilidad.</w:t>
      </w:r>
    </w:p>
    <w:p w14:paraId="66202BFE" w14:textId="77777777" w:rsidR="00935EE1" w:rsidRDefault="00935EE1" w:rsidP="00E11F0C">
      <w:pPr>
        <w:rPr>
          <w:szCs w:val="22"/>
        </w:rPr>
      </w:pPr>
    </w:p>
    <w:p w14:paraId="7B44A91B" w14:textId="77777777" w:rsidR="00935EE1" w:rsidRDefault="00935EE1" w:rsidP="00071AAE">
      <w:pPr>
        <w:jc w:val="center"/>
        <w:rPr>
          <w:szCs w:val="22"/>
        </w:rPr>
      </w:pPr>
      <w:r>
        <w:rPr>
          <w:noProof/>
          <w:szCs w:val="22"/>
        </w:rPr>
        <w:drawing>
          <wp:inline distT="0" distB="0" distL="0" distR="0" wp14:anchorId="6F3ED624" wp14:editId="58AA0A7A">
            <wp:extent cx="3754909" cy="1684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64180" cy="1688178"/>
                    </a:xfrm>
                    <a:prstGeom prst="rect">
                      <a:avLst/>
                    </a:prstGeom>
                    <a:noFill/>
                  </pic:spPr>
                </pic:pic>
              </a:graphicData>
            </a:graphic>
          </wp:inline>
        </w:drawing>
      </w:r>
    </w:p>
    <w:p w14:paraId="14186374" w14:textId="77777777" w:rsidR="00935EE1" w:rsidRDefault="00935EE1" w:rsidP="00071AAE">
      <w:pPr>
        <w:jc w:val="center"/>
        <w:rPr>
          <w:szCs w:val="22"/>
        </w:rPr>
      </w:pPr>
    </w:p>
    <w:p w14:paraId="06AC0953" w14:textId="77777777" w:rsidR="00935EE1" w:rsidRPr="00071AAE" w:rsidRDefault="00935EE1" w:rsidP="00071AAE">
      <w:pPr>
        <w:rPr>
          <w:sz w:val="16"/>
          <w:szCs w:val="16"/>
        </w:rPr>
      </w:pPr>
      <w:r w:rsidRPr="00071AAE">
        <w:rPr>
          <w:sz w:val="16"/>
          <w:szCs w:val="16"/>
        </w:rPr>
        <w:t xml:space="preserve">Fuente: </w:t>
      </w:r>
      <w:hyperlink r:id="rId16" w:history="1">
        <w:r w:rsidRPr="00071AAE">
          <w:rPr>
            <w:rStyle w:val="Hipervnculo"/>
            <w:sz w:val="16"/>
            <w:szCs w:val="16"/>
          </w:rPr>
          <w:t>https://link.springer.com/chapter/10.1007/978-1-4419-7548-5_4</w:t>
        </w:r>
      </w:hyperlink>
      <w:r w:rsidRPr="00071AAE">
        <w:rPr>
          <w:sz w:val="16"/>
          <w:szCs w:val="16"/>
        </w:rPr>
        <w:t xml:space="preserve"> </w:t>
      </w:r>
    </w:p>
    <w:p w14:paraId="29C3B531" w14:textId="77777777" w:rsidR="00DA7228" w:rsidRDefault="00DA7228" w:rsidP="00E11F0C">
      <w:pPr>
        <w:rPr>
          <w:rFonts w:cs="Arial"/>
          <w:bCs/>
          <w:iCs/>
          <w:szCs w:val="22"/>
        </w:rPr>
      </w:pPr>
    </w:p>
    <w:p w14:paraId="5AF92974" w14:textId="230ED1D5" w:rsidR="00935EE1" w:rsidRDefault="003113B1" w:rsidP="00E11F0C">
      <w:pPr>
        <w:rPr>
          <w:rFonts w:cs="Arial"/>
          <w:bCs/>
          <w:iCs/>
          <w:szCs w:val="22"/>
        </w:rPr>
      </w:pPr>
      <w:r>
        <w:rPr>
          <w:rFonts w:cs="Arial"/>
          <w:bCs/>
          <w:iCs/>
          <w:szCs w:val="22"/>
        </w:rPr>
        <w:t>E</w:t>
      </w:r>
      <w:r w:rsidR="00444659">
        <w:rPr>
          <w:rFonts w:cs="Arial"/>
          <w:bCs/>
          <w:iCs/>
          <w:szCs w:val="22"/>
        </w:rPr>
        <w:t xml:space="preserve">n el </w:t>
      </w:r>
      <w:r w:rsidR="00935EE1" w:rsidRPr="00342587">
        <w:rPr>
          <w:rFonts w:cs="Arial"/>
          <w:bCs/>
          <w:iCs/>
          <w:szCs w:val="22"/>
        </w:rPr>
        <w:t>Grupo de Investigación en Robótica y Automatización Industrial GIRA de la Universidad Pedagógica y Tecnológica de Colombia (Uptc) se han venido desarrollando diversos proyectos orientados a atacar nuevas tendencias en inteligencia artificial, teniendo como base, áreas de diseño y test de sistemas, robótica, diseño digital avanzado, biotecnología y aceleradores de hardware. En este</w:t>
      </w:r>
      <w:r w:rsidR="00DA7228">
        <w:rPr>
          <w:rFonts w:cs="Arial"/>
          <w:bCs/>
          <w:iCs/>
          <w:szCs w:val="22"/>
        </w:rPr>
        <w:t xml:space="preserve"> contexto,</w:t>
      </w:r>
      <w:r>
        <w:rPr>
          <w:rFonts w:cs="Arial"/>
          <w:bCs/>
          <w:iCs/>
          <w:szCs w:val="22"/>
        </w:rPr>
        <w:t xml:space="preserve"> el</w:t>
      </w:r>
      <w:r w:rsidR="00935EE1" w:rsidRPr="00342587">
        <w:rPr>
          <w:rFonts w:cs="Arial"/>
          <w:bCs/>
          <w:iCs/>
          <w:szCs w:val="22"/>
        </w:rPr>
        <w:t xml:space="preserve"> presente </w:t>
      </w:r>
      <w:r w:rsidR="00DA7228">
        <w:rPr>
          <w:rFonts w:cs="Arial"/>
          <w:bCs/>
          <w:iCs/>
          <w:szCs w:val="22"/>
        </w:rPr>
        <w:t>trabajo</w:t>
      </w:r>
      <w:r w:rsidR="00935EE1" w:rsidRPr="00342587">
        <w:rPr>
          <w:rFonts w:cs="Arial"/>
          <w:bCs/>
          <w:iCs/>
          <w:szCs w:val="22"/>
        </w:rPr>
        <w:t xml:space="preserve"> se encuentra enmarcad</w:t>
      </w:r>
      <w:r w:rsidR="00DA7228">
        <w:rPr>
          <w:rFonts w:cs="Arial"/>
          <w:bCs/>
          <w:iCs/>
          <w:szCs w:val="22"/>
        </w:rPr>
        <w:t>o</w:t>
      </w:r>
      <w:r w:rsidR="00935EE1" w:rsidRPr="00342587">
        <w:rPr>
          <w:rFonts w:cs="Arial"/>
          <w:bCs/>
          <w:iCs/>
          <w:szCs w:val="22"/>
        </w:rPr>
        <w:t xml:space="preserve"> dentro de los proyectos “Desarrollo de una plataforma robótica </w:t>
      </w:r>
      <w:r w:rsidR="00CD4BC6" w:rsidRPr="00342587">
        <w:rPr>
          <w:rFonts w:cs="Arial"/>
          <w:bCs/>
          <w:iCs/>
          <w:szCs w:val="22"/>
        </w:rPr>
        <w:t>móvil basado</w:t>
      </w:r>
      <w:r w:rsidR="00935EE1" w:rsidRPr="00342587">
        <w:rPr>
          <w:rFonts w:cs="Arial"/>
          <w:bCs/>
          <w:iCs/>
          <w:szCs w:val="22"/>
        </w:rPr>
        <w:t xml:space="preserve"> en FPGA para la enseñanza de robótica y sistemas embebidos” (SGI 2847) y “Reliability assessment of deep neural networks implemented in parallelized hardware platforms”. Este último proyecto está siendo ejecutado por el ingeniero Luis Ariel Mesa, y se pretende </w:t>
      </w:r>
      <w:r w:rsidR="00DA7228">
        <w:rPr>
          <w:rFonts w:cs="Arial"/>
          <w:bCs/>
          <w:iCs/>
          <w:szCs w:val="22"/>
        </w:rPr>
        <w:t>con este</w:t>
      </w:r>
      <w:r>
        <w:rPr>
          <w:rFonts w:cs="Arial"/>
          <w:bCs/>
          <w:iCs/>
          <w:szCs w:val="22"/>
        </w:rPr>
        <w:t>,</w:t>
      </w:r>
      <w:r w:rsidR="00DA7228">
        <w:rPr>
          <w:rFonts w:cs="Arial"/>
          <w:bCs/>
          <w:iCs/>
          <w:szCs w:val="22"/>
        </w:rPr>
        <w:t xml:space="preserve"> </w:t>
      </w:r>
      <w:r w:rsidR="00935EE1" w:rsidRPr="00342587">
        <w:rPr>
          <w:rFonts w:cs="Arial"/>
          <w:bCs/>
          <w:iCs/>
          <w:szCs w:val="22"/>
        </w:rPr>
        <w:t>apoyar su ejecución a través</w:t>
      </w:r>
      <w:r w:rsidR="00935EE1">
        <w:rPr>
          <w:rFonts w:cs="Arial"/>
          <w:bCs/>
          <w:iCs/>
          <w:szCs w:val="22"/>
        </w:rPr>
        <w:t xml:space="preserve"> de la </w:t>
      </w:r>
      <w:r w:rsidR="00935EE1">
        <w:rPr>
          <w:szCs w:val="22"/>
        </w:rPr>
        <w:t>e</w:t>
      </w:r>
      <w:r w:rsidR="00935EE1" w:rsidRPr="00B0769F">
        <w:rPr>
          <w:szCs w:val="22"/>
        </w:rPr>
        <w:t xml:space="preserve">valuación de la confiabilidad de una </w:t>
      </w:r>
      <w:r w:rsidR="00935EE1">
        <w:rPr>
          <w:szCs w:val="22"/>
        </w:rPr>
        <w:t>R</w:t>
      </w:r>
      <w:r w:rsidR="00935EE1" w:rsidRPr="00B0769F">
        <w:rPr>
          <w:szCs w:val="22"/>
        </w:rPr>
        <w:t xml:space="preserve">ed </w:t>
      </w:r>
      <w:r w:rsidR="00935EE1">
        <w:rPr>
          <w:szCs w:val="22"/>
        </w:rPr>
        <w:t>N</w:t>
      </w:r>
      <w:r w:rsidR="00935EE1" w:rsidRPr="00B0769F">
        <w:rPr>
          <w:szCs w:val="22"/>
        </w:rPr>
        <w:t xml:space="preserve">euronal </w:t>
      </w:r>
      <w:r w:rsidR="00935EE1">
        <w:rPr>
          <w:szCs w:val="22"/>
        </w:rPr>
        <w:t>C</w:t>
      </w:r>
      <w:r w:rsidR="00935EE1" w:rsidRPr="00B0769F">
        <w:rPr>
          <w:szCs w:val="22"/>
        </w:rPr>
        <w:t>onvolucional implementada en</w:t>
      </w:r>
      <w:r w:rsidR="00DA7228">
        <w:rPr>
          <w:szCs w:val="22"/>
        </w:rPr>
        <w:t xml:space="preserve"> alto nivel</w:t>
      </w:r>
      <w:r w:rsidR="00935EE1" w:rsidRPr="00B0769F">
        <w:rPr>
          <w:szCs w:val="22"/>
        </w:rPr>
        <w:t>.</w:t>
      </w:r>
      <w:r w:rsidRPr="003113B1">
        <w:rPr>
          <w:rFonts w:cs="Arial"/>
          <w:bCs/>
          <w:iCs/>
          <w:szCs w:val="22"/>
        </w:rPr>
        <w:t xml:space="preserve"> </w:t>
      </w:r>
      <w:r>
        <w:rPr>
          <w:rFonts w:cs="Arial"/>
          <w:bCs/>
          <w:iCs/>
          <w:szCs w:val="22"/>
        </w:rPr>
        <w:t>En este sentido, se pretende abordar solo el nivel de aplicación de la red neuronal, utilizando para el caso un entorno de desarrollo como Python o Matlab.</w:t>
      </w:r>
    </w:p>
    <w:p w14:paraId="23B82B66" w14:textId="77777777" w:rsidR="00935EE1" w:rsidRDefault="00935EE1" w:rsidP="00E11F0C">
      <w:pPr>
        <w:rPr>
          <w:rFonts w:cs="Arial"/>
          <w:bCs/>
          <w:iCs/>
          <w:szCs w:val="22"/>
        </w:rPr>
      </w:pPr>
    </w:p>
    <w:p w14:paraId="6B659CE0" w14:textId="77777777" w:rsidR="00935EE1" w:rsidRDefault="00935EE1" w:rsidP="00E11F0C">
      <w:pPr>
        <w:rPr>
          <w:rFonts w:cs="Arial"/>
          <w:b/>
          <w:iCs/>
          <w:color w:val="FF0000"/>
          <w:szCs w:val="22"/>
        </w:rPr>
      </w:pPr>
    </w:p>
    <w:p w14:paraId="34403FC0" w14:textId="77777777" w:rsidR="00935EE1" w:rsidRPr="00B926CF" w:rsidRDefault="00935EE1" w:rsidP="009E40A8">
      <w:pPr>
        <w:pStyle w:val="Prrafodelista"/>
        <w:numPr>
          <w:ilvl w:val="1"/>
          <w:numId w:val="3"/>
        </w:numPr>
        <w:rPr>
          <w:rFonts w:cs="Arial"/>
          <w:bCs/>
          <w:iCs/>
          <w:szCs w:val="22"/>
        </w:rPr>
      </w:pPr>
      <w:r w:rsidRPr="00B926CF">
        <w:rPr>
          <w:rFonts w:cs="Arial"/>
          <w:b/>
          <w:iCs/>
          <w:szCs w:val="22"/>
        </w:rPr>
        <w:t>Estado del arte</w:t>
      </w:r>
    </w:p>
    <w:p w14:paraId="1FDA84B0" w14:textId="77777777" w:rsidR="00935EE1" w:rsidRDefault="00935EE1" w:rsidP="00986B97">
      <w:pPr>
        <w:rPr>
          <w:rFonts w:cs="Arial"/>
          <w:bCs/>
          <w:iCs/>
          <w:szCs w:val="22"/>
        </w:rPr>
      </w:pPr>
    </w:p>
    <w:p w14:paraId="0F211E82" w14:textId="5897C01A" w:rsidR="00935EE1" w:rsidRDefault="00935EE1" w:rsidP="00986B97">
      <w:r>
        <w:rPr>
          <w:rFonts w:cs="Arial"/>
          <w:bCs/>
          <w:iCs/>
          <w:szCs w:val="22"/>
        </w:rPr>
        <w:t xml:space="preserve">La literatura muestra que se han propuesto diferentes tipos de arquitectura de </w:t>
      </w:r>
      <w:r w:rsidR="002D79D8">
        <w:rPr>
          <w:rFonts w:cs="Arial"/>
          <w:bCs/>
          <w:iCs/>
          <w:szCs w:val="22"/>
        </w:rPr>
        <w:t>CNNs</w:t>
      </w:r>
      <w:r>
        <w:rPr>
          <w:rFonts w:cs="Arial"/>
          <w:bCs/>
          <w:iCs/>
          <w:szCs w:val="22"/>
        </w:rPr>
        <w:t xml:space="preserve"> para atender a diferentes necesidades. </w:t>
      </w:r>
      <w:r w:rsidR="00BE1283">
        <w:rPr>
          <w:rFonts w:cs="Arial"/>
          <w:bCs/>
          <w:iCs/>
          <w:szCs w:val="22"/>
        </w:rPr>
        <w:t xml:space="preserve">Estas arquitecturas han considerado variaciones como el tamaño de la imagen de entrada, el tipo de operaciones, el número de capas, el tipo de funciones de activación, la representación de datos, entre otros. </w:t>
      </w:r>
      <w:r>
        <w:rPr>
          <w:rFonts w:cs="Arial"/>
          <w:bCs/>
          <w:iCs/>
          <w:szCs w:val="22"/>
        </w:rPr>
        <w:t xml:space="preserve">Por </w:t>
      </w:r>
      <w:r w:rsidR="002D79D8">
        <w:rPr>
          <w:rFonts w:cs="Arial"/>
          <w:bCs/>
          <w:iCs/>
          <w:szCs w:val="22"/>
        </w:rPr>
        <w:t>ejemplo,</w:t>
      </w:r>
      <w:r>
        <w:rPr>
          <w:rFonts w:cs="Arial"/>
          <w:bCs/>
          <w:iCs/>
          <w:szCs w:val="22"/>
        </w:rPr>
        <w:t xml:space="preserve"> en </w:t>
      </w:r>
      <w:sdt>
        <w:sdtPr>
          <w:rPr>
            <w:rFonts w:cs="Arial"/>
            <w:bCs/>
            <w:iCs/>
            <w:color w:val="000000"/>
            <w:szCs w:val="22"/>
          </w:rPr>
          <w:tag w:val="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
          <w:id w:val="-1004118545"/>
          <w:placeholder>
            <w:docPart w:val="DefaultPlaceholder_-1854013440"/>
          </w:placeholder>
        </w:sdtPr>
        <w:sdtEndPr>
          <w:rPr>
            <w:rFonts w:cs="Times New Roman"/>
            <w:bCs w:val="0"/>
            <w:iCs w:val="0"/>
            <w:szCs w:val="20"/>
          </w:rPr>
        </w:sdtEndPr>
        <w:sdtContent>
          <w:r w:rsidRPr="00935EE1">
            <w:rPr>
              <w:color w:val="000000"/>
            </w:rPr>
            <w:t>(Lecun et al., 1998)</w:t>
          </w:r>
        </w:sdtContent>
      </w:sdt>
      <w:r>
        <w:rPr>
          <w:rFonts w:cs="Arial"/>
          <w:bCs/>
          <w:iCs/>
          <w:szCs w:val="22"/>
        </w:rPr>
        <w:t xml:space="preserve"> se propuso una arquitectura de CNN denominada LeNet-5, la cual para procesar imágenes de 32x32 pixeles, incluía</w:t>
      </w:r>
      <w:r>
        <w:t xml:space="preserve"> siete capas, sin considerar la entrada, donde cada una contiene parámetros entrenables llamados pesos y sesgos. </w:t>
      </w:r>
      <w:r w:rsidRPr="002A4071">
        <w:t xml:space="preserve">En </w:t>
      </w:r>
      <w:sdt>
        <w:sdtPr>
          <w:rPr>
            <w:color w:val="000000"/>
          </w:rPr>
          <w:tag w:val="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
          <w:id w:val="-1301527125"/>
          <w:placeholder>
            <w:docPart w:val="DefaultPlaceholder_-1854013440"/>
          </w:placeholder>
        </w:sdtPr>
        <w:sdtContent>
          <w:r w:rsidRPr="002A4071">
            <w:rPr>
              <w:color w:val="000000"/>
            </w:rPr>
            <w:t>(Krizhevsky et al., 2017)</w:t>
          </w:r>
        </w:sdtContent>
      </w:sdt>
      <w:r w:rsidRPr="002A4071">
        <w:t xml:space="preserve"> , se propuso </w:t>
      </w:r>
      <w:r w:rsidR="00295EC4" w:rsidRPr="002A4071">
        <w:t>otro</w:t>
      </w:r>
      <w:r w:rsidRPr="002A4071">
        <w:t xml:space="preserve"> modelo </w:t>
      </w:r>
      <w:r w:rsidR="00295EC4" w:rsidRPr="002A4071">
        <w:t xml:space="preserve">de red </w:t>
      </w:r>
      <w:r w:rsidRPr="002A4071">
        <w:t xml:space="preserve">llamado AlexNet, </w:t>
      </w:r>
      <w:r w:rsidR="00295EC4" w:rsidRPr="002A4071">
        <w:t>el cual procesa imágenes de 224x224 a través de una arquitectura</w:t>
      </w:r>
      <w:r w:rsidR="00EE1A86" w:rsidRPr="002A4071">
        <w:t xml:space="preserve"> de </w:t>
      </w:r>
      <w:r w:rsidRPr="002A4071">
        <w:t xml:space="preserve">cinco </w:t>
      </w:r>
      <w:r w:rsidR="00EE1A86" w:rsidRPr="002A4071">
        <w:t xml:space="preserve">capas convolucionales y </w:t>
      </w:r>
      <w:r w:rsidRPr="002A4071">
        <w:t>tre</w:t>
      </w:r>
      <w:r w:rsidR="00E901EC" w:rsidRPr="002A4071">
        <w:t>s fully connected.</w:t>
      </w:r>
      <w:r w:rsidRPr="002A4071">
        <w:t xml:space="preserve"> La salida de la última capa </w:t>
      </w:r>
      <w:r w:rsidR="00E901EC" w:rsidRPr="002A4071">
        <w:t>fully connect</w:t>
      </w:r>
      <w:r w:rsidR="00295EC4" w:rsidRPr="002A4071">
        <w:t>ed</w:t>
      </w:r>
      <w:r w:rsidRPr="002A4071">
        <w:t xml:space="preserve"> </w:t>
      </w:r>
      <w:r w:rsidR="00EE1A86" w:rsidRPr="002A4071">
        <w:t>alimenta un</w:t>
      </w:r>
      <w:r w:rsidRPr="002A4071">
        <w:t xml:space="preserve"> </w:t>
      </w:r>
      <w:r w:rsidR="00295EC4" w:rsidRPr="002A4071">
        <w:t>clasificador softmax</w:t>
      </w:r>
      <w:r w:rsidRPr="002A4071">
        <w:t xml:space="preserve"> de 1000 </w:t>
      </w:r>
      <w:r w:rsidR="00295EC4" w:rsidRPr="002A4071">
        <w:t>salidas</w:t>
      </w:r>
      <w:r w:rsidRPr="002A4071">
        <w:t xml:space="preserve"> que produce una distribución sobre</w:t>
      </w:r>
      <w:r w:rsidR="00295EC4" w:rsidRPr="002A4071">
        <w:t xml:space="preserve"> el mismo número de</w:t>
      </w:r>
      <w:r w:rsidRPr="002A4071">
        <w:t xml:space="preserve"> etiquetas de clase.</w:t>
      </w:r>
      <w:r w:rsidR="00E901EC" w:rsidRPr="002A4071">
        <w:t xml:space="preserve"> </w:t>
      </w:r>
      <w:r w:rsidR="00876645">
        <w:t xml:space="preserve">Algunas arquitecturas de CNNs han propuesto </w:t>
      </w:r>
      <w:r w:rsidR="00BE1283">
        <w:t>incluir,</w:t>
      </w:r>
      <w:r w:rsidR="00876645">
        <w:t xml:space="preserve"> </w:t>
      </w:r>
      <w:r w:rsidR="00BE1283">
        <w:t xml:space="preserve">además, </w:t>
      </w:r>
      <w:r w:rsidR="00876645">
        <w:t>un extenso número de capas convolucionales, como VGG16</w:t>
      </w:r>
      <w:r w:rsidR="00BE1283">
        <w:t>,</w:t>
      </w:r>
      <w:r w:rsidR="00876645">
        <w:t xml:space="preserve"> VGG19</w:t>
      </w:r>
      <w:r w:rsidR="00BE1283">
        <w:t xml:space="preserve"> y YOLO</w:t>
      </w:r>
      <w:r w:rsidR="00876645">
        <w:t xml:space="preserve"> (</w:t>
      </w:r>
      <w:r w:rsidR="00876645" w:rsidRPr="00876645">
        <w:rPr>
          <w:highlight w:val="yellow"/>
        </w:rPr>
        <w:t>incluir referencia</w:t>
      </w:r>
      <w:r w:rsidR="00BE1283">
        <w:t>s</w:t>
      </w:r>
      <w:r w:rsidR="00876645">
        <w:t>), buscando mejorar la extracción de características y la precisión, sin embargo, han resultado difíciles de implementar por su extensión y su alta demanda de recursos computacionales.</w:t>
      </w:r>
      <w:r w:rsidR="00BE1283">
        <w:t xml:space="preserve"> </w:t>
      </w:r>
      <w:r w:rsidR="002A4071" w:rsidRPr="0046141C">
        <w:t>Por otro lado,</w:t>
      </w:r>
      <w:r w:rsidR="0046141C">
        <w:t xml:space="preserve"> otras iniciativas </w:t>
      </w:r>
      <w:r w:rsidR="00440BBE">
        <w:t xml:space="preserve">como el </w:t>
      </w:r>
      <w:r w:rsidR="00440BBE" w:rsidRPr="0046141C">
        <w:t>modelo MobileNet</w:t>
      </w:r>
      <w:r w:rsidR="00440BBE">
        <w:t xml:space="preserve"> presentado en </w:t>
      </w:r>
      <w:sdt>
        <w:sdtPr>
          <w:rPr>
            <w:color w:val="000000"/>
          </w:rPr>
          <w:tag w:val="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
          <w:id w:val="-427032326"/>
          <w:placeholder>
            <w:docPart w:val="682813ABFDEE4E989FFAFA6EE71435B7"/>
          </w:placeholder>
        </w:sdtPr>
        <w:sdtContent>
          <w:r w:rsidR="002A4071" w:rsidRPr="0046141C">
            <w:rPr>
              <w:color w:val="000000"/>
            </w:rPr>
            <w:t>(Howard et al., 2017)</w:t>
          </w:r>
        </w:sdtContent>
      </w:sdt>
      <w:r w:rsidR="00440BBE">
        <w:rPr>
          <w:color w:val="000000"/>
        </w:rPr>
        <w:t>,</w:t>
      </w:r>
      <w:r w:rsidR="002A4071" w:rsidRPr="0046141C">
        <w:t xml:space="preserve"> </w:t>
      </w:r>
      <w:r w:rsidR="00440BBE">
        <w:t xml:space="preserve">han </w:t>
      </w:r>
      <w:r w:rsidR="00440BBE">
        <w:lastRenderedPageBreak/>
        <w:t xml:space="preserve">propuesto </w:t>
      </w:r>
      <w:r w:rsidR="002A4071" w:rsidRPr="0046141C">
        <w:t>mejora</w:t>
      </w:r>
      <w:r w:rsidR="00440BBE">
        <w:t>s</w:t>
      </w:r>
      <w:r w:rsidR="002A4071" w:rsidRPr="0046141C">
        <w:t xml:space="preserve"> en el desempeño</w:t>
      </w:r>
      <w:r w:rsidR="0046141C" w:rsidRPr="0046141C">
        <w:t>, basado</w:t>
      </w:r>
      <w:r w:rsidR="00440BBE">
        <w:t>s</w:t>
      </w:r>
      <w:r w:rsidR="0046141C" w:rsidRPr="0046141C">
        <w:t xml:space="preserve"> </w:t>
      </w:r>
      <w:r w:rsidR="00440BBE">
        <w:t>en</w:t>
      </w:r>
      <w:r w:rsidR="0046141C" w:rsidRPr="0046141C">
        <w:t xml:space="preserve"> arquitectura</w:t>
      </w:r>
      <w:r w:rsidR="00440BBE">
        <w:t>s menos extensas y computacionalmente menos intensivas</w:t>
      </w:r>
      <w:r w:rsidR="0046141C" w:rsidRPr="0046141C">
        <w:t>.</w:t>
      </w:r>
    </w:p>
    <w:p w14:paraId="1C2B2560" w14:textId="2E730F5D" w:rsidR="00935EE1" w:rsidRDefault="00935EE1" w:rsidP="00986B97">
      <w:pPr>
        <w:rPr>
          <w:rFonts w:cs="Arial"/>
          <w:bCs/>
          <w:iCs/>
          <w:szCs w:val="22"/>
        </w:rPr>
      </w:pPr>
      <w:r>
        <w:rPr>
          <w:rFonts w:cs="Arial"/>
          <w:bCs/>
          <w:iCs/>
          <w:szCs w:val="22"/>
        </w:rPr>
        <w:t xml:space="preserve"> </w:t>
      </w:r>
    </w:p>
    <w:p w14:paraId="07344AF5" w14:textId="40B7A6C6" w:rsidR="00CD4BC6" w:rsidRDefault="00BE1283" w:rsidP="00CD4BC6">
      <w:pPr>
        <w:rPr>
          <w:rFonts w:eastAsiaTheme="minorHAnsi" w:cs="Arial"/>
          <w:szCs w:val="22"/>
          <w:lang w:val="es-CO" w:eastAsia="en-US"/>
        </w:rPr>
      </w:pPr>
      <w:r>
        <w:rPr>
          <w:rFonts w:eastAsiaTheme="minorHAnsi" w:cs="Arial"/>
          <w:szCs w:val="22"/>
          <w:lang w:val="es-CO" w:eastAsia="en-US"/>
        </w:rPr>
        <w:t xml:space="preserve">Otros enfoques han buscado </w:t>
      </w:r>
      <w:r w:rsidR="00ED0CDD">
        <w:rPr>
          <w:rFonts w:eastAsiaTheme="minorHAnsi" w:cs="Arial"/>
          <w:szCs w:val="22"/>
          <w:lang w:val="es-CO" w:eastAsia="en-US"/>
        </w:rPr>
        <w:t xml:space="preserve">optimizar el funcionamiento y </w:t>
      </w:r>
      <w:r>
        <w:rPr>
          <w:rFonts w:eastAsiaTheme="minorHAnsi" w:cs="Arial"/>
          <w:szCs w:val="22"/>
          <w:lang w:val="es-CO" w:eastAsia="en-US"/>
        </w:rPr>
        <w:t>reducir el tamaño de algunas arquitecturas de CNNs, aplicando técnicas como la eliminación de neuronas menos significativas</w:t>
      </w:r>
      <w:r w:rsidR="00ED0CDD">
        <w:rPr>
          <w:rFonts w:eastAsiaTheme="minorHAnsi" w:cs="Arial"/>
          <w:szCs w:val="22"/>
          <w:lang w:val="es-CO" w:eastAsia="en-US"/>
        </w:rPr>
        <w:t xml:space="preserve"> y/o la cuantización de pesos y bias</w:t>
      </w:r>
      <w:r>
        <w:rPr>
          <w:rFonts w:eastAsiaTheme="minorHAnsi" w:cs="Arial"/>
          <w:szCs w:val="22"/>
          <w:lang w:val="es-CO" w:eastAsia="en-US"/>
        </w:rPr>
        <w:t>. En</w:t>
      </w:r>
      <w:r w:rsidR="00CD4BC6">
        <w:rPr>
          <w:rFonts w:eastAsiaTheme="minorHAnsi" w:cs="Arial"/>
          <w:szCs w:val="22"/>
          <w:lang w:val="es-CO" w:eastAsia="en-US"/>
        </w:rPr>
        <w:t xml:space="preserve"> </w:t>
      </w:r>
      <w:sdt>
        <w:sdtPr>
          <w:rPr>
            <w:rFonts w:eastAsiaTheme="minorHAnsi" w:cs="Arial"/>
            <w:color w:val="000000"/>
            <w:szCs w:val="22"/>
            <w:lang w:val="es-CO" w:eastAsia="en-US"/>
          </w:rPr>
          <w:tag w:val="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
          <w:id w:val="1545792345"/>
          <w:placeholder>
            <w:docPart w:val="0CE0C7B6E68B40C982ED00AD099630DD"/>
          </w:placeholder>
        </w:sdtPr>
        <w:sdtEndPr>
          <w:rPr>
            <w:rFonts w:eastAsia="Times New Roman" w:cs="Times New Roman"/>
            <w:szCs w:val="20"/>
            <w:lang w:val="es-ES" w:eastAsia="es-ES"/>
          </w:rPr>
        </w:sdtEndPr>
        <w:sdtContent>
          <w:r w:rsidR="00CD4BC6" w:rsidRPr="00935EE1">
            <w:rPr>
              <w:color w:val="000000"/>
            </w:rPr>
            <w:t>(Molchanov et al., 2016)</w:t>
          </w:r>
        </w:sdtContent>
      </w:sdt>
      <w:r w:rsidR="00CD4BC6">
        <w:rPr>
          <w:rFonts w:cs="Arial"/>
          <w:bCs/>
          <w:iCs/>
          <w:szCs w:val="22"/>
        </w:rPr>
        <w:t xml:space="preserve"> y </w:t>
      </w:r>
      <w:sdt>
        <w:sdtPr>
          <w:rPr>
            <w:rFonts w:eastAsiaTheme="minorHAnsi" w:cs="Arial"/>
            <w:color w:val="000000"/>
            <w:szCs w:val="22"/>
            <w:lang w:val="es-CO" w:eastAsia="en-US"/>
          </w:rPr>
          <w:tag w:val="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
          <w:id w:val="-543597567"/>
          <w:placeholder>
            <w:docPart w:val="9667384FD6A14D41A726A628981E4D14"/>
          </w:placeholder>
        </w:sdtPr>
        <w:sdtEndPr>
          <w:rPr>
            <w:rFonts w:eastAsia="Times New Roman" w:cs="Times New Roman"/>
            <w:szCs w:val="20"/>
            <w:lang w:val="es-ES" w:eastAsia="es-ES"/>
          </w:rPr>
        </w:sdtEndPr>
        <w:sdtContent>
          <w:r w:rsidR="00CD4BC6" w:rsidRPr="00935EE1">
            <w:rPr>
              <w:color w:val="000000"/>
            </w:rPr>
            <w:t>(Sangeerta et al., 2020)</w:t>
          </w:r>
        </w:sdtContent>
      </w:sdt>
      <w:r w:rsidR="00CD4BC6">
        <w:rPr>
          <w:rFonts w:cs="Arial"/>
          <w:bCs/>
          <w:iCs/>
          <w:szCs w:val="22"/>
        </w:rPr>
        <w:t xml:space="preserve">, </w:t>
      </w:r>
      <w:r>
        <w:rPr>
          <w:rFonts w:cs="Arial"/>
          <w:bCs/>
          <w:iCs/>
          <w:szCs w:val="22"/>
        </w:rPr>
        <w:t xml:space="preserve">se </w:t>
      </w:r>
      <w:r w:rsidR="00CD4BC6" w:rsidRPr="00226425">
        <w:rPr>
          <w:rFonts w:eastAsiaTheme="minorHAnsi" w:cs="Arial"/>
          <w:szCs w:val="22"/>
          <w:lang w:val="es-CO" w:eastAsia="en-US"/>
        </w:rPr>
        <w:t xml:space="preserve">propone </w:t>
      </w:r>
      <w:r w:rsidR="00CD4BC6">
        <w:rPr>
          <w:rFonts w:eastAsiaTheme="minorHAnsi" w:cs="Arial"/>
          <w:szCs w:val="22"/>
          <w:lang w:val="es-CO" w:eastAsia="en-US"/>
        </w:rPr>
        <w:t xml:space="preserve">como método de optimización de CNNs, </w:t>
      </w:r>
      <w:r w:rsidR="00ED0CDD">
        <w:rPr>
          <w:rFonts w:eastAsiaTheme="minorHAnsi" w:cs="Arial"/>
          <w:szCs w:val="22"/>
          <w:lang w:val="es-CO" w:eastAsia="en-US"/>
        </w:rPr>
        <w:t xml:space="preserve">denominado </w:t>
      </w:r>
      <w:r w:rsidR="00CD4BC6" w:rsidRPr="00226425">
        <w:rPr>
          <w:rFonts w:eastAsiaTheme="minorHAnsi" w:cs="Arial"/>
          <w:szCs w:val="22"/>
          <w:lang w:val="es-CO" w:eastAsia="en-US"/>
        </w:rPr>
        <w:t xml:space="preserve">poda </w:t>
      </w:r>
      <w:r w:rsidR="00CD4BC6">
        <w:rPr>
          <w:rFonts w:eastAsiaTheme="minorHAnsi" w:cs="Arial"/>
          <w:szCs w:val="22"/>
          <w:lang w:val="es-CO" w:eastAsia="en-US"/>
        </w:rPr>
        <w:t>(</w:t>
      </w:r>
      <w:r w:rsidR="00CD4BC6" w:rsidRPr="00E77213">
        <w:rPr>
          <w:rFonts w:eastAsiaTheme="minorHAnsi" w:cs="Arial"/>
          <w:i/>
          <w:iCs/>
          <w:szCs w:val="22"/>
          <w:lang w:val="es-CO" w:eastAsia="en-US"/>
        </w:rPr>
        <w:t>pruning</w:t>
      </w:r>
      <w:r w:rsidR="00CD4BC6" w:rsidRPr="00226425">
        <w:rPr>
          <w:rFonts w:eastAsiaTheme="minorHAnsi" w:cs="Arial"/>
          <w:szCs w:val="22"/>
          <w:lang w:val="es-CO" w:eastAsia="en-US"/>
        </w:rPr>
        <w:t>)</w:t>
      </w:r>
      <w:r w:rsidR="00CD4BC6">
        <w:rPr>
          <w:rFonts w:eastAsiaTheme="minorHAnsi" w:cs="Arial"/>
          <w:szCs w:val="22"/>
          <w:lang w:val="es-CO" w:eastAsia="en-US"/>
        </w:rPr>
        <w:t xml:space="preserve">. El </w:t>
      </w:r>
      <w:r w:rsidR="00CD4BC6" w:rsidRPr="00E77213">
        <w:rPr>
          <w:rFonts w:eastAsiaTheme="minorHAnsi" w:cs="Arial"/>
          <w:i/>
          <w:iCs/>
          <w:szCs w:val="22"/>
          <w:lang w:val="es-CO" w:eastAsia="en-US"/>
        </w:rPr>
        <w:t>pruning</w:t>
      </w:r>
      <w:r w:rsidR="00CD4BC6">
        <w:rPr>
          <w:rFonts w:eastAsiaTheme="minorHAnsi" w:cs="Arial"/>
          <w:szCs w:val="22"/>
          <w:lang w:val="es-CO" w:eastAsia="en-US"/>
        </w:rPr>
        <w:t xml:space="preserve"> es una técnica que consiste en identificar y eliminar conexiones innecesarias en una red neuronal con el propósito de hacerla más simple. </w:t>
      </w:r>
      <w:sdt>
        <w:sdtPr>
          <w:rPr>
            <w:rFonts w:eastAsiaTheme="minorHAnsi" w:cs="Arial"/>
            <w:color w:val="000000"/>
            <w:szCs w:val="22"/>
            <w:lang w:val="es-CO" w:eastAsia="en-US"/>
          </w:rPr>
          <w:tag w:val="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
          <w:id w:val="-935433498"/>
          <w:placeholder>
            <w:docPart w:val="2376225E14854BC2BBAD8F7F1B08F46C"/>
          </w:placeholder>
        </w:sdtPr>
        <w:sdtEndPr>
          <w:rPr>
            <w:rFonts w:eastAsia="Times New Roman" w:cs="Times New Roman"/>
            <w:szCs w:val="20"/>
            <w:lang w:val="es-ES" w:eastAsia="es-ES"/>
          </w:rPr>
        </w:sdtEndPr>
        <w:sdtContent>
          <w:r w:rsidR="00CD4BC6" w:rsidRPr="00935EE1">
            <w:rPr>
              <w:color w:val="000000"/>
            </w:rPr>
            <w:t>(Molchanov et al., 2016)</w:t>
          </w:r>
        </w:sdtContent>
      </w:sdt>
      <w:r w:rsidR="00CD4BC6">
        <w:rPr>
          <w:rFonts w:eastAsiaTheme="minorHAnsi" w:cs="Arial"/>
          <w:szCs w:val="22"/>
          <w:lang w:val="es-CO" w:eastAsia="en-US"/>
        </w:rPr>
        <w:t xml:space="preserve"> se enfocó, en el concepto de </w:t>
      </w:r>
      <w:r w:rsidR="00CD4BC6" w:rsidRPr="00226425">
        <w:rPr>
          <w:rFonts w:eastAsiaTheme="minorHAnsi" w:cs="Arial"/>
          <w:szCs w:val="22"/>
          <w:lang w:val="es-CO" w:eastAsia="en-US"/>
        </w:rPr>
        <w:t xml:space="preserve">transferencia </w:t>
      </w:r>
      <w:r w:rsidR="00CD4BC6">
        <w:rPr>
          <w:rFonts w:eastAsiaTheme="minorHAnsi" w:cs="Arial"/>
          <w:szCs w:val="22"/>
          <w:lang w:val="es-CO" w:eastAsia="en-US"/>
        </w:rPr>
        <w:t>de aprendizaje (</w:t>
      </w:r>
      <w:r w:rsidR="00CD4BC6" w:rsidRPr="00E77213">
        <w:rPr>
          <w:rFonts w:eastAsiaTheme="minorHAnsi" w:cs="Arial"/>
          <w:i/>
          <w:iCs/>
          <w:szCs w:val="22"/>
          <w:lang w:val="es-CO" w:eastAsia="en-US"/>
        </w:rPr>
        <w:t>transfer learning</w:t>
      </w:r>
      <w:r w:rsidR="00CD4BC6">
        <w:rPr>
          <w:rFonts w:eastAsiaTheme="minorHAnsi" w:cs="Arial"/>
          <w:szCs w:val="22"/>
          <w:lang w:val="es-CO" w:eastAsia="en-US"/>
        </w:rPr>
        <w:t xml:space="preserve">), </w:t>
      </w:r>
      <w:r w:rsidR="00CD4BC6" w:rsidRPr="00226425">
        <w:rPr>
          <w:rFonts w:eastAsiaTheme="minorHAnsi" w:cs="Arial"/>
          <w:szCs w:val="22"/>
          <w:lang w:val="es-CO" w:eastAsia="en-US"/>
        </w:rPr>
        <w:t xml:space="preserve">con el fin </w:t>
      </w:r>
      <w:r w:rsidR="00CD4BC6">
        <w:rPr>
          <w:rFonts w:eastAsiaTheme="minorHAnsi" w:cs="Arial"/>
          <w:szCs w:val="22"/>
          <w:lang w:val="es-CO" w:eastAsia="en-US"/>
        </w:rPr>
        <w:t xml:space="preserve">de </w:t>
      </w:r>
      <w:r w:rsidR="00CD4BC6" w:rsidRPr="00226425">
        <w:rPr>
          <w:rFonts w:eastAsiaTheme="minorHAnsi" w:cs="Arial"/>
          <w:szCs w:val="22"/>
          <w:lang w:val="es-CO" w:eastAsia="en-US"/>
        </w:rPr>
        <w:t>que redes</w:t>
      </w:r>
      <w:r w:rsidR="00CD4BC6">
        <w:rPr>
          <w:rFonts w:eastAsiaTheme="minorHAnsi" w:cs="Arial"/>
          <w:szCs w:val="22"/>
          <w:lang w:val="es-CO" w:eastAsia="en-US"/>
        </w:rPr>
        <w:t xml:space="preserve"> previamente</w:t>
      </w:r>
      <w:r w:rsidR="00CD4BC6" w:rsidRPr="00226425">
        <w:rPr>
          <w:rFonts w:eastAsiaTheme="minorHAnsi" w:cs="Arial"/>
          <w:szCs w:val="22"/>
          <w:lang w:val="es-CO" w:eastAsia="en-US"/>
        </w:rPr>
        <w:t xml:space="preserve"> </w:t>
      </w:r>
      <w:r w:rsidR="00CD4BC6">
        <w:rPr>
          <w:rFonts w:eastAsiaTheme="minorHAnsi" w:cs="Arial"/>
          <w:szCs w:val="22"/>
          <w:lang w:val="es-CO" w:eastAsia="en-US"/>
        </w:rPr>
        <w:t xml:space="preserve">entrenadas puedan </w:t>
      </w:r>
      <w:r w:rsidR="00CD4BC6" w:rsidRPr="00226425">
        <w:rPr>
          <w:rFonts w:eastAsiaTheme="minorHAnsi" w:cs="Arial"/>
          <w:szCs w:val="22"/>
          <w:lang w:val="es-CO" w:eastAsia="en-US"/>
        </w:rPr>
        <w:t>adaptarse a tareas especializada</w:t>
      </w:r>
      <w:r w:rsidR="00CD4BC6">
        <w:rPr>
          <w:rFonts w:eastAsiaTheme="minorHAnsi" w:cs="Arial"/>
          <w:szCs w:val="22"/>
          <w:lang w:val="es-CO" w:eastAsia="en-US"/>
        </w:rPr>
        <w:t xml:space="preserve">s y además se pueda reducir el uso de recursos como la memoria. </w:t>
      </w:r>
      <w:sdt>
        <w:sdtPr>
          <w:rPr>
            <w:rFonts w:eastAsiaTheme="minorHAnsi" w:cs="Arial"/>
            <w:color w:val="000000"/>
            <w:szCs w:val="22"/>
            <w:lang w:val="es-CO" w:eastAsia="en-US"/>
          </w:rPr>
          <w:tag w:val="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
          <w:id w:val="-1368673100"/>
          <w:placeholder>
            <w:docPart w:val="E2871EAD4EEC43F98B80A69AE8258B57"/>
          </w:placeholder>
        </w:sdtPr>
        <w:sdtEndPr>
          <w:rPr>
            <w:rFonts w:eastAsia="Times New Roman" w:cs="Times New Roman"/>
            <w:szCs w:val="20"/>
            <w:lang w:val="es-ES" w:eastAsia="es-ES"/>
          </w:rPr>
        </w:sdtEndPr>
        <w:sdtContent>
          <w:r w:rsidR="00CD4BC6" w:rsidRPr="00935EE1">
            <w:rPr>
              <w:color w:val="000000"/>
            </w:rPr>
            <w:t>(Sangeerta et al., 2020)</w:t>
          </w:r>
        </w:sdtContent>
      </w:sdt>
      <w:r w:rsidR="00CD4BC6">
        <w:rPr>
          <w:rFonts w:eastAsiaTheme="minorHAnsi" w:cs="Arial"/>
          <w:szCs w:val="22"/>
          <w:lang w:val="es-CO" w:eastAsia="en-US"/>
        </w:rPr>
        <w:t xml:space="preserve"> plantea por su lado </w:t>
      </w:r>
      <w:r w:rsidR="00CD4BC6" w:rsidRPr="00226425">
        <w:rPr>
          <w:rFonts w:eastAsiaTheme="minorHAnsi" w:cs="Arial"/>
          <w:szCs w:val="22"/>
          <w:lang w:val="es-CO" w:eastAsia="en-US"/>
        </w:rPr>
        <w:t xml:space="preserve">una nueva técnica de poda </w:t>
      </w:r>
      <w:r w:rsidR="00CD4BC6">
        <w:rPr>
          <w:rFonts w:eastAsiaTheme="minorHAnsi" w:cs="Arial"/>
          <w:szCs w:val="22"/>
          <w:lang w:val="es-CO" w:eastAsia="en-US"/>
        </w:rPr>
        <w:t xml:space="preserve">de CNNs, </w:t>
      </w:r>
      <w:r w:rsidR="00CD4BC6" w:rsidRPr="00226425">
        <w:rPr>
          <w:rFonts w:eastAsiaTheme="minorHAnsi" w:cs="Arial"/>
          <w:szCs w:val="22"/>
          <w:lang w:val="es-CO" w:eastAsia="en-US"/>
        </w:rPr>
        <w:t>basada en la técnica de poda incremental así logrando mayor precisión con menos entrenamiento</w:t>
      </w:r>
      <w:r w:rsidR="00CD4BC6">
        <w:rPr>
          <w:rFonts w:eastAsiaTheme="minorHAnsi" w:cs="Arial"/>
          <w:szCs w:val="22"/>
          <w:lang w:val="es-CO" w:eastAsia="en-US"/>
        </w:rPr>
        <w:t>s</w:t>
      </w:r>
      <w:r w:rsidR="00CD4BC6" w:rsidRPr="00226425">
        <w:rPr>
          <w:rFonts w:eastAsiaTheme="minorHAnsi" w:cs="Arial"/>
          <w:szCs w:val="22"/>
          <w:lang w:val="es-CO" w:eastAsia="en-US"/>
        </w:rPr>
        <w:t xml:space="preserve"> previo</w:t>
      </w:r>
      <w:r w:rsidR="00CD4BC6">
        <w:rPr>
          <w:rFonts w:eastAsiaTheme="minorHAnsi" w:cs="Arial"/>
          <w:szCs w:val="22"/>
          <w:lang w:val="es-CO" w:eastAsia="en-US"/>
        </w:rPr>
        <w:t>s, lo que conlleva a una reducción en tiempos</w:t>
      </w:r>
      <w:r w:rsidR="00CD4BC6" w:rsidRPr="00CB58E5">
        <w:rPr>
          <w:rFonts w:eastAsiaTheme="minorHAnsi" w:cs="Arial"/>
          <w:szCs w:val="22"/>
          <w:lang w:val="es-CO" w:eastAsia="en-US"/>
        </w:rPr>
        <w:t xml:space="preserve"> </w:t>
      </w:r>
      <w:r w:rsidR="00CD4BC6" w:rsidRPr="00226425">
        <w:rPr>
          <w:rFonts w:eastAsiaTheme="minorHAnsi" w:cs="Arial"/>
          <w:szCs w:val="22"/>
          <w:lang w:val="es-CO" w:eastAsia="en-US"/>
        </w:rPr>
        <w:t>que otras técnicas estudiadas anteriormente</w:t>
      </w:r>
      <w:r w:rsidR="00CD4BC6">
        <w:rPr>
          <w:rFonts w:eastAsiaTheme="minorHAnsi" w:cs="Arial"/>
          <w:szCs w:val="22"/>
          <w:lang w:val="es-CO" w:eastAsia="en-US"/>
        </w:rPr>
        <w:t>.</w:t>
      </w:r>
    </w:p>
    <w:p w14:paraId="6CA8F2F8" w14:textId="77777777" w:rsidR="002A4071" w:rsidRDefault="002A4071" w:rsidP="00BA6AD5">
      <w:pPr>
        <w:rPr>
          <w:rFonts w:eastAsiaTheme="minorHAnsi" w:cs="Arial"/>
          <w:szCs w:val="22"/>
          <w:lang w:val="es-CO" w:eastAsia="en-US"/>
        </w:rPr>
      </w:pPr>
    </w:p>
    <w:p w14:paraId="3E45863A" w14:textId="63739F34" w:rsidR="00935EE1" w:rsidRDefault="00ED0CDD" w:rsidP="00BA6AD5">
      <w:pPr>
        <w:rPr>
          <w:rFonts w:eastAsiaTheme="minorHAnsi" w:cs="Arial"/>
          <w:szCs w:val="22"/>
          <w:lang w:val="es-CO" w:eastAsia="en-US"/>
        </w:rPr>
      </w:pPr>
      <w:r>
        <w:rPr>
          <w:rFonts w:eastAsiaTheme="minorHAnsi" w:cs="Arial"/>
          <w:szCs w:val="22"/>
          <w:lang w:val="es-CO" w:eastAsia="en-US"/>
        </w:rPr>
        <w:t xml:space="preserve">Considerando que el presente proyecto </w:t>
      </w:r>
      <w:r>
        <w:rPr>
          <w:rFonts w:eastAsiaTheme="minorHAnsi" w:cs="Arial"/>
          <w:szCs w:val="22"/>
          <w:lang w:val="es-CO" w:eastAsia="en-US"/>
        </w:rPr>
        <w:t xml:space="preserve">pretende abordar </w:t>
      </w:r>
      <w:r w:rsidRPr="00990621">
        <w:rPr>
          <w:rFonts w:eastAsiaTheme="minorHAnsi" w:cs="Arial"/>
          <w:szCs w:val="22"/>
          <w:lang w:val="es-CO" w:eastAsia="en-US"/>
        </w:rPr>
        <w:t>la evaluación de la confiabilidad</w:t>
      </w:r>
      <w:r>
        <w:rPr>
          <w:rFonts w:eastAsiaTheme="minorHAnsi" w:cs="Arial"/>
          <w:szCs w:val="22"/>
          <w:lang w:val="es-CO" w:eastAsia="en-US"/>
        </w:rPr>
        <w:t xml:space="preserve"> de las CNNs a nivel de aplicación, resulta importante determinar </w:t>
      </w:r>
      <w:r>
        <w:rPr>
          <w:rFonts w:eastAsiaTheme="minorHAnsi" w:cs="Arial"/>
          <w:szCs w:val="22"/>
          <w:lang w:val="es-CO" w:eastAsia="en-US"/>
        </w:rPr>
        <w:t xml:space="preserve">los </w:t>
      </w:r>
      <w:r>
        <w:rPr>
          <w:rFonts w:eastAsiaTheme="minorHAnsi" w:cs="Arial"/>
          <w:szCs w:val="22"/>
          <w:lang w:val="es-CO" w:eastAsia="en-US"/>
        </w:rPr>
        <w:t xml:space="preserve">aspectos </w:t>
      </w:r>
      <w:r w:rsidR="00990621">
        <w:rPr>
          <w:rFonts w:eastAsiaTheme="minorHAnsi" w:cs="Arial"/>
          <w:szCs w:val="22"/>
          <w:lang w:val="es-CO" w:eastAsia="en-US"/>
        </w:rPr>
        <w:t xml:space="preserve">que </w:t>
      </w:r>
      <w:r>
        <w:rPr>
          <w:rFonts w:eastAsiaTheme="minorHAnsi" w:cs="Arial"/>
          <w:szCs w:val="22"/>
          <w:lang w:val="es-CO" w:eastAsia="en-US"/>
        </w:rPr>
        <w:t xml:space="preserve">se relacionan con </w:t>
      </w:r>
      <w:r w:rsidR="00990621">
        <w:rPr>
          <w:rFonts w:eastAsiaTheme="minorHAnsi" w:cs="Arial"/>
          <w:szCs w:val="22"/>
          <w:lang w:val="es-CO" w:eastAsia="en-US"/>
        </w:rPr>
        <w:t xml:space="preserve">este tema cuando se contempla </w:t>
      </w:r>
      <w:r>
        <w:rPr>
          <w:rFonts w:eastAsiaTheme="minorHAnsi" w:cs="Arial"/>
          <w:szCs w:val="22"/>
          <w:lang w:val="es-CO" w:eastAsia="en-US"/>
        </w:rPr>
        <w:t>el entorno de desarrollo</w:t>
      </w:r>
      <w:r w:rsidR="002A4071">
        <w:rPr>
          <w:rFonts w:eastAsiaTheme="minorHAnsi" w:cs="Arial"/>
          <w:szCs w:val="22"/>
          <w:lang w:val="es-CO" w:eastAsia="en-US"/>
        </w:rPr>
        <w:t>.</w:t>
      </w:r>
      <w:r w:rsidR="00935EE1">
        <w:rPr>
          <w:rFonts w:eastAsiaTheme="minorHAnsi" w:cs="Arial"/>
          <w:szCs w:val="22"/>
          <w:lang w:val="es-CO" w:eastAsia="en-US"/>
        </w:rPr>
        <w:t xml:space="preserve"> En </w:t>
      </w:r>
      <w:sdt>
        <w:sdtPr>
          <w:rPr>
            <w:rFonts w:eastAsiaTheme="minorHAnsi" w:cs="Arial"/>
            <w:szCs w:val="22"/>
            <w:lang w:val="es-CO" w:eastAsia="en-US"/>
          </w:rPr>
          <w:tag w:val="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
          <w:id w:val="1644689789"/>
          <w:placeholder>
            <w:docPart w:val="DefaultPlaceholder_-1854013440"/>
          </w:placeholder>
        </w:sdtPr>
        <w:sdtEndPr>
          <w:rPr>
            <w:rFonts w:eastAsia="Times New Roman" w:cs="Times New Roman"/>
            <w:szCs w:val="20"/>
            <w:lang w:val="es-ES" w:eastAsia="es-ES"/>
          </w:rPr>
        </w:sdtEndPr>
        <w:sdtContent>
          <w:r w:rsidR="00935EE1">
            <w:t>(Kaur &amp; Bahl, 2014)</w:t>
          </w:r>
        </w:sdtContent>
      </w:sdt>
      <w:r w:rsidR="00935EE1" w:rsidRPr="00BA6AD5">
        <w:rPr>
          <w:rFonts w:eastAsiaTheme="minorHAnsi" w:cs="Arial"/>
          <w:szCs w:val="22"/>
          <w:lang w:val="es-CO" w:eastAsia="en-US"/>
        </w:rPr>
        <w:t xml:space="preserve"> </w:t>
      </w:r>
      <w:r w:rsidR="00935EE1">
        <w:rPr>
          <w:rFonts w:eastAsiaTheme="minorHAnsi" w:cs="Arial"/>
          <w:szCs w:val="22"/>
          <w:lang w:val="es-CO" w:eastAsia="en-US"/>
        </w:rPr>
        <w:t xml:space="preserve">se </w:t>
      </w:r>
      <w:r w:rsidR="00935EE1" w:rsidRPr="00BA6AD5">
        <w:rPr>
          <w:rFonts w:eastAsiaTheme="minorHAnsi" w:cs="Arial"/>
          <w:szCs w:val="22"/>
          <w:lang w:val="es-CO" w:eastAsia="en-US"/>
        </w:rPr>
        <w:t xml:space="preserve">brinda </w:t>
      </w:r>
      <w:r w:rsidR="00935EE1">
        <w:rPr>
          <w:rFonts w:eastAsiaTheme="minorHAnsi" w:cs="Arial"/>
          <w:szCs w:val="22"/>
          <w:lang w:val="es-CO" w:eastAsia="en-US"/>
        </w:rPr>
        <w:t xml:space="preserve">un panorama acerca </w:t>
      </w:r>
      <w:r w:rsidR="00935EE1">
        <w:rPr>
          <w:szCs w:val="22"/>
        </w:rPr>
        <w:t xml:space="preserve">de la </w:t>
      </w:r>
      <w:r w:rsidR="00935EE1" w:rsidRPr="00B0769F">
        <w:rPr>
          <w:szCs w:val="22"/>
        </w:rPr>
        <w:t>confiabilidad</w:t>
      </w:r>
      <w:r w:rsidR="00935EE1">
        <w:rPr>
          <w:szCs w:val="22"/>
        </w:rPr>
        <w:t>, considerando las diferencias entre software y hardware. Para el caso del software</w:t>
      </w:r>
      <w:r w:rsidR="0047364A">
        <w:rPr>
          <w:szCs w:val="22"/>
        </w:rPr>
        <w:t>,</w:t>
      </w:r>
      <w:r w:rsidR="00935EE1">
        <w:rPr>
          <w:szCs w:val="22"/>
        </w:rPr>
        <w:t xml:space="preserve"> </w:t>
      </w:r>
      <w:r w:rsidR="00935EE1" w:rsidRPr="00B0769F">
        <w:rPr>
          <w:szCs w:val="22"/>
        </w:rPr>
        <w:t xml:space="preserve">se debe tener presente </w:t>
      </w:r>
      <w:r w:rsidR="00935EE1">
        <w:rPr>
          <w:szCs w:val="22"/>
        </w:rPr>
        <w:t xml:space="preserve">que su </w:t>
      </w:r>
      <w:r w:rsidR="00935EE1" w:rsidRPr="00B0769F">
        <w:rPr>
          <w:szCs w:val="22"/>
        </w:rPr>
        <w:t xml:space="preserve">complejidad tiende a ser alta </w:t>
      </w:r>
      <w:r w:rsidR="00935EE1">
        <w:rPr>
          <w:szCs w:val="22"/>
        </w:rPr>
        <w:t xml:space="preserve">debido a su carácter </w:t>
      </w:r>
      <w:r w:rsidR="00935EE1" w:rsidRPr="00B0769F">
        <w:rPr>
          <w:szCs w:val="22"/>
        </w:rPr>
        <w:t>intangible y abstracto</w:t>
      </w:r>
      <w:r w:rsidR="00935EE1">
        <w:rPr>
          <w:szCs w:val="22"/>
        </w:rPr>
        <w:t>,</w:t>
      </w:r>
      <w:r w:rsidR="00935EE1" w:rsidRPr="00B0769F">
        <w:rPr>
          <w:szCs w:val="22"/>
        </w:rPr>
        <w:t xml:space="preserve"> lo que </w:t>
      </w:r>
      <w:r w:rsidR="0047364A">
        <w:rPr>
          <w:szCs w:val="22"/>
        </w:rPr>
        <w:t>involucra</w:t>
      </w:r>
      <w:r w:rsidR="00935EE1" w:rsidRPr="00B0769F">
        <w:rPr>
          <w:szCs w:val="22"/>
        </w:rPr>
        <w:t xml:space="preserve"> que </w:t>
      </w:r>
      <w:r w:rsidR="0047364A">
        <w:rPr>
          <w:szCs w:val="22"/>
        </w:rPr>
        <w:t>su comprobación y</w:t>
      </w:r>
      <w:r w:rsidR="00935EE1" w:rsidRPr="00B0769F">
        <w:rPr>
          <w:szCs w:val="22"/>
        </w:rPr>
        <w:t xml:space="preserve"> </w:t>
      </w:r>
      <w:r w:rsidR="0047364A">
        <w:rPr>
          <w:szCs w:val="22"/>
        </w:rPr>
        <w:t xml:space="preserve">verificación no resulta </w:t>
      </w:r>
      <w:r w:rsidR="00935EE1" w:rsidRPr="00B0769F">
        <w:rPr>
          <w:szCs w:val="22"/>
        </w:rPr>
        <w:t>fáci</w:t>
      </w:r>
      <w:r w:rsidR="0047364A">
        <w:rPr>
          <w:szCs w:val="22"/>
        </w:rPr>
        <w:t>l.</w:t>
      </w:r>
      <w:r w:rsidR="00935EE1">
        <w:rPr>
          <w:szCs w:val="22"/>
        </w:rPr>
        <w:t xml:space="preserve"> Así mismo, </w:t>
      </w:r>
      <w:sdt>
        <w:sdtPr>
          <w:rPr>
            <w:color w:val="000000"/>
            <w:szCs w:val="22"/>
          </w:rPr>
          <w:tag w:val="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
          <w:id w:val="405575653"/>
          <w:placeholder>
            <w:docPart w:val="DefaultPlaceholder_-1854013440"/>
          </w:placeholder>
        </w:sdtPr>
        <w:sdtEndPr>
          <w:rPr>
            <w:szCs w:val="20"/>
          </w:rPr>
        </w:sdtEndPr>
        <w:sdtContent>
          <w:r w:rsidR="00935EE1" w:rsidRPr="00935EE1">
            <w:rPr>
              <w:color w:val="000000"/>
            </w:rPr>
            <w:t>(Rosenberg et al., 1998)</w:t>
          </w:r>
        </w:sdtContent>
      </w:sdt>
      <w:r w:rsidR="00935EE1">
        <w:rPr>
          <w:szCs w:val="22"/>
        </w:rPr>
        <w:t xml:space="preserve"> </w:t>
      </w:r>
      <w:r w:rsidR="00B814B1">
        <w:rPr>
          <w:rFonts w:eastAsiaTheme="minorHAnsi" w:cs="Arial"/>
          <w:szCs w:val="22"/>
          <w:lang w:val="es-CO" w:eastAsia="en-US"/>
        </w:rPr>
        <w:t>presenta</w:t>
      </w:r>
      <w:r w:rsidR="0047364A">
        <w:rPr>
          <w:rFonts w:eastAsiaTheme="minorHAnsi" w:cs="Arial"/>
          <w:szCs w:val="22"/>
          <w:lang w:val="es-CO" w:eastAsia="en-US"/>
        </w:rPr>
        <w:t xml:space="preserve"> </w:t>
      </w:r>
      <w:r w:rsidR="00935EE1">
        <w:rPr>
          <w:rFonts w:eastAsiaTheme="minorHAnsi" w:cs="Arial"/>
          <w:szCs w:val="22"/>
          <w:lang w:val="es-CO" w:eastAsia="en-US"/>
        </w:rPr>
        <w:t>dos enfoques que permit</w:t>
      </w:r>
      <w:r w:rsidR="002A4071">
        <w:rPr>
          <w:rFonts w:eastAsiaTheme="minorHAnsi" w:cs="Arial"/>
          <w:szCs w:val="22"/>
          <w:lang w:val="es-CO" w:eastAsia="en-US"/>
        </w:rPr>
        <w:t>e</w:t>
      </w:r>
      <w:r w:rsidR="00935EE1">
        <w:rPr>
          <w:rFonts w:eastAsiaTheme="minorHAnsi" w:cs="Arial"/>
          <w:szCs w:val="22"/>
          <w:lang w:val="es-CO" w:eastAsia="en-US"/>
        </w:rPr>
        <w:t>n evaluar exhaustivamente la confiabilidad del software</w:t>
      </w:r>
      <w:r w:rsidR="0047364A">
        <w:rPr>
          <w:rFonts w:eastAsiaTheme="minorHAnsi" w:cs="Arial"/>
          <w:szCs w:val="22"/>
          <w:lang w:val="es-CO" w:eastAsia="en-US"/>
        </w:rPr>
        <w:t>;</w:t>
      </w:r>
      <w:r w:rsidR="00935EE1">
        <w:rPr>
          <w:rFonts w:eastAsiaTheme="minorHAnsi" w:cs="Arial"/>
          <w:szCs w:val="22"/>
          <w:lang w:val="es-CO" w:eastAsia="en-US"/>
        </w:rPr>
        <w:t xml:space="preserve"> el primer</w:t>
      </w:r>
      <w:r w:rsidR="00B814B1">
        <w:rPr>
          <w:rFonts w:eastAsiaTheme="minorHAnsi" w:cs="Arial"/>
          <w:szCs w:val="22"/>
          <w:lang w:val="es-CO" w:eastAsia="en-US"/>
        </w:rPr>
        <w:t>o,</w:t>
      </w:r>
      <w:r w:rsidR="00935EE1">
        <w:rPr>
          <w:rFonts w:eastAsiaTheme="minorHAnsi" w:cs="Arial"/>
          <w:szCs w:val="22"/>
          <w:lang w:val="es-CO" w:eastAsia="en-US"/>
        </w:rPr>
        <w:t xml:space="preserve"> se basa en la evaluación del plan de prueba, asegurando que el sistema contenga la funcionalidad especificada </w:t>
      </w:r>
      <w:r w:rsidR="0047364A">
        <w:rPr>
          <w:rFonts w:eastAsiaTheme="minorHAnsi" w:cs="Arial"/>
          <w:szCs w:val="22"/>
          <w:lang w:val="es-CO" w:eastAsia="en-US"/>
        </w:rPr>
        <w:t>mientras que</w:t>
      </w:r>
      <w:r w:rsidR="00935EE1">
        <w:rPr>
          <w:rFonts w:eastAsiaTheme="minorHAnsi" w:cs="Arial"/>
          <w:szCs w:val="22"/>
          <w:lang w:val="es-CO" w:eastAsia="en-US"/>
        </w:rPr>
        <w:t xml:space="preserve"> el segundo</w:t>
      </w:r>
      <w:r w:rsidR="0047364A">
        <w:rPr>
          <w:rFonts w:eastAsiaTheme="minorHAnsi" w:cs="Arial"/>
          <w:szCs w:val="22"/>
          <w:lang w:val="es-CO" w:eastAsia="en-US"/>
        </w:rPr>
        <w:t xml:space="preserve">, </w:t>
      </w:r>
      <w:r w:rsidR="00935EE1">
        <w:rPr>
          <w:rFonts w:eastAsiaTheme="minorHAnsi" w:cs="Arial"/>
          <w:szCs w:val="22"/>
          <w:lang w:val="es-CO" w:eastAsia="en-US"/>
        </w:rPr>
        <w:t>se basa en la evaluación de la cantidad de errores y la tasa de detección y corrección.</w:t>
      </w:r>
    </w:p>
    <w:p w14:paraId="6F87F59D" w14:textId="77777777" w:rsidR="002A4071" w:rsidRDefault="002A4071" w:rsidP="00986B97">
      <w:pPr>
        <w:rPr>
          <w:rFonts w:cs="Arial"/>
          <w:bCs/>
          <w:iCs/>
          <w:szCs w:val="22"/>
          <w:lang w:val="es-CO"/>
        </w:rPr>
      </w:pPr>
    </w:p>
    <w:p w14:paraId="575F102D" w14:textId="426C6BA0" w:rsidR="00935EE1" w:rsidRDefault="00990621" w:rsidP="00BA6AD5">
      <w:pPr>
        <w:rPr>
          <w:rFonts w:eastAsiaTheme="minorHAnsi" w:cs="Arial"/>
          <w:szCs w:val="22"/>
          <w:lang w:val="es-CO" w:eastAsia="en-US"/>
        </w:rPr>
      </w:pPr>
      <w:r w:rsidRPr="002F5BA6">
        <w:rPr>
          <w:rFonts w:cs="Arial"/>
          <w:bCs/>
          <w:iCs/>
          <w:szCs w:val="22"/>
        </w:rPr>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F5BA6">
        <w:rPr>
          <w:rFonts w:cs="Arial"/>
          <w:bCs/>
          <w:iCs/>
          <w:szCs w:val="22"/>
        </w:rPr>
        <w:t>través</w:t>
      </w:r>
      <w:r w:rsidRPr="002F5BA6">
        <w:rPr>
          <w:rFonts w:cs="Arial"/>
          <w:bCs/>
          <w:iCs/>
          <w:szCs w:val="22"/>
        </w:rPr>
        <w:t xml:space="preserve"> de pruebas tradicionales. </w:t>
      </w:r>
      <w:r w:rsidR="00935EE1" w:rsidRPr="002F5BA6">
        <w:rPr>
          <w:rFonts w:cs="Arial"/>
          <w:bCs/>
          <w:iCs/>
          <w:szCs w:val="22"/>
        </w:rPr>
        <w:t>En</w:t>
      </w:r>
      <w:r w:rsidR="00935EE1" w:rsidRPr="002F5BA6">
        <w:rPr>
          <w:rFonts w:cs="Arial"/>
          <w:b/>
          <w:iCs/>
          <w:szCs w:val="22"/>
        </w:rPr>
        <w:t xml:space="preserve"> </w:t>
      </w:r>
      <w:sdt>
        <w:sdtPr>
          <w:rPr>
            <w:rFonts w:cs="Arial"/>
            <w:iCs/>
            <w:color w:val="000000"/>
            <w:szCs w:val="22"/>
          </w:rPr>
          <w:tag w:val="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
          <w:id w:val="-1499419978"/>
          <w:placeholder>
            <w:docPart w:val="DefaultPlaceholder_-1854013440"/>
          </w:placeholder>
        </w:sdtPr>
        <w:sdtEndPr>
          <w:rPr>
            <w:rFonts w:cs="Times New Roman"/>
            <w:iCs w:val="0"/>
            <w:szCs w:val="20"/>
          </w:rPr>
        </w:sdtEndPr>
        <w:sdtContent>
          <w:r w:rsidR="00935EE1" w:rsidRPr="002F5BA6">
            <w:rPr>
              <w:color w:val="000000"/>
            </w:rPr>
            <w:t>(Salih et al., 2022)</w:t>
          </w:r>
        </w:sdtContent>
      </w:sdt>
      <w:r w:rsidR="00935EE1" w:rsidRPr="002F5BA6">
        <w:rPr>
          <w:rFonts w:cs="Arial"/>
          <w:b/>
          <w:iCs/>
          <w:szCs w:val="22"/>
        </w:rPr>
        <w:t xml:space="preserve">, </w:t>
      </w:r>
      <w:r w:rsidR="00935EE1" w:rsidRPr="002F5BA6">
        <w:rPr>
          <w:rFonts w:cs="Arial"/>
          <w:bCs/>
          <w:iCs/>
          <w:szCs w:val="22"/>
        </w:rPr>
        <w:t>se</w:t>
      </w:r>
      <w:r w:rsidR="00935EE1" w:rsidRPr="002F5BA6">
        <w:rPr>
          <w:rFonts w:cs="Arial"/>
          <w:b/>
          <w:iCs/>
          <w:szCs w:val="22"/>
        </w:rPr>
        <w:t xml:space="preserve"> </w:t>
      </w:r>
      <w:r w:rsidR="00935EE1" w:rsidRPr="002F5BA6">
        <w:rPr>
          <w:rFonts w:cs="Arial"/>
          <w:bCs/>
          <w:iCs/>
          <w:szCs w:val="22"/>
        </w:rPr>
        <w:t>exponen diferentes técnicas de inyección de fallos mediante software y hadware, haciendo una comparación de dichas técnicas con el fin de evidenciar sus ventajas, desventajas y evaluar</w:t>
      </w:r>
      <w:r w:rsidR="00B814B1" w:rsidRPr="002F5BA6">
        <w:rPr>
          <w:rFonts w:cs="Arial"/>
          <w:bCs/>
          <w:iCs/>
          <w:szCs w:val="22"/>
        </w:rPr>
        <w:t xml:space="preserve"> </w:t>
      </w:r>
      <w:r w:rsidR="00935EE1" w:rsidRPr="002F5BA6">
        <w:rPr>
          <w:rFonts w:cs="Arial"/>
          <w:bCs/>
          <w:iCs/>
          <w:szCs w:val="22"/>
        </w:rPr>
        <w:t>confiabilidad.</w:t>
      </w:r>
      <w:r w:rsidR="00486F3D" w:rsidRPr="002F5BA6">
        <w:rPr>
          <w:rFonts w:cs="Arial"/>
          <w:bCs/>
          <w:iCs/>
          <w:szCs w:val="22"/>
        </w:rPr>
        <w:t xml:space="preserve"> En</w:t>
      </w:r>
      <w:r w:rsidR="00935EE1" w:rsidRPr="002F5BA6">
        <w:rPr>
          <w:rFonts w:cs="Arial"/>
          <w:bCs/>
          <w:iCs/>
          <w:szCs w:val="22"/>
        </w:rPr>
        <w:t xml:space="preserve"> </w:t>
      </w:r>
      <w:sdt>
        <w:sdtPr>
          <w:rPr>
            <w:rFonts w:cs="Arial"/>
            <w:bCs/>
            <w:iCs/>
            <w:color w:val="000000"/>
            <w:szCs w:val="22"/>
          </w:rPr>
          <w:tag w:val="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
          <w:id w:val="-1857021794"/>
          <w:placeholder>
            <w:docPart w:val="DefaultPlaceholder_-1854013440"/>
          </w:placeholder>
        </w:sdtPr>
        <w:sdtEndPr>
          <w:rPr>
            <w:rFonts w:cs="Times New Roman"/>
            <w:bCs w:val="0"/>
            <w:iCs w:val="0"/>
            <w:szCs w:val="20"/>
          </w:rPr>
        </w:sdtEndPr>
        <w:sdtContent>
          <w:r w:rsidR="00935EE1" w:rsidRPr="002F5BA6">
            <w:rPr>
              <w:color w:val="000000"/>
            </w:rPr>
            <w:t>(Ruospo et al., 2020)</w:t>
          </w:r>
        </w:sdtContent>
      </w:sdt>
      <w:r w:rsidR="00486F3D" w:rsidRPr="002F5BA6">
        <w:rPr>
          <w:color w:val="000000"/>
        </w:rPr>
        <w:t xml:space="preserve"> y </w:t>
      </w:r>
      <w:sdt>
        <w:sdtPr>
          <w:rPr>
            <w:rFonts w:eastAsiaTheme="minorHAnsi" w:cs="Arial"/>
            <w:color w:val="000000"/>
            <w:szCs w:val="22"/>
            <w:lang w:val="es-CO" w:eastAsia="en-US"/>
          </w:rPr>
          <w:tag w:val="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1805661068"/>
          <w:placeholder>
            <w:docPart w:val="6EC5532821FE41BB912D904135E00284"/>
          </w:placeholder>
        </w:sdtPr>
        <w:sdtEndPr>
          <w:rPr>
            <w:rFonts w:eastAsia="Times New Roman" w:cs="Times New Roman"/>
            <w:szCs w:val="20"/>
            <w:lang w:val="es-ES" w:eastAsia="es-ES"/>
          </w:rPr>
        </w:sdtEndPr>
        <w:sdtContent>
          <w:r w:rsidR="00486F3D" w:rsidRPr="002F5BA6">
            <w:rPr>
              <w:color w:val="000000"/>
            </w:rPr>
            <w:t>(Ruospo et al., 2021)</w:t>
          </w:r>
        </w:sdtContent>
      </w:sdt>
      <w:r w:rsidR="00935EE1" w:rsidRPr="002F5BA6">
        <w:rPr>
          <w:rFonts w:cs="Arial"/>
          <w:bCs/>
          <w:iCs/>
          <w:szCs w:val="22"/>
        </w:rPr>
        <w:t xml:space="preserve"> </w:t>
      </w:r>
      <w:r w:rsidR="00486F3D" w:rsidRPr="002F5BA6">
        <w:rPr>
          <w:rFonts w:cs="Arial"/>
          <w:bCs/>
          <w:iCs/>
          <w:szCs w:val="22"/>
        </w:rPr>
        <w:t xml:space="preserve">se </w:t>
      </w:r>
      <w:r w:rsidR="00935EE1" w:rsidRPr="002F5BA6">
        <w:rPr>
          <w:rFonts w:cs="Arial"/>
          <w:bCs/>
          <w:iCs/>
          <w:szCs w:val="22"/>
        </w:rPr>
        <w:t>realiza</w:t>
      </w:r>
      <w:r w:rsidR="00486F3D" w:rsidRPr="002F5BA6">
        <w:rPr>
          <w:rFonts w:cs="Arial"/>
          <w:bCs/>
          <w:iCs/>
          <w:szCs w:val="22"/>
        </w:rPr>
        <w:t xml:space="preserve">n </w:t>
      </w:r>
      <w:r w:rsidR="00935EE1" w:rsidRPr="002F5BA6">
        <w:rPr>
          <w:rFonts w:cs="Arial"/>
          <w:bCs/>
          <w:iCs/>
          <w:szCs w:val="22"/>
        </w:rPr>
        <w:t>estudio</w:t>
      </w:r>
      <w:r w:rsidR="00486F3D" w:rsidRPr="002F5BA6">
        <w:rPr>
          <w:rFonts w:cs="Arial"/>
          <w:bCs/>
          <w:iCs/>
          <w:szCs w:val="22"/>
        </w:rPr>
        <w:t>s</w:t>
      </w:r>
      <w:r w:rsidR="00935EE1" w:rsidRPr="002F5BA6">
        <w:rPr>
          <w:rFonts w:cs="Arial"/>
          <w:bCs/>
          <w:iCs/>
          <w:szCs w:val="22"/>
        </w:rPr>
        <w:t xml:space="preserve"> de inyección de fallos</w:t>
      </w:r>
      <w:r w:rsidR="00486F3D" w:rsidRPr="002F5BA6">
        <w:rPr>
          <w:rFonts w:cs="Arial"/>
          <w:bCs/>
          <w:iCs/>
          <w:szCs w:val="22"/>
        </w:rPr>
        <w:t xml:space="preserve"> en CNNs</w:t>
      </w:r>
      <w:r w:rsidR="00935EE1" w:rsidRPr="002F5BA6">
        <w:rPr>
          <w:rFonts w:cs="Arial"/>
          <w:bCs/>
          <w:iCs/>
          <w:szCs w:val="22"/>
        </w:rPr>
        <w:t xml:space="preserve"> mediante software utilizando dos tipos </w:t>
      </w:r>
      <w:r w:rsidR="00486F3D" w:rsidRPr="002F5BA6">
        <w:rPr>
          <w:rFonts w:cs="Arial"/>
          <w:bCs/>
          <w:iCs/>
          <w:szCs w:val="22"/>
        </w:rPr>
        <w:t xml:space="preserve">de representación de </w:t>
      </w:r>
      <w:r w:rsidR="00935EE1" w:rsidRPr="002F5BA6">
        <w:rPr>
          <w:rFonts w:cs="Arial"/>
          <w:bCs/>
          <w:iCs/>
          <w:szCs w:val="22"/>
        </w:rPr>
        <w:t>datos</w:t>
      </w:r>
      <w:r w:rsidR="00486F3D" w:rsidRPr="002F5BA6">
        <w:rPr>
          <w:rFonts w:cs="Arial"/>
          <w:bCs/>
          <w:iCs/>
          <w:szCs w:val="22"/>
        </w:rPr>
        <w:t xml:space="preserve"> para los pesos, </w:t>
      </w:r>
      <w:r w:rsidR="00935EE1" w:rsidRPr="002F5BA6">
        <w:rPr>
          <w:rFonts w:cs="Arial"/>
          <w:bCs/>
          <w:iCs/>
          <w:szCs w:val="22"/>
        </w:rPr>
        <w:t>punto flotante y punto fijo</w:t>
      </w:r>
      <w:r w:rsidR="002F5BA6" w:rsidRPr="002F5BA6">
        <w:rPr>
          <w:rFonts w:cs="Arial"/>
          <w:bCs/>
          <w:iCs/>
          <w:szCs w:val="22"/>
        </w:rPr>
        <w:t>.</w:t>
      </w:r>
      <w:r w:rsidR="00486F3D" w:rsidRPr="002F5BA6">
        <w:rPr>
          <w:rFonts w:cs="Arial"/>
          <w:bCs/>
          <w:iCs/>
          <w:szCs w:val="22"/>
        </w:rPr>
        <w:t xml:space="preserve"> Uno de </w:t>
      </w:r>
      <w:r w:rsidR="00486F3D" w:rsidRPr="002F5BA6">
        <w:rPr>
          <w:rFonts w:eastAsiaTheme="minorHAnsi" w:cs="Arial"/>
          <w:szCs w:val="22"/>
          <w:lang w:val="es-CO" w:eastAsia="en-US"/>
        </w:rPr>
        <w:t>s</w:t>
      </w:r>
      <w:r w:rsidR="00935EE1" w:rsidRPr="002F5BA6">
        <w:rPr>
          <w:rFonts w:eastAsiaTheme="minorHAnsi" w:cs="Arial"/>
          <w:szCs w:val="22"/>
          <w:lang w:val="es-CO" w:eastAsia="en-US"/>
        </w:rPr>
        <w:t>u</w:t>
      </w:r>
      <w:r w:rsidR="00486F3D" w:rsidRPr="002F5BA6">
        <w:rPr>
          <w:rFonts w:eastAsiaTheme="minorHAnsi" w:cs="Arial"/>
          <w:szCs w:val="22"/>
          <w:lang w:val="es-CO" w:eastAsia="en-US"/>
        </w:rPr>
        <w:t>s</w:t>
      </w:r>
      <w:r w:rsidR="00935EE1" w:rsidRPr="002F5BA6">
        <w:rPr>
          <w:rFonts w:eastAsiaTheme="minorHAnsi" w:cs="Arial"/>
          <w:szCs w:val="22"/>
          <w:lang w:val="es-CO" w:eastAsia="en-US"/>
        </w:rPr>
        <w:t xml:space="preserve"> objetivo</w:t>
      </w:r>
      <w:r w:rsidR="00486F3D" w:rsidRPr="002F5BA6">
        <w:rPr>
          <w:rFonts w:eastAsiaTheme="minorHAnsi" w:cs="Arial"/>
          <w:szCs w:val="22"/>
          <w:lang w:val="es-CO" w:eastAsia="en-US"/>
        </w:rPr>
        <w:t>s</w:t>
      </w:r>
      <w:r w:rsidR="00935EE1" w:rsidRPr="002F5BA6">
        <w:rPr>
          <w:rFonts w:eastAsiaTheme="minorHAnsi" w:cs="Arial"/>
          <w:szCs w:val="22"/>
          <w:lang w:val="es-CO" w:eastAsia="en-US"/>
        </w:rPr>
        <w:t xml:space="preserve"> principal</w:t>
      </w:r>
      <w:r w:rsidR="00486F3D" w:rsidRPr="002F5BA6">
        <w:rPr>
          <w:rFonts w:eastAsiaTheme="minorHAnsi" w:cs="Arial"/>
          <w:szCs w:val="22"/>
          <w:lang w:val="es-CO" w:eastAsia="en-US"/>
        </w:rPr>
        <w:t>es</w:t>
      </w:r>
      <w:r w:rsidR="00935EE1" w:rsidRPr="002F5BA6">
        <w:rPr>
          <w:rFonts w:eastAsiaTheme="minorHAnsi" w:cs="Arial"/>
          <w:szCs w:val="22"/>
          <w:lang w:val="es-CO" w:eastAsia="en-US"/>
        </w:rPr>
        <w:t xml:space="preserve"> radica en identificar la combinación óptima entre tipo de datos, reducción de bits y confiabilidad. Los resultados de</w:t>
      </w:r>
      <w:r w:rsidR="00486F3D" w:rsidRPr="002F5BA6">
        <w:rPr>
          <w:rFonts w:eastAsiaTheme="minorHAnsi" w:cs="Arial"/>
          <w:szCs w:val="22"/>
          <w:lang w:val="es-CO" w:eastAsia="en-US"/>
        </w:rPr>
        <w:t xml:space="preserve"> estos</w:t>
      </w:r>
      <w:r w:rsidR="00935EE1" w:rsidRPr="002F5BA6">
        <w:rPr>
          <w:rFonts w:eastAsiaTheme="minorHAnsi" w:cs="Arial"/>
          <w:szCs w:val="22"/>
          <w:lang w:val="es-CO" w:eastAsia="en-US"/>
        </w:rPr>
        <w:t xml:space="preserve"> estudio</w:t>
      </w:r>
      <w:r w:rsidR="00486F3D" w:rsidRPr="002F5BA6">
        <w:rPr>
          <w:rFonts w:eastAsiaTheme="minorHAnsi" w:cs="Arial"/>
          <w:szCs w:val="22"/>
          <w:lang w:val="es-CO" w:eastAsia="en-US"/>
        </w:rPr>
        <w:t>s</w:t>
      </w:r>
      <w:r w:rsidR="00935EE1" w:rsidRPr="002F5BA6">
        <w:rPr>
          <w:rFonts w:eastAsiaTheme="minorHAnsi" w:cs="Arial"/>
          <w:szCs w:val="22"/>
          <w:lang w:val="es-CO" w:eastAsia="en-US"/>
        </w:rPr>
        <w:t xml:space="preserve"> indican </w:t>
      </w:r>
      <w:r w:rsidR="00CD386A" w:rsidRPr="002F5BA6">
        <w:rPr>
          <w:rFonts w:eastAsiaTheme="minorHAnsi" w:cs="Arial"/>
          <w:szCs w:val="22"/>
          <w:lang w:val="es-CO" w:eastAsia="en-US"/>
        </w:rPr>
        <w:t>que,</w:t>
      </w:r>
      <w:r w:rsidR="00486F3D" w:rsidRPr="002F5BA6">
        <w:rPr>
          <w:rFonts w:eastAsiaTheme="minorHAnsi" w:cs="Arial"/>
          <w:szCs w:val="22"/>
          <w:lang w:val="es-CO" w:eastAsia="en-US"/>
        </w:rPr>
        <w:t xml:space="preserve"> para una CNN,</w:t>
      </w:r>
      <w:r w:rsidR="00935EE1" w:rsidRPr="002F5BA6">
        <w:rPr>
          <w:rFonts w:eastAsiaTheme="minorHAnsi" w:cs="Arial"/>
          <w:szCs w:val="22"/>
          <w:lang w:val="es-CO" w:eastAsia="en-US"/>
        </w:rPr>
        <w:t xml:space="preserve"> el uso de datos en punto fijo proporciona la mejor relación entre </w:t>
      </w:r>
      <w:r w:rsidR="00486F3D" w:rsidRPr="002F5BA6">
        <w:rPr>
          <w:rFonts w:eastAsiaTheme="minorHAnsi" w:cs="Arial"/>
          <w:szCs w:val="22"/>
          <w:lang w:val="es-CO" w:eastAsia="en-US"/>
        </w:rPr>
        <w:t xml:space="preserve">uso </w:t>
      </w:r>
      <w:r w:rsidR="00935EE1" w:rsidRPr="002F5BA6">
        <w:rPr>
          <w:rFonts w:eastAsiaTheme="minorHAnsi" w:cs="Arial"/>
          <w:szCs w:val="22"/>
          <w:lang w:val="es-CO" w:eastAsia="en-US"/>
        </w:rPr>
        <w:t>de memoria y confiabilidad.</w:t>
      </w:r>
    </w:p>
    <w:p w14:paraId="5469C1CD" w14:textId="783CA5CB" w:rsidR="002F5BA6" w:rsidRDefault="002F5BA6" w:rsidP="00BA6AD5">
      <w:pPr>
        <w:rPr>
          <w:rFonts w:eastAsiaTheme="minorHAnsi" w:cs="Arial"/>
          <w:szCs w:val="22"/>
          <w:lang w:val="es-CO" w:eastAsia="en-US"/>
        </w:rPr>
      </w:pPr>
    </w:p>
    <w:p w14:paraId="49B15229" w14:textId="32A9BAA6" w:rsidR="002F5BA6" w:rsidRDefault="002F5BA6" w:rsidP="00BA6AD5">
      <w:pPr>
        <w:rPr>
          <w:rFonts w:eastAsiaTheme="minorHAnsi" w:cs="Arial"/>
          <w:szCs w:val="22"/>
          <w:lang w:val="es-CO" w:eastAsia="en-US"/>
        </w:rPr>
      </w:pPr>
    </w:p>
    <w:p w14:paraId="346A3E48" w14:textId="6AE43109" w:rsidR="002F5BA6" w:rsidRDefault="002F5BA6" w:rsidP="00BA6AD5">
      <w:pPr>
        <w:rPr>
          <w:rFonts w:eastAsiaTheme="minorHAnsi" w:cs="Arial"/>
          <w:szCs w:val="22"/>
          <w:lang w:val="es-CO" w:eastAsia="en-US"/>
        </w:rPr>
      </w:pPr>
    </w:p>
    <w:p w14:paraId="4F3A2127" w14:textId="0416AAD1" w:rsidR="002F5BA6" w:rsidRDefault="002F5BA6" w:rsidP="00BA6AD5">
      <w:pPr>
        <w:rPr>
          <w:rFonts w:eastAsiaTheme="minorHAnsi" w:cs="Arial"/>
          <w:szCs w:val="22"/>
          <w:lang w:val="es-CO" w:eastAsia="en-US"/>
        </w:rPr>
      </w:pPr>
    </w:p>
    <w:p w14:paraId="74A3B8A3" w14:textId="47EF4591" w:rsidR="002F5BA6" w:rsidRDefault="002F5BA6" w:rsidP="00BA6AD5">
      <w:pPr>
        <w:rPr>
          <w:rFonts w:eastAsiaTheme="minorHAnsi" w:cs="Arial"/>
          <w:szCs w:val="22"/>
          <w:lang w:val="es-CO" w:eastAsia="en-US"/>
        </w:rPr>
      </w:pPr>
    </w:p>
    <w:p w14:paraId="414CAB5C" w14:textId="3556C08A" w:rsidR="002F5BA6" w:rsidRDefault="002F5BA6" w:rsidP="00BA6AD5">
      <w:pPr>
        <w:rPr>
          <w:rFonts w:eastAsiaTheme="minorHAnsi" w:cs="Arial"/>
          <w:szCs w:val="22"/>
          <w:lang w:val="es-CO" w:eastAsia="en-US"/>
        </w:rPr>
      </w:pPr>
    </w:p>
    <w:p w14:paraId="5C2538FC" w14:textId="1B0806FF" w:rsidR="002F5BA6" w:rsidRDefault="002F5BA6" w:rsidP="00BA6AD5">
      <w:pPr>
        <w:rPr>
          <w:rFonts w:eastAsiaTheme="minorHAnsi" w:cs="Arial"/>
          <w:szCs w:val="22"/>
          <w:lang w:val="es-CO" w:eastAsia="en-US"/>
        </w:rPr>
      </w:pPr>
    </w:p>
    <w:p w14:paraId="1E012A3F" w14:textId="77777777" w:rsidR="002F5BA6" w:rsidRDefault="002F5BA6" w:rsidP="00BA6AD5">
      <w:pPr>
        <w:rPr>
          <w:rFonts w:eastAsiaTheme="minorHAnsi" w:cs="Arial"/>
          <w:szCs w:val="22"/>
          <w:lang w:val="es-CO" w:eastAsia="en-US"/>
        </w:rPr>
      </w:pPr>
    </w:p>
    <w:p w14:paraId="014C1D5B" w14:textId="600EE082" w:rsidR="00A64AC9" w:rsidRDefault="00A64AC9" w:rsidP="00BA6AD5">
      <w:pPr>
        <w:rPr>
          <w:rFonts w:eastAsiaTheme="minorHAnsi" w:cs="Arial"/>
          <w:szCs w:val="22"/>
          <w:lang w:val="es-CO" w:eastAsia="en-US"/>
        </w:rPr>
      </w:pPr>
    </w:p>
    <w:p w14:paraId="4A54A07C" w14:textId="77777777" w:rsidR="00A64AC9" w:rsidRDefault="00A64AC9" w:rsidP="00A64AC9">
      <w:pPr>
        <w:rPr>
          <w:szCs w:val="22"/>
        </w:rPr>
      </w:pPr>
      <w:r>
        <w:rPr>
          <w:szCs w:val="22"/>
        </w:rPr>
        <w:lastRenderedPageBreak/>
        <w:t xml:space="preserve">Figura 4. Escenario de inyección de fallos propuesto en el trabajo de </w:t>
      </w:r>
      <w:sdt>
        <w:sdtPr>
          <w:rPr>
            <w:color w:val="000000"/>
            <w:szCs w:val="22"/>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1331592593"/>
          <w:placeholder>
            <w:docPart w:val="E629C9592ABF4ABDA7C2FBEA66E33FAC"/>
          </w:placeholder>
        </w:sdtPr>
        <w:sdtEndPr>
          <w:rPr>
            <w:szCs w:val="20"/>
          </w:rPr>
        </w:sdtEndPr>
        <w:sdtContent>
          <w:r w:rsidRPr="00935EE1">
            <w:rPr>
              <w:color w:val="000000"/>
            </w:rPr>
            <w:t>(Ruospo et al., 2021)</w:t>
          </w:r>
        </w:sdtContent>
      </w:sdt>
    </w:p>
    <w:p w14:paraId="2B9D8020" w14:textId="77777777" w:rsidR="00A64AC9" w:rsidRDefault="00A64AC9" w:rsidP="00A64AC9">
      <w:pPr>
        <w:rPr>
          <w:szCs w:val="22"/>
        </w:rPr>
      </w:pPr>
      <w:r>
        <w:rPr>
          <w:noProof/>
        </w:rPr>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5449259D" w14:textId="77777777" w:rsidR="00A64AC9" w:rsidRDefault="00A64AC9" w:rsidP="00A64AC9">
      <w:pPr>
        <w:rPr>
          <w:szCs w:val="22"/>
        </w:rPr>
      </w:pPr>
    </w:p>
    <w:p w14:paraId="1534D7A6" w14:textId="77777777" w:rsidR="00A64AC9" w:rsidRPr="00071AAE" w:rsidRDefault="00A64AC9" w:rsidP="00A64AC9">
      <w:pPr>
        <w:rPr>
          <w:sz w:val="16"/>
          <w:szCs w:val="16"/>
        </w:rPr>
      </w:pPr>
      <w:r w:rsidRPr="00071AAE">
        <w:rPr>
          <w:sz w:val="16"/>
          <w:szCs w:val="16"/>
        </w:rPr>
        <w:t xml:space="preserve">Fuente: </w:t>
      </w:r>
      <w:hyperlink r:id="rId18" w:history="1">
        <w:r w:rsidRPr="00071AAE">
          <w:rPr>
            <w:rStyle w:val="Hipervnculo"/>
            <w:sz w:val="16"/>
            <w:szCs w:val="16"/>
          </w:rPr>
          <w:t>https://www.sciencedirect.com/science/article/pii/S0141933121004786</w:t>
        </w:r>
      </w:hyperlink>
    </w:p>
    <w:p w14:paraId="32F7DE1E" w14:textId="06A21651" w:rsidR="00A64AC9" w:rsidRDefault="00A64AC9" w:rsidP="00BA6AD5">
      <w:pPr>
        <w:rPr>
          <w:rFonts w:eastAsiaTheme="minorHAnsi" w:cs="Arial"/>
          <w:szCs w:val="22"/>
          <w:lang w:val="es-CO" w:eastAsia="en-US"/>
        </w:rPr>
      </w:pPr>
    </w:p>
    <w:p w14:paraId="23A70951" w14:textId="07316EF2" w:rsidR="00CD4BC6" w:rsidRDefault="002F5BA6" w:rsidP="00CD4BC6">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 xml:space="preserve">En la literatura se encuentra disponibles </w:t>
      </w:r>
      <w:r w:rsidR="00545C7B">
        <w:rPr>
          <w:rFonts w:ascii="Arial" w:hAnsi="Arial" w:cs="Arial"/>
          <w:color w:val="000000"/>
          <w:sz w:val="22"/>
          <w:szCs w:val="22"/>
        </w:rPr>
        <w:t xml:space="preserve">algunas herramientas para evaluar la confiablidad de CNNs implementadas sobre lenguajes de alto nivel como Python, que </w:t>
      </w:r>
      <w:r w:rsidR="00545C7B">
        <w:rPr>
          <w:rFonts w:ascii="Arial" w:hAnsi="Arial" w:cs="Arial"/>
          <w:color w:val="000000"/>
          <w:sz w:val="22"/>
          <w:szCs w:val="22"/>
        </w:rPr>
        <w:t>emula</w:t>
      </w:r>
      <w:r w:rsidR="00545C7B">
        <w:rPr>
          <w:rFonts w:ascii="Arial" w:hAnsi="Arial" w:cs="Arial"/>
          <w:color w:val="000000"/>
          <w:sz w:val="22"/>
          <w:szCs w:val="22"/>
        </w:rPr>
        <w:t>n</w:t>
      </w:r>
      <w:r w:rsidR="00545C7B">
        <w:rPr>
          <w:rFonts w:ascii="Arial" w:hAnsi="Arial" w:cs="Arial"/>
          <w:color w:val="000000"/>
          <w:sz w:val="22"/>
          <w:szCs w:val="22"/>
        </w:rPr>
        <w:t xml:space="preserve"> fallas de hardware y software</w:t>
      </w:r>
      <w:r w:rsidR="00EA6E24">
        <w:rPr>
          <w:rFonts w:ascii="Arial" w:hAnsi="Arial" w:cs="Arial"/>
          <w:color w:val="000000"/>
          <w:sz w:val="22"/>
          <w:szCs w:val="22"/>
        </w:rPr>
        <w:t>.</w:t>
      </w:r>
      <w:r w:rsidR="00545C7B">
        <w:rPr>
          <w:rFonts w:ascii="Arial" w:hAnsi="Arial" w:cs="Arial"/>
          <w:color w:val="000000"/>
          <w:sz w:val="22"/>
          <w:szCs w:val="22"/>
        </w:rPr>
        <w:t xml:space="preserve"> Estas herramientas se basan en inyectar errores en los modelos de aprendizaje automático </w:t>
      </w:r>
      <w:r w:rsidR="00EA6E24">
        <w:rPr>
          <w:rFonts w:ascii="Arial" w:hAnsi="Arial" w:cs="Arial"/>
          <w:color w:val="000000"/>
          <w:sz w:val="22"/>
          <w:szCs w:val="22"/>
        </w:rPr>
        <w:t>con el fin de detectar potenciales</w:t>
      </w:r>
      <w:r w:rsidR="00545C7B">
        <w:rPr>
          <w:rFonts w:ascii="Arial" w:hAnsi="Arial" w:cs="Arial"/>
          <w:color w:val="000000"/>
          <w:sz w:val="22"/>
          <w:szCs w:val="22"/>
        </w:rPr>
        <w:t xml:space="preserve"> vulnerabilidades. </w:t>
      </w:r>
      <w:r w:rsidR="00EA6E24">
        <w:rPr>
          <w:rFonts w:ascii="Arial" w:hAnsi="Arial" w:cs="Arial"/>
          <w:color w:val="000000"/>
          <w:sz w:val="22"/>
          <w:szCs w:val="22"/>
        </w:rPr>
        <w:t xml:space="preserve">Por ejemplo, </w:t>
      </w:r>
      <w:r w:rsidR="00CD4BC6">
        <w:rPr>
          <w:rFonts w:ascii="Arial" w:hAnsi="Arial" w:cs="Arial"/>
          <w:color w:val="000000"/>
          <w:sz w:val="22"/>
          <w:szCs w:val="22"/>
        </w:rPr>
        <w:t xml:space="preserve">TensorFI es una herramienta de inyección de fallos (FI) altamente configurable, caracterizada por su flexibilidad, facilidad de uso y portabilidad. </w:t>
      </w:r>
      <w:r w:rsidR="00CD4BC6">
        <w:rPr>
          <w:rFonts w:ascii="Arial" w:hAnsi="Arial" w:cs="Arial"/>
          <w:color w:val="000000"/>
          <w:sz w:val="22"/>
          <w:szCs w:val="22"/>
        </w:rPr>
        <w:t>Esta herramienta</w:t>
      </w:r>
      <w:r w:rsidR="00CD4BC6">
        <w:rPr>
          <w:rFonts w:ascii="Arial" w:hAnsi="Arial" w:cs="Arial"/>
          <w:color w:val="000000"/>
          <w:sz w:val="22"/>
          <w:szCs w:val="22"/>
        </w:rPr>
        <w:t xml:space="preserve"> se integra de manera </w:t>
      </w:r>
      <w:r w:rsidR="00CD4BC6">
        <w:rPr>
          <w:rFonts w:ascii="Arial" w:hAnsi="Arial" w:cs="Arial"/>
          <w:color w:val="000000"/>
          <w:sz w:val="22"/>
          <w:szCs w:val="22"/>
        </w:rPr>
        <w:t>sencilla a</w:t>
      </w:r>
      <w:r w:rsidR="00CD4BC6">
        <w:rPr>
          <w:rFonts w:ascii="Arial" w:hAnsi="Arial" w:cs="Arial"/>
          <w:color w:val="000000"/>
          <w:sz w:val="22"/>
          <w:szCs w:val="22"/>
        </w:rPr>
        <w:t xml:space="preserve"> TensorFlow con el propósito de evaluar la resiliencia de CNN</w:t>
      </w:r>
      <w:r w:rsidR="00CD4BC6">
        <w:rPr>
          <w:rFonts w:ascii="Arial" w:hAnsi="Arial" w:cs="Arial"/>
          <w:color w:val="000000"/>
          <w:sz w:val="22"/>
          <w:szCs w:val="22"/>
        </w:rPr>
        <w:t>s</w:t>
      </w:r>
      <w:r w:rsidR="00CD4BC6">
        <w:rPr>
          <w:rFonts w:ascii="Arial" w:hAnsi="Arial" w:cs="Arial"/>
          <w:color w:val="000000"/>
          <w:sz w:val="22"/>
          <w:szCs w:val="22"/>
        </w:rPr>
        <w:t xml:space="preserve"> ante posibles fallos</w:t>
      </w:r>
      <w:r w:rsidR="00EA6E24">
        <w:rPr>
          <w:rFonts w:ascii="Arial" w:hAnsi="Arial" w:cs="Arial"/>
          <w:color w:val="000000"/>
          <w:sz w:val="22"/>
          <w:szCs w:val="22"/>
        </w:rPr>
        <w:t xml:space="preserve"> (</w:t>
      </w:r>
      <w:r w:rsidR="00EA6E24" w:rsidRPr="00EA6E24">
        <w:rPr>
          <w:rFonts w:ascii="Arial" w:hAnsi="Arial" w:cs="Arial"/>
          <w:color w:val="000000"/>
          <w:sz w:val="22"/>
          <w:szCs w:val="22"/>
          <w:highlight w:val="yellow"/>
        </w:rPr>
        <w:t>falta referencia</w:t>
      </w:r>
      <w:r w:rsidR="00EA6E24">
        <w:rPr>
          <w:rFonts w:ascii="Arial" w:hAnsi="Arial" w:cs="Arial"/>
          <w:color w:val="000000"/>
          <w:sz w:val="22"/>
          <w:szCs w:val="22"/>
        </w:rPr>
        <w:t>)</w:t>
      </w:r>
      <w:r w:rsidR="00CD4BC6">
        <w:rPr>
          <w:rFonts w:ascii="Arial" w:hAnsi="Arial" w:cs="Arial"/>
          <w:color w:val="000000"/>
          <w:sz w:val="22"/>
          <w:szCs w:val="22"/>
        </w:rPr>
        <w:t>. La inyección de fallos se hace en el proceso de inferencia, específicamente en los operadores de aprendizaje</w:t>
      </w:r>
      <w:r w:rsidR="00EA6E24">
        <w:rPr>
          <w:rFonts w:ascii="Arial" w:hAnsi="Arial" w:cs="Arial"/>
          <w:color w:val="000000"/>
          <w:sz w:val="22"/>
          <w:szCs w:val="22"/>
        </w:rPr>
        <w:t xml:space="preserve">. </w:t>
      </w:r>
      <w:r w:rsidR="00CD4BC6">
        <w:rPr>
          <w:rFonts w:ascii="Arial" w:hAnsi="Arial" w:cs="Arial"/>
          <w:color w:val="000000"/>
          <w:sz w:val="22"/>
          <w:szCs w:val="22"/>
        </w:rPr>
        <w:t xml:space="preserve">Por otro </w:t>
      </w:r>
      <w:r w:rsidR="00CD4BC6">
        <w:rPr>
          <w:rFonts w:ascii="Arial" w:hAnsi="Arial" w:cs="Arial"/>
          <w:color w:val="000000"/>
          <w:sz w:val="22"/>
          <w:szCs w:val="22"/>
        </w:rPr>
        <w:t>lado,</w:t>
      </w:r>
      <w:r w:rsidR="00CD4BC6">
        <w:rPr>
          <w:rFonts w:ascii="Arial" w:hAnsi="Arial" w:cs="Arial"/>
          <w:color w:val="000000"/>
          <w:sz w:val="22"/>
          <w:szCs w:val="22"/>
        </w:rPr>
        <w:t xml:space="preserve"> Ares es un inyector de fallos ligero y </w:t>
      </w:r>
      <w:r w:rsidR="0046141C">
        <w:rPr>
          <w:rFonts w:ascii="Arial" w:hAnsi="Arial" w:cs="Arial"/>
          <w:color w:val="000000"/>
          <w:sz w:val="22"/>
          <w:szCs w:val="22"/>
        </w:rPr>
        <w:t>específico</w:t>
      </w:r>
      <w:r w:rsidR="00CD4BC6">
        <w:rPr>
          <w:rFonts w:ascii="Arial" w:hAnsi="Arial" w:cs="Arial"/>
          <w:color w:val="000000"/>
          <w:sz w:val="22"/>
          <w:szCs w:val="22"/>
        </w:rPr>
        <w:t xml:space="preserve"> </w:t>
      </w:r>
      <w:r w:rsidR="0046141C">
        <w:rPr>
          <w:rFonts w:ascii="Arial" w:hAnsi="Arial" w:cs="Arial"/>
          <w:color w:val="000000"/>
          <w:sz w:val="22"/>
          <w:szCs w:val="22"/>
        </w:rPr>
        <w:t xml:space="preserve">para </w:t>
      </w:r>
      <w:r w:rsidR="00CD4BC6">
        <w:rPr>
          <w:rFonts w:ascii="Arial" w:hAnsi="Arial" w:cs="Arial"/>
          <w:color w:val="000000"/>
          <w:sz w:val="22"/>
          <w:szCs w:val="22"/>
        </w:rPr>
        <w:t>DNN</w:t>
      </w:r>
      <w:r w:rsidR="0046141C">
        <w:rPr>
          <w:rFonts w:ascii="Arial" w:hAnsi="Arial" w:cs="Arial"/>
          <w:color w:val="000000"/>
          <w:sz w:val="22"/>
          <w:szCs w:val="22"/>
        </w:rPr>
        <w:t>s, que permite</w:t>
      </w:r>
      <w:r w:rsidR="00CD4BC6">
        <w:rPr>
          <w:rFonts w:ascii="Arial" w:hAnsi="Arial" w:cs="Arial"/>
          <w:color w:val="000000"/>
          <w:sz w:val="22"/>
          <w:szCs w:val="22"/>
        </w:rPr>
        <w:t xml:space="preserve"> estudia</w:t>
      </w:r>
      <w:r w:rsidR="0046141C">
        <w:rPr>
          <w:rFonts w:ascii="Arial" w:hAnsi="Arial" w:cs="Arial"/>
          <w:color w:val="000000"/>
          <w:sz w:val="22"/>
          <w:szCs w:val="22"/>
        </w:rPr>
        <w:t>r</w:t>
      </w:r>
      <w:r w:rsidR="00CD4BC6">
        <w:rPr>
          <w:rFonts w:ascii="Arial" w:hAnsi="Arial" w:cs="Arial"/>
          <w:color w:val="000000"/>
          <w:sz w:val="22"/>
          <w:szCs w:val="22"/>
        </w:rPr>
        <w:t xml:space="preserve"> las fallas a nivel de aplicación</w:t>
      </w:r>
      <w:r w:rsidR="0046141C">
        <w:rPr>
          <w:rFonts w:ascii="Arial" w:hAnsi="Arial" w:cs="Arial"/>
          <w:color w:val="000000"/>
          <w:sz w:val="22"/>
          <w:szCs w:val="22"/>
        </w:rPr>
        <w:t>, mientras se ejecuta sobre una GPU.</w:t>
      </w:r>
      <w:r w:rsidR="00EA6E24">
        <w:rPr>
          <w:rFonts w:ascii="Arial" w:hAnsi="Arial" w:cs="Arial"/>
          <w:color w:val="000000"/>
          <w:sz w:val="22"/>
          <w:szCs w:val="22"/>
        </w:rPr>
        <w:t xml:space="preserve"> </w:t>
      </w:r>
    </w:p>
    <w:p w14:paraId="6F941147" w14:textId="1749BFB1" w:rsidR="00C67474" w:rsidRDefault="00EA6E24" w:rsidP="00CD4BC6">
      <w:pPr>
        <w:pStyle w:val="NormalWeb"/>
        <w:spacing w:before="240" w:beforeAutospacing="0" w:after="240" w:afterAutospacing="0"/>
        <w:jc w:val="both"/>
        <w:rPr>
          <w:rFonts w:ascii="Arial" w:hAnsi="Arial" w:cs="Arial"/>
          <w:color w:val="000000"/>
          <w:sz w:val="22"/>
          <w:szCs w:val="22"/>
        </w:rPr>
      </w:pPr>
      <w:r w:rsidRPr="00EA6E24">
        <w:rPr>
          <w:rFonts w:ascii="Arial" w:hAnsi="Arial" w:cs="Arial"/>
          <w:color w:val="000000"/>
          <w:sz w:val="22"/>
          <w:szCs w:val="22"/>
          <w:highlight w:val="yellow"/>
        </w:rPr>
        <w:t>Falta PytorchFI</w:t>
      </w:r>
    </w:p>
    <w:p w14:paraId="034BA147" w14:textId="0B6A9D6E" w:rsidR="00C67474" w:rsidRDefault="00C67474" w:rsidP="00CD4BC6">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 xml:space="preserve">Hacer la imagen nosotros </w:t>
      </w:r>
    </w:p>
    <w:p w14:paraId="1D8243B9" w14:textId="2FB99B88" w:rsidR="00A157E1" w:rsidRDefault="00A157E1" w:rsidP="00CD4BC6">
      <w:pPr>
        <w:pStyle w:val="NormalWeb"/>
        <w:spacing w:before="240" w:beforeAutospacing="0" w:after="240" w:afterAutospacing="0"/>
        <w:jc w:val="both"/>
        <w:rPr>
          <w:rFonts w:ascii="Arial" w:hAnsi="Arial" w:cs="Arial"/>
          <w:color w:val="000000"/>
          <w:sz w:val="22"/>
          <w:szCs w:val="22"/>
          <w:u w:val="single"/>
        </w:rPr>
      </w:pPr>
      <w:r>
        <w:rPr>
          <w:rFonts w:ascii="Arial" w:hAnsi="Arial" w:cs="Arial"/>
          <w:color w:val="000000"/>
          <w:sz w:val="22"/>
          <w:szCs w:val="22"/>
        </w:rPr>
        <w:t>Tensor Fault injection</w:t>
      </w:r>
    </w:p>
    <w:p w14:paraId="2E2ED3C7" w14:textId="787EB451" w:rsidR="00A157E1" w:rsidRPr="00EA6E24" w:rsidRDefault="00A157E1" w:rsidP="00CD4BC6">
      <w:pPr>
        <w:pStyle w:val="NormalWeb"/>
        <w:spacing w:before="240" w:beforeAutospacing="0" w:after="240" w:afterAutospacing="0"/>
        <w:jc w:val="both"/>
        <w:rPr>
          <w:rFonts w:ascii="Arial" w:hAnsi="Arial" w:cs="Arial"/>
          <w:color w:val="000000"/>
          <w:sz w:val="22"/>
          <w:szCs w:val="22"/>
          <w:u w:val="single"/>
        </w:rPr>
      </w:pPr>
      <w:r>
        <w:rPr>
          <w:rFonts w:ascii="Arial" w:hAnsi="Arial" w:cs="Arial"/>
          <w:color w:val="000000"/>
          <w:sz w:val="22"/>
          <w:szCs w:val="22"/>
          <w:u w:val="single"/>
        </w:rPr>
        <w:t>Buscar otros inyectores</w:t>
      </w:r>
    </w:p>
    <w:p w14:paraId="08A4AC90" w14:textId="77777777" w:rsidR="00CD4BC6" w:rsidRDefault="00CD4BC6" w:rsidP="00BA6AD5">
      <w:pPr>
        <w:rPr>
          <w:rFonts w:eastAsiaTheme="minorHAnsi" w:cs="Arial"/>
          <w:szCs w:val="22"/>
          <w:lang w:val="es-CO" w:eastAsia="en-US"/>
        </w:rPr>
      </w:pPr>
    </w:p>
    <w:p w14:paraId="22BC1E07" w14:textId="77777777" w:rsidR="00DF1D9B" w:rsidRDefault="00DF1D9B" w:rsidP="00BA6AD5">
      <w:pPr>
        <w:rPr>
          <w:rFonts w:eastAsiaTheme="minorHAnsi" w:cs="Arial"/>
          <w:szCs w:val="22"/>
          <w:lang w:val="es-CO" w:eastAsia="en-US"/>
        </w:rPr>
      </w:pPr>
    </w:p>
    <w:p w14:paraId="4A1FA241" w14:textId="77777777" w:rsidR="00935EE1" w:rsidRPr="00BA6AD5" w:rsidRDefault="00935EE1" w:rsidP="0033708D">
      <w:pPr>
        <w:rPr>
          <w:rFonts w:cs="Arial"/>
          <w:bCs/>
          <w:iCs/>
          <w:szCs w:val="22"/>
          <w:lang w:val="es-CO"/>
        </w:rPr>
      </w:pPr>
    </w:p>
    <w:p w14:paraId="3AA085D5" w14:textId="77777777" w:rsidR="00935EE1" w:rsidRPr="00B0769F" w:rsidRDefault="00935EE1" w:rsidP="00E13432">
      <w:pPr>
        <w:pStyle w:val="Prrafodelista"/>
        <w:numPr>
          <w:ilvl w:val="0"/>
          <w:numId w:val="3"/>
        </w:numPr>
        <w:rPr>
          <w:rFonts w:cs="Arial"/>
          <w:b/>
          <w:iCs/>
          <w:szCs w:val="22"/>
        </w:rPr>
      </w:pPr>
      <w:r w:rsidRPr="00B0769F">
        <w:rPr>
          <w:rFonts w:cs="Arial"/>
          <w:b/>
          <w:iCs/>
          <w:szCs w:val="22"/>
        </w:rPr>
        <w:t>IDENTIFICACIÓN DEL PROBLEMA</w:t>
      </w:r>
    </w:p>
    <w:p w14:paraId="3B3B1DA3" w14:textId="77777777" w:rsidR="00935EE1" w:rsidRPr="00B0769F" w:rsidRDefault="00935EE1" w:rsidP="00986B97">
      <w:pPr>
        <w:rPr>
          <w:rFonts w:cs="Arial"/>
          <w:b/>
          <w:iCs/>
          <w:szCs w:val="22"/>
        </w:rPr>
      </w:pPr>
    </w:p>
    <w:p w14:paraId="65ECC736" w14:textId="77777777" w:rsidR="00935EE1" w:rsidRPr="00B0769F" w:rsidRDefault="00935EE1" w:rsidP="00311978">
      <w:pPr>
        <w:rPr>
          <w:szCs w:val="22"/>
        </w:rPr>
      </w:pPr>
      <w:r w:rsidRPr="00B0769F">
        <w:rPr>
          <w:szCs w:val="22"/>
        </w:rPr>
        <w:t>No obstante, a medida que el uso de sistemas basados en CNN</w:t>
      </w:r>
      <w:r>
        <w:rPr>
          <w:szCs w:val="22"/>
        </w:rPr>
        <w:t>s</w:t>
      </w:r>
      <w:r w:rsidRPr="00B0769F">
        <w:rPr>
          <w:szCs w:val="22"/>
        </w:rPr>
        <w:t xml:space="preserve"> se ha expandido hacia aplicaciones críticas y entornos de seguridad, surge una creciente preocupación en torno </w:t>
      </w:r>
      <w:r w:rsidRPr="00B0769F">
        <w:rPr>
          <w:szCs w:val="22"/>
        </w:rPr>
        <w:lastRenderedPageBreak/>
        <w:t>a su confiabilidad y robustez. A pesar de sus éxitos, los modelos de aprendizaje profundo, incluyendo las CNN</w:t>
      </w:r>
      <w:r>
        <w:rPr>
          <w:szCs w:val="22"/>
        </w:rPr>
        <w:t>s</w:t>
      </w:r>
      <w:r w:rsidRPr="00B0769F">
        <w:rPr>
          <w:szCs w:val="22"/>
        </w:rPr>
        <w:t>, pueden enfrentar desafíos considerables en términos de su capacidad para mantener un rendimiento consistente y preciso en condiciones diversas y desafiantes.</w:t>
      </w:r>
    </w:p>
    <w:p w14:paraId="47A34A05" w14:textId="77777777" w:rsidR="00935EE1" w:rsidRPr="00B0769F" w:rsidRDefault="00935EE1" w:rsidP="00311978">
      <w:pPr>
        <w:rPr>
          <w:szCs w:val="22"/>
        </w:rPr>
      </w:pPr>
    </w:p>
    <w:p w14:paraId="5E5B6EC4" w14:textId="5CB703D1" w:rsidR="00935EE1" w:rsidRDefault="00935EE1" w:rsidP="00311978">
      <w:pPr>
        <w:rPr>
          <w:color w:val="000000"/>
          <w:szCs w:val="22"/>
        </w:rPr>
      </w:pPr>
      <w:r w:rsidRPr="00B0769F">
        <w:rPr>
          <w:szCs w:val="22"/>
        </w:rPr>
        <w:t xml:space="preserve">Existen </w:t>
      </w:r>
      <w:r>
        <w:rPr>
          <w:szCs w:val="22"/>
        </w:rPr>
        <w:t>d</w:t>
      </w:r>
      <w:r w:rsidRPr="007033C5">
        <w:rPr>
          <w:szCs w:val="22"/>
        </w:rPr>
        <w:t xml:space="preserve">iversos factores pueden comprometer la confiabilidad de las CNNs. Un ejemplo de ello es la presencia de datos no deseados, como errores en los datos de entrenamiento o incluso imprecisiones en los pesos, </w:t>
      </w:r>
      <w:r>
        <w:rPr>
          <w:szCs w:val="22"/>
        </w:rPr>
        <w:t>estos pueden</w:t>
      </w:r>
      <w:r w:rsidRPr="007033C5">
        <w:rPr>
          <w:szCs w:val="22"/>
        </w:rPr>
        <w:t xml:space="preserve"> desencadenar fallos graves en las predicciones, 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sdt>
        <w:sdtPr>
          <w:rPr>
            <w:color w:val="000000"/>
            <w:szCs w:val="22"/>
          </w:rPr>
          <w:tag w:val="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
          <w:id w:val="-1045211735"/>
          <w:placeholder>
            <w:docPart w:val="DefaultPlaceholder_-1854013440"/>
          </w:placeholder>
        </w:sdtPr>
        <w:sdtEndPr>
          <w:rPr>
            <w:szCs w:val="20"/>
          </w:rPr>
        </w:sdtEndPr>
        <w:sdtContent>
          <w:r w:rsidRPr="00935EE1">
            <w:rPr>
              <w:color w:val="000000"/>
            </w:rPr>
            <w:t>(Zapeta Hernández et al., 2022)</w:t>
          </w:r>
        </w:sdtContent>
      </w:sdt>
      <w:r w:rsidRPr="007033C5">
        <w:rPr>
          <w:szCs w:val="22"/>
        </w:rPr>
        <w:t>.</w:t>
      </w:r>
    </w:p>
    <w:p w14:paraId="74B543F2" w14:textId="77777777" w:rsidR="00935EE1" w:rsidRPr="00B0769F" w:rsidRDefault="00935EE1" w:rsidP="00311978">
      <w:pPr>
        <w:rPr>
          <w:szCs w:val="22"/>
        </w:rPr>
      </w:pPr>
    </w:p>
    <w:p w14:paraId="68FC8695" w14:textId="77777777" w:rsidR="00935EE1" w:rsidRPr="00B0769F" w:rsidRDefault="00935EE1" w:rsidP="00311978">
      <w:pPr>
        <w:rPr>
          <w:szCs w:val="22"/>
        </w:rPr>
      </w:pPr>
      <w:r w:rsidRPr="00B0769F">
        <w:rPr>
          <w:szCs w:val="22"/>
        </w:rPr>
        <w:t>En este contexto, la investigación en torno a la confiabilidad y robustez de las CNNs se ha vuelto esencial para garantizar su aplicabilidad en aplicaciones de misión críticas.</w:t>
      </w:r>
      <w:r>
        <w:rPr>
          <w:szCs w:val="22"/>
        </w:rPr>
        <w:t xml:space="preserve"> </w:t>
      </w:r>
      <w:r w:rsidRPr="00B0769F">
        <w:rPr>
          <w:szCs w:val="22"/>
        </w:rPr>
        <w:t>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3AC40315" w14:textId="77777777" w:rsidR="00935EE1" w:rsidRPr="00B0769F" w:rsidRDefault="00935EE1" w:rsidP="00311978">
      <w:pPr>
        <w:rPr>
          <w:szCs w:val="22"/>
        </w:rPr>
      </w:pPr>
    </w:p>
    <w:p w14:paraId="0CB70743" w14:textId="35F335DB" w:rsidR="00935EE1" w:rsidRPr="00B0769F" w:rsidRDefault="00935EE1" w:rsidP="00311978">
      <w:pPr>
        <w:rPr>
          <w:color w:val="000000"/>
          <w:szCs w:val="22"/>
        </w:rPr>
      </w:pPr>
      <w:r w:rsidRPr="00B0769F">
        <w:rPr>
          <w:szCs w:val="22"/>
        </w:rPr>
        <w:t>Es</w:t>
      </w:r>
      <w:r>
        <w:rPr>
          <w:szCs w:val="22"/>
        </w:rPr>
        <w:t xml:space="preserve"> importante</w:t>
      </w:r>
      <w:r w:rsidRPr="00B0769F">
        <w:rPr>
          <w:szCs w:val="22"/>
        </w:rPr>
        <w:t xml:space="preserve"> comprender y analizar los datos críticos en los cuales pueden surgir fallos en la inferencia de redes neuronales convolucionales (CNN). En este contexto, el método</w:t>
      </w:r>
      <w:r>
        <w:rPr>
          <w:szCs w:val="22"/>
        </w:rPr>
        <w:t xml:space="preserve"> de optimización </w:t>
      </w:r>
      <w:r w:rsidRPr="007033C5">
        <w:rPr>
          <w:szCs w:val="22"/>
        </w:rPr>
        <w:t>pruning</w:t>
      </w:r>
      <w:r>
        <w:rPr>
          <w:szCs w:val="22"/>
        </w:rPr>
        <w:t xml:space="preserve"> (poda)</w:t>
      </w:r>
      <w:r w:rsidRPr="007033C5">
        <w:rPr>
          <w:szCs w:val="22"/>
        </w:rPr>
        <w:t xml:space="preserve"> se presenta como una herramienta valiosa para identificar y seleccionar las neuronas más significativas</w:t>
      </w:r>
      <w:r w:rsidRPr="00B0769F">
        <w:rPr>
          <w:szCs w:val="22"/>
        </w:rPr>
        <w:t xml:space="preserve"> en el funcionamiento de la red. Este enfoque de "poda" permite discernir los elementos clave dentro de la red neuronal que influyen en su toma de decisiones y, por ende, en su capacidad para manejar datos adversarios o condiciones inusuales</w:t>
      </w:r>
      <w:sdt>
        <w:sdtPr>
          <w:rPr>
            <w:color w:val="000000"/>
            <w:szCs w:val="22"/>
          </w:rPr>
          <w:tag w:val="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
          <w:id w:val="1137757515"/>
          <w:placeholder>
            <w:docPart w:val="DefaultPlaceholder_-1854013440"/>
          </w:placeholder>
        </w:sdtPr>
        <w:sdtEndPr>
          <w:rPr>
            <w:szCs w:val="20"/>
          </w:rPr>
        </w:sdtEndPr>
        <w:sdtContent>
          <w:r w:rsidRPr="00935EE1">
            <w:rPr>
              <w:color w:val="000000"/>
            </w:rPr>
            <w:t>(Molchanov et al., 2016)</w:t>
          </w:r>
        </w:sdtContent>
      </w:sdt>
      <w:r w:rsidRPr="00B0769F">
        <w:rPr>
          <w:szCs w:val="22"/>
        </w:rPr>
        <w:t>.</w:t>
      </w:r>
    </w:p>
    <w:p w14:paraId="649E4584" w14:textId="77777777" w:rsidR="00935EE1" w:rsidRPr="00B0769F" w:rsidRDefault="00935EE1" w:rsidP="006763F8">
      <w:pPr>
        <w:rPr>
          <w:color w:val="000000"/>
          <w:szCs w:val="22"/>
        </w:rPr>
      </w:pPr>
    </w:p>
    <w:p w14:paraId="26DDD14A" w14:textId="77777777" w:rsidR="00935EE1" w:rsidRPr="00B0769F" w:rsidRDefault="00935EE1" w:rsidP="006763F8">
      <w:pPr>
        <w:pStyle w:val="Prrafodelista"/>
        <w:numPr>
          <w:ilvl w:val="1"/>
          <w:numId w:val="3"/>
        </w:numPr>
        <w:rPr>
          <w:b/>
          <w:bCs/>
          <w:color w:val="000000"/>
          <w:szCs w:val="22"/>
        </w:rPr>
      </w:pPr>
      <w:r w:rsidRPr="00B0769F">
        <w:rPr>
          <w:b/>
          <w:bCs/>
          <w:color w:val="000000"/>
          <w:szCs w:val="22"/>
        </w:rPr>
        <w:t>Pregunta de investigación.</w:t>
      </w:r>
    </w:p>
    <w:p w14:paraId="26B2D2C9" w14:textId="77777777" w:rsidR="00935EE1" w:rsidRPr="00B0769F" w:rsidRDefault="00935EE1" w:rsidP="00C736B3">
      <w:pPr>
        <w:rPr>
          <w:color w:val="000000"/>
          <w:szCs w:val="22"/>
        </w:rPr>
      </w:pPr>
    </w:p>
    <w:p w14:paraId="354D26C3" w14:textId="77777777" w:rsidR="00935EE1" w:rsidRDefault="00935EE1" w:rsidP="00811635">
      <w:pPr>
        <w:rPr>
          <w:szCs w:val="22"/>
        </w:rPr>
      </w:pPr>
      <w:r w:rsidRPr="00B0769F">
        <w:rPr>
          <w:szCs w:val="22"/>
        </w:rPr>
        <w:t>¿Como evaluar la confiabilidad de una CNN implementada sobre un entorno de desarrollo basado en python considerando la arquitectura de red y la representación de datos?</w:t>
      </w:r>
    </w:p>
    <w:p w14:paraId="6BD4D417" w14:textId="77777777" w:rsidR="00935EE1" w:rsidRPr="00B0769F" w:rsidRDefault="00935EE1" w:rsidP="00C736B3">
      <w:pPr>
        <w:rPr>
          <w:color w:val="000000"/>
          <w:szCs w:val="22"/>
        </w:rPr>
      </w:pPr>
    </w:p>
    <w:p w14:paraId="5ED95A9C" w14:textId="77777777" w:rsidR="00935EE1" w:rsidRPr="00BE038C" w:rsidRDefault="00935EE1" w:rsidP="00BE038C">
      <w:pPr>
        <w:pStyle w:val="Prrafodelista"/>
        <w:numPr>
          <w:ilvl w:val="1"/>
          <w:numId w:val="3"/>
        </w:numPr>
        <w:rPr>
          <w:b/>
          <w:bCs/>
          <w:color w:val="000000"/>
          <w:szCs w:val="22"/>
        </w:rPr>
      </w:pPr>
      <w:r w:rsidRPr="00B0769F">
        <w:rPr>
          <w:b/>
          <w:bCs/>
          <w:color w:val="000000"/>
          <w:szCs w:val="22"/>
        </w:rPr>
        <w:t>Hipótesis</w:t>
      </w:r>
      <w:r w:rsidRPr="00BE038C">
        <w:rPr>
          <w:color w:val="000000"/>
          <w:szCs w:val="22"/>
        </w:rPr>
        <w:t xml:space="preserve">       </w:t>
      </w:r>
    </w:p>
    <w:p w14:paraId="5375EE02" w14:textId="77777777" w:rsidR="00935EE1" w:rsidRPr="00BE038C" w:rsidRDefault="00935EE1" w:rsidP="00BE038C">
      <w:pPr>
        <w:ind w:left="360"/>
        <w:rPr>
          <w:b/>
          <w:bCs/>
          <w:color w:val="000000"/>
          <w:szCs w:val="22"/>
        </w:rPr>
      </w:pPr>
      <w:r w:rsidRPr="00BE038C">
        <w:rPr>
          <w:color w:val="000000"/>
          <w:szCs w:val="22"/>
        </w:rPr>
        <w:t xml:space="preserve">                                                                                               </w:t>
      </w:r>
    </w:p>
    <w:p w14:paraId="6E38ACAC" w14:textId="77777777" w:rsidR="00935EE1" w:rsidRPr="00BE038C" w:rsidRDefault="00935EE1" w:rsidP="00811635">
      <w:pPr>
        <w:rPr>
          <w:color w:val="000000"/>
          <w:szCs w:val="22"/>
        </w:rPr>
      </w:pPr>
      <w:r>
        <w:rPr>
          <w:color w:val="000000"/>
          <w:szCs w:val="22"/>
        </w:rPr>
        <w:t>L</w:t>
      </w:r>
      <w:r w:rsidRPr="00BE038C">
        <w:rPr>
          <w:color w:val="000000"/>
          <w:szCs w:val="22"/>
        </w:rPr>
        <w:t>a i</w:t>
      </w:r>
      <w:r>
        <w:rPr>
          <w:color w:val="000000"/>
          <w:szCs w:val="22"/>
        </w:rPr>
        <w:t>nyección</w:t>
      </w:r>
      <w:r w:rsidRPr="00BE038C">
        <w:rPr>
          <w:color w:val="000000"/>
          <w:szCs w:val="22"/>
        </w:rPr>
        <w:t xml:space="preserve"> controlada de fallos </w:t>
      </w:r>
      <w:r>
        <w:rPr>
          <w:color w:val="000000"/>
          <w:szCs w:val="22"/>
        </w:rPr>
        <w:t>a</w:t>
      </w:r>
      <w:r w:rsidRPr="00BE038C">
        <w:rPr>
          <w:color w:val="000000"/>
          <w:szCs w:val="22"/>
        </w:rPr>
        <w:t xml:space="preserve"> una red neuronal previamente entrenada tendrá un impacto significativo en su </w:t>
      </w:r>
      <w:r>
        <w:rPr>
          <w:color w:val="000000"/>
          <w:szCs w:val="22"/>
        </w:rPr>
        <w:t>con</w:t>
      </w:r>
      <w:r w:rsidRPr="00BE038C">
        <w:rPr>
          <w:color w:val="000000"/>
          <w:szCs w:val="22"/>
        </w:rPr>
        <w:t xml:space="preserve">fiabilidad y rendimiento en </w:t>
      </w:r>
      <w:r>
        <w:rPr>
          <w:color w:val="000000"/>
          <w:szCs w:val="22"/>
        </w:rPr>
        <w:t>aplicaciones de misión</w:t>
      </w:r>
      <w:r w:rsidRPr="00BE038C">
        <w:rPr>
          <w:color w:val="000000"/>
          <w:szCs w:val="22"/>
        </w:rPr>
        <w:t xml:space="preserve"> crític</w:t>
      </w:r>
      <w:r>
        <w:rPr>
          <w:color w:val="000000"/>
          <w:szCs w:val="22"/>
        </w:rPr>
        <w:t>a</w:t>
      </w:r>
      <w:r w:rsidRPr="00BE038C">
        <w:rPr>
          <w:color w:val="000000"/>
          <w:szCs w:val="22"/>
        </w:rPr>
        <w:t>. Se anticipa que la manipulación deliberada de factores como los pesos de las neuronas más sensibles resultará</w:t>
      </w:r>
      <w:r>
        <w:rPr>
          <w:color w:val="000000"/>
          <w:szCs w:val="22"/>
        </w:rPr>
        <w:t>n</w:t>
      </w:r>
      <w:r w:rsidRPr="00BE038C">
        <w:rPr>
          <w:color w:val="000000"/>
          <w:szCs w:val="22"/>
        </w:rPr>
        <w:t xml:space="preserve"> en una disminución en la precisión y estabilidad de la red neuronal.</w:t>
      </w:r>
    </w:p>
    <w:p w14:paraId="0F453C8C" w14:textId="77777777" w:rsidR="00935EE1" w:rsidRPr="00BE038C" w:rsidRDefault="00935EE1" w:rsidP="00811635">
      <w:pPr>
        <w:rPr>
          <w:color w:val="000000"/>
          <w:szCs w:val="22"/>
        </w:rPr>
      </w:pPr>
    </w:p>
    <w:p w14:paraId="6E307649" w14:textId="77777777" w:rsidR="00935EE1" w:rsidRPr="00BE038C" w:rsidRDefault="00935EE1" w:rsidP="00811635">
      <w:pPr>
        <w:rPr>
          <w:color w:val="000000"/>
          <w:szCs w:val="22"/>
        </w:rPr>
      </w:pPr>
      <w:r w:rsidRPr="00BE038C">
        <w:rPr>
          <w:color w:val="000000"/>
          <w:szCs w:val="22"/>
        </w:rPr>
        <w:t xml:space="preserve">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w:t>
      </w:r>
      <w:r>
        <w:rPr>
          <w:color w:val="000000"/>
          <w:szCs w:val="22"/>
        </w:rPr>
        <w:t xml:space="preserve">de aplicaciones </w:t>
      </w:r>
      <w:r w:rsidRPr="00BE038C">
        <w:rPr>
          <w:color w:val="000000"/>
          <w:szCs w:val="22"/>
        </w:rPr>
        <w:t>crític</w:t>
      </w:r>
      <w:r>
        <w:rPr>
          <w:color w:val="000000"/>
          <w:szCs w:val="22"/>
        </w:rPr>
        <w:t>a</w:t>
      </w:r>
      <w:r w:rsidRPr="00BE038C">
        <w:rPr>
          <w:color w:val="000000"/>
          <w:szCs w:val="22"/>
        </w:rPr>
        <w:t>s.</w:t>
      </w:r>
    </w:p>
    <w:p w14:paraId="5436CDE6" w14:textId="77777777" w:rsidR="00935EE1" w:rsidRPr="00BE038C" w:rsidRDefault="00935EE1" w:rsidP="00811635">
      <w:pPr>
        <w:rPr>
          <w:color w:val="000000"/>
          <w:szCs w:val="22"/>
        </w:rPr>
      </w:pPr>
    </w:p>
    <w:p w14:paraId="5585C24D" w14:textId="77777777" w:rsidR="00935EE1" w:rsidRDefault="00935EE1" w:rsidP="00811635">
      <w:pPr>
        <w:rPr>
          <w:color w:val="000000"/>
          <w:szCs w:val="22"/>
        </w:rPr>
      </w:pPr>
      <w:r w:rsidRPr="00BE038C">
        <w:rPr>
          <w:color w:val="000000"/>
          <w:szCs w:val="22"/>
        </w:rPr>
        <w:lastRenderedPageBreak/>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077BE456" w14:textId="77777777" w:rsidR="00935EE1" w:rsidRPr="00B0769F" w:rsidRDefault="00935EE1" w:rsidP="00BE038C">
      <w:pPr>
        <w:rPr>
          <w:color w:val="000000"/>
          <w:szCs w:val="22"/>
        </w:rPr>
      </w:pPr>
    </w:p>
    <w:p w14:paraId="36F35AFC" w14:textId="77777777" w:rsidR="00935EE1" w:rsidRPr="00B0769F" w:rsidRDefault="00935EE1" w:rsidP="00E44A3D">
      <w:pPr>
        <w:pStyle w:val="Prrafodelista"/>
        <w:numPr>
          <w:ilvl w:val="0"/>
          <w:numId w:val="3"/>
        </w:numPr>
        <w:rPr>
          <w:b/>
          <w:bCs/>
          <w:color w:val="000000"/>
          <w:szCs w:val="22"/>
        </w:rPr>
      </w:pPr>
      <w:r w:rsidRPr="00B0769F">
        <w:rPr>
          <w:b/>
          <w:bCs/>
          <w:color w:val="000000"/>
          <w:szCs w:val="22"/>
        </w:rPr>
        <w:t xml:space="preserve">JUSTIFICACIÓN </w:t>
      </w:r>
    </w:p>
    <w:p w14:paraId="30F641AD" w14:textId="77777777" w:rsidR="00935EE1" w:rsidRPr="00B0769F" w:rsidRDefault="00935EE1" w:rsidP="00E44A3D">
      <w:pPr>
        <w:pStyle w:val="Prrafodelista"/>
        <w:ind w:left="360"/>
        <w:rPr>
          <w:b/>
          <w:bCs/>
          <w:color w:val="000000"/>
          <w:szCs w:val="22"/>
        </w:rPr>
      </w:pPr>
    </w:p>
    <w:p w14:paraId="7242524D" w14:textId="77777777" w:rsidR="00935EE1" w:rsidRPr="00B0769F" w:rsidRDefault="00935EE1" w:rsidP="00811635">
      <w:pPr>
        <w:rPr>
          <w:szCs w:val="22"/>
        </w:rPr>
      </w:pPr>
      <w:r w:rsidRPr="00B0769F">
        <w:rPr>
          <w:szCs w:val="22"/>
        </w:rPr>
        <w:t>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TensorFlow y Pytorch entre otros.</w:t>
      </w:r>
    </w:p>
    <w:p w14:paraId="755C469C" w14:textId="77777777" w:rsidR="00935EE1" w:rsidRDefault="00935EE1" w:rsidP="00811635">
      <w:pPr>
        <w:rPr>
          <w:szCs w:val="22"/>
        </w:rPr>
      </w:pPr>
      <w:r w:rsidRPr="00B0769F">
        <w:rPr>
          <w:szCs w:val="22"/>
        </w:rPr>
        <w:t>Por lo tanto, es esencial llevar a cabo una investigación sólida y exhaustiva sobre la confiabilidad de las CNN</w:t>
      </w:r>
      <w:r>
        <w:rPr>
          <w:szCs w:val="22"/>
        </w:rPr>
        <w:t>s</w:t>
      </w:r>
      <w:r w:rsidRPr="00B0769F">
        <w:rPr>
          <w:szCs w:val="22"/>
        </w:rPr>
        <w:t xml:space="preserve"> en estos entornos críticos. se llevará a cabo un proceso riguroso de inyección de fallos en una red neuronal previamente entrenada y se comparará su rendimiento con el mismo modelo de red sin inyección de fallos. Se explorarán diversos tipos de fallos, como la alteración de los pesos de las neuronas más sensibles. A través de un análisis detallado de las métricas de rendimiento, como la precisión y la estabilidad, se evaluará cómo estos fallos afectan la confiabilidad de la red neuronal y su capacidad para mantener un rendimiento aceptable.</w:t>
      </w:r>
    </w:p>
    <w:p w14:paraId="700DCB93" w14:textId="77777777" w:rsidR="00935EE1" w:rsidRPr="00B0769F" w:rsidRDefault="00935EE1" w:rsidP="00811635">
      <w:pPr>
        <w:rPr>
          <w:szCs w:val="22"/>
        </w:rPr>
      </w:pPr>
    </w:p>
    <w:p w14:paraId="5C47BED0" w14:textId="77777777" w:rsidR="00935EE1" w:rsidRPr="00B0769F" w:rsidRDefault="00935EE1" w:rsidP="00811635">
      <w:pPr>
        <w:rPr>
          <w:szCs w:val="22"/>
        </w:rPr>
      </w:pPr>
      <w:r w:rsidRPr="00B0769F">
        <w:rPr>
          <w:szCs w:val="22"/>
        </w:rPr>
        <w:t xml:space="preserve">Los resultados de este estudio proporcionarán información valiosa para mejorar la confiabilidad de las redes neuronales en aplicaciones </w:t>
      </w:r>
      <w:r>
        <w:rPr>
          <w:szCs w:val="22"/>
        </w:rPr>
        <w:t xml:space="preserve">de misión </w:t>
      </w:r>
      <w:r w:rsidRPr="00B0769F">
        <w:rPr>
          <w:szCs w:val="22"/>
        </w:rPr>
        <w:t>crítica. Además, se espera que este trabajo contribuya al avance en la comprensión de los mecanismos de tolerancia a fallos en las redes neuronales y fomente el desarrollo de estrategias de mitigación de riesgos en sistemas basados en inteligencia artificial.</w:t>
      </w:r>
    </w:p>
    <w:p w14:paraId="47700781" w14:textId="77777777" w:rsidR="00935EE1" w:rsidRPr="00B0769F" w:rsidRDefault="00935EE1" w:rsidP="00C736B3">
      <w:pPr>
        <w:rPr>
          <w:color w:val="000000"/>
          <w:szCs w:val="22"/>
        </w:rPr>
      </w:pPr>
    </w:p>
    <w:p w14:paraId="2FDCC6D1" w14:textId="77777777" w:rsidR="00935EE1" w:rsidRDefault="00935EE1" w:rsidP="00627EA5">
      <w:pPr>
        <w:pStyle w:val="Prrafodelista"/>
        <w:numPr>
          <w:ilvl w:val="0"/>
          <w:numId w:val="3"/>
        </w:numPr>
        <w:rPr>
          <w:rFonts w:cs="Arial"/>
          <w:b/>
          <w:iCs/>
          <w:szCs w:val="22"/>
        </w:rPr>
      </w:pPr>
      <w:r w:rsidRPr="00B0769F">
        <w:rPr>
          <w:rFonts w:cs="Arial"/>
          <w:b/>
          <w:iCs/>
          <w:szCs w:val="22"/>
        </w:rPr>
        <w:t xml:space="preserve"> GENERAL</w:t>
      </w:r>
    </w:p>
    <w:p w14:paraId="43C4096E" w14:textId="77777777" w:rsidR="00935EE1" w:rsidRPr="00B0769F" w:rsidRDefault="00935EE1" w:rsidP="00640E3E">
      <w:pPr>
        <w:rPr>
          <w:szCs w:val="22"/>
        </w:rPr>
      </w:pPr>
      <w:r w:rsidRPr="00B0769F">
        <w:rPr>
          <w:szCs w:val="22"/>
        </w:rPr>
        <w:t xml:space="preserve">Evaluar la confiabilidad de una CNN implementada sobre un entorno basado en Python cuando se considera la arquitectura de la red y la representación de datos. </w:t>
      </w:r>
    </w:p>
    <w:p w14:paraId="52AAA211" w14:textId="77777777" w:rsidR="00935EE1" w:rsidRPr="00B0769F" w:rsidRDefault="00935EE1" w:rsidP="00640E3E">
      <w:pPr>
        <w:pStyle w:val="Prrafodelista"/>
        <w:ind w:left="360"/>
        <w:rPr>
          <w:rFonts w:cs="Arial"/>
          <w:b/>
          <w:iCs/>
          <w:szCs w:val="22"/>
        </w:rPr>
      </w:pPr>
    </w:p>
    <w:p w14:paraId="77184F99" w14:textId="77777777" w:rsidR="00935EE1" w:rsidRPr="00B0769F" w:rsidRDefault="00935EE1" w:rsidP="00640E3E">
      <w:pPr>
        <w:pStyle w:val="Prrafodelista"/>
        <w:numPr>
          <w:ilvl w:val="1"/>
          <w:numId w:val="3"/>
        </w:numPr>
        <w:rPr>
          <w:rFonts w:cs="Arial"/>
          <w:b/>
          <w:iCs/>
          <w:szCs w:val="22"/>
        </w:rPr>
      </w:pPr>
      <w:r w:rsidRPr="00B0769F">
        <w:rPr>
          <w:rFonts w:cs="Arial"/>
          <w:b/>
          <w:iCs/>
          <w:szCs w:val="22"/>
        </w:rPr>
        <w:t>OBJETIVOS ESPECÍFICOS</w:t>
      </w:r>
    </w:p>
    <w:p w14:paraId="7AB29039" w14:textId="77777777" w:rsidR="00935EE1" w:rsidRPr="00B0769F" w:rsidRDefault="00935EE1" w:rsidP="00640E3E">
      <w:pPr>
        <w:rPr>
          <w:rFonts w:cs="Arial"/>
          <w:b/>
          <w:iCs/>
          <w:szCs w:val="22"/>
        </w:rPr>
      </w:pPr>
    </w:p>
    <w:p w14:paraId="2F53CD6C" w14:textId="77777777" w:rsidR="00935EE1" w:rsidRPr="00B0769F" w:rsidRDefault="00935EE1" w:rsidP="00640E3E">
      <w:pPr>
        <w:numPr>
          <w:ilvl w:val="0"/>
          <w:numId w:val="1"/>
        </w:numPr>
        <w:rPr>
          <w:rFonts w:cs="Arial"/>
          <w:iCs/>
          <w:szCs w:val="22"/>
          <w:lang w:val="es-CO"/>
        </w:rPr>
      </w:pPr>
      <w:r w:rsidRPr="00B0769F">
        <w:rPr>
          <w:rFonts w:cs="Arial"/>
          <w:iCs/>
          <w:szCs w:val="22"/>
          <w:lang w:val="es-CO"/>
        </w:rPr>
        <w:t xml:space="preserve">Identificar diferentes tipos de arquitecturas de redes neuronales convolucionales (CNN), su representación de datos y los mecanismos de evaluación de confiabilidad para sistemas de alto nivel. </w:t>
      </w:r>
    </w:p>
    <w:p w14:paraId="3CFC85AC" w14:textId="77777777" w:rsidR="00935EE1" w:rsidRPr="00B0769F" w:rsidRDefault="00935EE1" w:rsidP="00640E3E">
      <w:pPr>
        <w:numPr>
          <w:ilvl w:val="0"/>
          <w:numId w:val="1"/>
        </w:numPr>
        <w:rPr>
          <w:rFonts w:cs="Arial"/>
          <w:iCs/>
          <w:szCs w:val="22"/>
          <w:lang w:val="es-CO"/>
        </w:rPr>
      </w:pPr>
      <w:r w:rsidRPr="00B0769F">
        <w:rPr>
          <w:rFonts w:cs="Arial"/>
          <w:iCs/>
          <w:szCs w:val="22"/>
          <w:lang w:val="es-CO"/>
        </w:rPr>
        <w:t>Desarrollar un entorno de prueba para realizar las pruebas de confiabilidad que involucre la implementación, el entrenamiento y las herramientas para evaluar la confiabilidad.</w:t>
      </w:r>
    </w:p>
    <w:p w14:paraId="3EA0DE5E" w14:textId="77777777" w:rsidR="00935EE1" w:rsidRPr="00B0769F" w:rsidRDefault="00935EE1" w:rsidP="00640E3E">
      <w:pPr>
        <w:numPr>
          <w:ilvl w:val="0"/>
          <w:numId w:val="1"/>
        </w:numPr>
        <w:rPr>
          <w:rFonts w:cs="Arial"/>
          <w:iCs/>
          <w:szCs w:val="22"/>
          <w:lang w:val="es-CO"/>
        </w:rPr>
      </w:pPr>
      <w:r w:rsidRPr="00B0769F">
        <w:rPr>
          <w:rFonts w:cs="Arial"/>
          <w:iCs/>
          <w:szCs w:val="22"/>
          <w:lang w:val="es-CO"/>
        </w:rPr>
        <w:t xml:space="preserve">Ejecutar pruebas para evaluar la confiabilidad de algunas CNN seleccionadas y recopilar los datos. </w:t>
      </w:r>
    </w:p>
    <w:p w14:paraId="3C7F8F8B" w14:textId="77777777" w:rsidR="00935EE1" w:rsidRPr="00B0769F" w:rsidRDefault="00935EE1" w:rsidP="00640E3E">
      <w:pPr>
        <w:numPr>
          <w:ilvl w:val="0"/>
          <w:numId w:val="1"/>
        </w:numPr>
        <w:rPr>
          <w:rFonts w:cs="Arial"/>
          <w:iCs/>
          <w:szCs w:val="22"/>
          <w:lang w:val="es-CO"/>
        </w:rPr>
      </w:pPr>
      <w:r w:rsidRPr="00B0769F">
        <w:rPr>
          <w:rFonts w:cs="Arial"/>
          <w:iCs/>
          <w:szCs w:val="22"/>
          <w:lang w:val="es-CO"/>
        </w:rPr>
        <w:t xml:space="preserve">Analizar y validar los resultados obtenidos. </w:t>
      </w:r>
    </w:p>
    <w:p w14:paraId="04B2A7B5" w14:textId="77777777" w:rsidR="00935EE1" w:rsidRPr="00640E3E" w:rsidRDefault="00935EE1" w:rsidP="00640E3E">
      <w:pPr>
        <w:pStyle w:val="Prrafodelista"/>
        <w:ind w:left="360"/>
        <w:rPr>
          <w:rFonts w:cs="Arial"/>
          <w:b/>
          <w:iCs/>
          <w:szCs w:val="22"/>
          <w:lang w:val="es-CO"/>
        </w:rPr>
      </w:pPr>
    </w:p>
    <w:p w14:paraId="54D886EC" w14:textId="77777777" w:rsidR="00935EE1" w:rsidRPr="00B0769F" w:rsidRDefault="00935EE1" w:rsidP="00627EA5">
      <w:pPr>
        <w:pStyle w:val="Prrafodelista"/>
        <w:numPr>
          <w:ilvl w:val="0"/>
          <w:numId w:val="3"/>
        </w:numPr>
        <w:rPr>
          <w:rFonts w:cs="Arial"/>
          <w:b/>
          <w:iCs/>
          <w:szCs w:val="22"/>
        </w:rPr>
      </w:pPr>
      <w:r w:rsidRPr="00640E3E">
        <w:rPr>
          <w:rFonts w:cs="Arial"/>
          <w:b/>
          <w:iCs/>
          <w:szCs w:val="22"/>
        </w:rPr>
        <w:t>METODOLOGÍA</w:t>
      </w:r>
    </w:p>
    <w:p w14:paraId="11BCE01B" w14:textId="77777777" w:rsidR="00935EE1" w:rsidRDefault="00935EE1" w:rsidP="00627EA5">
      <w:pPr>
        <w:pStyle w:val="Prrafodelista"/>
        <w:ind w:left="360"/>
        <w:rPr>
          <w:rFonts w:cs="Arial"/>
          <w:b/>
          <w:iCs/>
          <w:szCs w:val="22"/>
        </w:rPr>
      </w:pPr>
    </w:p>
    <w:p w14:paraId="15EE3385" w14:textId="77777777" w:rsidR="00935EE1" w:rsidRPr="002362A9" w:rsidRDefault="00935EE1" w:rsidP="002362A9">
      <w:pPr>
        <w:pStyle w:val="Prrafodelista"/>
        <w:ind w:left="360"/>
        <w:rPr>
          <w:rFonts w:cs="Arial"/>
          <w:bCs/>
          <w:iCs/>
          <w:szCs w:val="22"/>
        </w:rPr>
      </w:pPr>
      <w:r>
        <w:rPr>
          <w:rFonts w:cs="Arial"/>
          <w:bCs/>
          <w:iCs/>
          <w:szCs w:val="22"/>
        </w:rPr>
        <w:t>E</w:t>
      </w:r>
      <w:r w:rsidRPr="002362A9">
        <w:rPr>
          <w:rFonts w:cs="Arial"/>
          <w:bCs/>
          <w:iCs/>
          <w:szCs w:val="22"/>
        </w:rPr>
        <w:t>ste proyecto tiene como objetivo aplicar el conocimiento teórico y experimental para abordar un problema real relacionado con la confiabilidad de las CN</w:t>
      </w:r>
      <w:r>
        <w:rPr>
          <w:rFonts w:cs="Arial"/>
          <w:bCs/>
          <w:iCs/>
          <w:szCs w:val="22"/>
        </w:rPr>
        <w:t>Ns,</w:t>
      </w:r>
      <w:r w:rsidRPr="002362A9">
        <w:rPr>
          <w:rFonts w:cs="Arial"/>
          <w:bCs/>
          <w:iCs/>
          <w:szCs w:val="22"/>
        </w:rPr>
        <w:t xml:space="preserve"> clasificá</w:t>
      </w:r>
      <w:r>
        <w:rPr>
          <w:rFonts w:cs="Arial"/>
          <w:bCs/>
          <w:iCs/>
          <w:szCs w:val="22"/>
        </w:rPr>
        <w:t>ndolo</w:t>
      </w:r>
      <w:r w:rsidRPr="002362A9">
        <w:rPr>
          <w:rFonts w:cs="Arial"/>
          <w:bCs/>
          <w:iCs/>
          <w:szCs w:val="22"/>
        </w:rPr>
        <w:t xml:space="preserve"> como investigación aplicada</w:t>
      </w:r>
      <w:r>
        <w:rPr>
          <w:rFonts w:cs="Arial"/>
          <w:bCs/>
          <w:iCs/>
          <w:szCs w:val="22"/>
        </w:rPr>
        <w:t xml:space="preserve"> y </w:t>
      </w:r>
      <w:r w:rsidRPr="002362A9">
        <w:rPr>
          <w:rFonts w:cs="Arial"/>
          <w:bCs/>
          <w:iCs/>
          <w:szCs w:val="22"/>
        </w:rPr>
        <w:t xml:space="preserve">experimental. En esta investigación, se realizarán pruebas controlados para evaluar la confiabilidad de las CNNs aplicándoles inyección </w:t>
      </w:r>
      <w:r w:rsidRPr="002362A9">
        <w:rPr>
          <w:rFonts w:cs="Arial"/>
          <w:bCs/>
          <w:iCs/>
          <w:szCs w:val="22"/>
        </w:rPr>
        <w:lastRenderedPageBreak/>
        <w:t>controlada de fallos. Se analizará cómo la confiabilidad y el rendimiento de la red varían en función de diferentes condiciones de fallos. Esta metodología experimental nos permite establecer relaciones causales y medir de manera precisa el efecto de las variables independientes, en este caso, la inyección de fallos, sobre las variables dependientes, que son la confiabilidad y el rendimiento de la CNN.</w:t>
      </w:r>
    </w:p>
    <w:p w14:paraId="6E3B2245" w14:textId="77777777" w:rsidR="00935EE1" w:rsidRPr="00B0769F" w:rsidRDefault="00935EE1" w:rsidP="00627EA5">
      <w:pPr>
        <w:pStyle w:val="Prrafodelista"/>
        <w:ind w:left="360"/>
        <w:rPr>
          <w:rFonts w:cs="Arial"/>
          <w:b/>
          <w:iCs/>
          <w:szCs w:val="22"/>
        </w:rPr>
      </w:pPr>
    </w:p>
    <w:p w14:paraId="6D9EB0AB" w14:textId="77777777" w:rsidR="00935EE1" w:rsidRPr="000B20EB" w:rsidRDefault="00935EE1" w:rsidP="000B20EB">
      <w:pPr>
        <w:pStyle w:val="Prrafodelista"/>
        <w:numPr>
          <w:ilvl w:val="0"/>
          <w:numId w:val="3"/>
        </w:numPr>
        <w:rPr>
          <w:rFonts w:cs="Arial"/>
          <w:b/>
          <w:iCs/>
          <w:szCs w:val="22"/>
        </w:rPr>
      </w:pPr>
      <w:r w:rsidRPr="000B20EB">
        <w:rPr>
          <w:rFonts w:cs="Arial"/>
          <w:b/>
          <w:iCs/>
          <w:szCs w:val="22"/>
        </w:rPr>
        <w:t>ACTIVIDADES</w:t>
      </w:r>
    </w:p>
    <w:p w14:paraId="7BEC76D8" w14:textId="77777777" w:rsidR="00935EE1" w:rsidRPr="00B0769F" w:rsidRDefault="00935EE1" w:rsidP="00986B97">
      <w:pPr>
        <w:rPr>
          <w:rFonts w:cs="Arial"/>
          <w:b/>
          <w:iCs/>
          <w:szCs w:val="22"/>
        </w:rPr>
      </w:pPr>
    </w:p>
    <w:p w14:paraId="39983DDF" w14:textId="77777777" w:rsidR="00935EE1" w:rsidRPr="00B0769F" w:rsidRDefault="00935EE1" w:rsidP="00986B97">
      <w:pPr>
        <w:rPr>
          <w:rFonts w:cs="Arial"/>
          <w:bCs/>
          <w:iCs/>
          <w:szCs w:val="22"/>
        </w:rPr>
      </w:pPr>
      <w:r w:rsidRPr="00B0769F">
        <w:rPr>
          <w:rFonts w:cs="Arial"/>
          <w:bCs/>
          <w:iCs/>
          <w:szCs w:val="22"/>
        </w:rPr>
        <w:t xml:space="preserve">Las actividades que permitirán la ejecución de los diferentes objetivos específicos de planten en la presente sección. </w:t>
      </w:r>
    </w:p>
    <w:p w14:paraId="208A622A" w14:textId="77777777" w:rsidR="00935EE1" w:rsidRPr="00B0769F" w:rsidRDefault="00935EE1" w:rsidP="00986B97">
      <w:pPr>
        <w:rPr>
          <w:rFonts w:cs="Arial"/>
          <w:b/>
          <w:iCs/>
          <w:szCs w:val="22"/>
        </w:rPr>
      </w:pPr>
    </w:p>
    <w:p w14:paraId="77E4AA0A" w14:textId="77777777" w:rsidR="00935EE1" w:rsidRPr="00B0769F" w:rsidRDefault="00935EE1" w:rsidP="00516B1F">
      <w:pPr>
        <w:numPr>
          <w:ilvl w:val="0"/>
          <w:numId w:val="6"/>
        </w:numPr>
        <w:rPr>
          <w:rFonts w:cs="Arial"/>
          <w:bCs/>
          <w:iCs/>
          <w:szCs w:val="22"/>
        </w:rPr>
      </w:pPr>
      <w:r w:rsidRPr="00B0769F">
        <w:rPr>
          <w:rFonts w:cs="Arial"/>
          <w:bCs/>
          <w:iCs/>
          <w:szCs w:val="22"/>
        </w:rPr>
        <w:t>Para cumplir con el primer objetivo específico, “</w:t>
      </w:r>
      <w:r w:rsidRPr="00B0769F">
        <w:rPr>
          <w:rFonts w:cs="Arial"/>
          <w:bCs/>
          <w:iCs/>
          <w:szCs w:val="22"/>
          <w:lang w:val="es-CO"/>
        </w:rPr>
        <w:t>Identificar diferentes tipos de arquitecturas de redes neuronales convolucionales (CNN), su representación de datos y los mecanismos de evaluación de confiabilidad para sistemas de alto nivel</w:t>
      </w:r>
      <w:r w:rsidRPr="00B0769F">
        <w:rPr>
          <w:rFonts w:cs="Arial"/>
          <w:bCs/>
          <w:iCs/>
          <w:szCs w:val="22"/>
        </w:rPr>
        <w:t>”, se plantean las siguientes actividades:</w:t>
      </w:r>
    </w:p>
    <w:p w14:paraId="1A5C3819" w14:textId="77777777" w:rsidR="00935EE1" w:rsidRPr="00B0769F" w:rsidRDefault="00935EE1" w:rsidP="00986B97">
      <w:pPr>
        <w:rPr>
          <w:rFonts w:cs="Arial"/>
          <w:b/>
          <w:iCs/>
          <w:szCs w:val="22"/>
        </w:rPr>
      </w:pPr>
    </w:p>
    <w:p w14:paraId="5EE0D14D"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Investigar los diferentes tipos de arquitecturas de redes neuronales existentes.</w:t>
      </w:r>
    </w:p>
    <w:p w14:paraId="71CA55FB"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Indagar sobre la representación de datos que se pueden presentar en las redes neuronales y mirar sus efectos.</w:t>
      </w:r>
    </w:p>
    <w:p w14:paraId="7A51644F"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Revisar los diferentes métodos que permitan evaluar la confiabilidad de las redes neuronales convolucionales.</w:t>
      </w:r>
    </w:p>
    <w:p w14:paraId="1F821AB8" w14:textId="77777777" w:rsidR="00935EE1" w:rsidRPr="00B0769F" w:rsidRDefault="00935EE1" w:rsidP="003F4087">
      <w:pPr>
        <w:rPr>
          <w:rFonts w:cs="Arial"/>
          <w:bCs/>
          <w:iCs/>
          <w:szCs w:val="22"/>
        </w:rPr>
      </w:pPr>
    </w:p>
    <w:p w14:paraId="5D47CD99" w14:textId="77777777" w:rsidR="00935EE1" w:rsidRPr="00B0769F" w:rsidRDefault="00935EE1" w:rsidP="00B84594">
      <w:pPr>
        <w:numPr>
          <w:ilvl w:val="0"/>
          <w:numId w:val="6"/>
        </w:numPr>
        <w:rPr>
          <w:rFonts w:cs="Arial"/>
          <w:bCs/>
          <w:iCs/>
          <w:szCs w:val="22"/>
        </w:rPr>
      </w:pPr>
      <w:r w:rsidRPr="00B0769F">
        <w:rPr>
          <w:rFonts w:cs="Arial"/>
          <w:bCs/>
          <w:iCs/>
          <w:szCs w:val="22"/>
        </w:rPr>
        <w:t>Para cumplir con el segundo objetivo específico, “</w:t>
      </w:r>
      <w:r w:rsidRPr="00B0769F">
        <w:rPr>
          <w:rFonts w:cs="Arial"/>
          <w:iCs/>
          <w:szCs w:val="22"/>
          <w:lang w:val="es-CO"/>
        </w:rPr>
        <w:t>Desarrollar un entorno de prueba para realizar las pruebas de confiabilidad que involucre la implementación, el entrenamiento y las herramientas para evaluar la confiabilidad</w:t>
      </w:r>
      <w:r w:rsidRPr="00B0769F">
        <w:rPr>
          <w:rFonts w:cs="Arial"/>
          <w:bCs/>
          <w:iCs/>
          <w:szCs w:val="22"/>
        </w:rPr>
        <w:t>”, se plantean las siguientes actividades:</w:t>
      </w:r>
    </w:p>
    <w:p w14:paraId="26A74EBC" w14:textId="77777777" w:rsidR="00935EE1" w:rsidRPr="00B0769F" w:rsidRDefault="00935EE1" w:rsidP="003F326F">
      <w:pPr>
        <w:ind w:left="720"/>
        <w:rPr>
          <w:rFonts w:cs="Arial"/>
          <w:bCs/>
          <w:iCs/>
          <w:szCs w:val="22"/>
        </w:rPr>
      </w:pPr>
    </w:p>
    <w:p w14:paraId="7B844834"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Implementar 3 tipos de arquitecturas de red (Alexnet, Vgg, Lenet5).</w:t>
      </w:r>
    </w:p>
    <w:p w14:paraId="1CD2DECA"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Realizar el entrenamiento e inferencia de las diferentes arquitecturas elegidas.</w:t>
      </w:r>
    </w:p>
    <w:p w14:paraId="60B9B470"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Implementar el método “Pruning” en las arquitecturas ya entrenadas.</w:t>
      </w:r>
    </w:p>
    <w:p w14:paraId="4F4C0A59"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Investigar el formato con el que se entregan los datos de la red entrenada y realizar la visualización de estos.</w:t>
      </w:r>
    </w:p>
    <w:p w14:paraId="3335D41F" w14:textId="77777777" w:rsidR="00935EE1" w:rsidRPr="00B0769F" w:rsidRDefault="00935EE1" w:rsidP="003F326F">
      <w:pPr>
        <w:pStyle w:val="Prrafodelista"/>
        <w:rPr>
          <w:rFonts w:cs="Arial"/>
          <w:bCs/>
          <w:iCs/>
          <w:szCs w:val="22"/>
        </w:rPr>
      </w:pPr>
    </w:p>
    <w:p w14:paraId="3317704B" w14:textId="77777777" w:rsidR="00935EE1" w:rsidRPr="00B0769F" w:rsidRDefault="00935EE1" w:rsidP="003F326F">
      <w:pPr>
        <w:pStyle w:val="Prrafodelista"/>
        <w:numPr>
          <w:ilvl w:val="0"/>
          <w:numId w:val="6"/>
        </w:numPr>
        <w:rPr>
          <w:rFonts w:cs="Arial"/>
          <w:iCs/>
          <w:szCs w:val="22"/>
          <w:lang w:val="es-CO"/>
        </w:rPr>
      </w:pPr>
      <w:r w:rsidRPr="00B0769F">
        <w:rPr>
          <w:rFonts w:cs="Arial"/>
          <w:bCs/>
          <w:iCs/>
          <w:szCs w:val="22"/>
        </w:rPr>
        <w:t>Para cumplir con el segundo objetivo específico, “</w:t>
      </w:r>
      <w:r w:rsidRPr="00B0769F">
        <w:rPr>
          <w:rFonts w:cs="Arial"/>
          <w:iCs/>
          <w:szCs w:val="22"/>
          <w:lang w:val="es-CO"/>
        </w:rPr>
        <w:t>Ejecutar pruebas para evaluar la confiabilidad de algunas CNN seleccionadas y recopilar los datos</w:t>
      </w:r>
      <w:r w:rsidRPr="00B0769F">
        <w:rPr>
          <w:rFonts w:cs="Arial"/>
          <w:bCs/>
          <w:iCs/>
          <w:szCs w:val="22"/>
        </w:rPr>
        <w:t>”, se plantean las siguientes actividades:</w:t>
      </w:r>
    </w:p>
    <w:p w14:paraId="253BCE94" w14:textId="77777777" w:rsidR="00935EE1" w:rsidRPr="00B0769F" w:rsidRDefault="00935EE1" w:rsidP="00662ADF">
      <w:pPr>
        <w:rPr>
          <w:rFonts w:cs="Arial"/>
          <w:bCs/>
          <w:iCs/>
          <w:szCs w:val="22"/>
        </w:rPr>
      </w:pPr>
    </w:p>
    <w:p w14:paraId="0270DBBC"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Implementar un código que permita acceder a la información de cada capa y que permita modificar al menos un dato de estas.</w:t>
      </w:r>
    </w:p>
    <w:p w14:paraId="3EAA7837"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Realizar las inferencias de las redes entrenadas Golden model y el modelo con fallas.</w:t>
      </w:r>
    </w:p>
    <w:p w14:paraId="2CD2A34F" w14:textId="77777777" w:rsidR="00935EE1" w:rsidRPr="00B0769F" w:rsidRDefault="00935EE1" w:rsidP="00FF492F">
      <w:pPr>
        <w:pStyle w:val="Prrafodelista"/>
        <w:numPr>
          <w:ilvl w:val="0"/>
          <w:numId w:val="2"/>
        </w:numPr>
        <w:rPr>
          <w:rFonts w:cs="Arial"/>
          <w:bCs/>
          <w:iCs/>
          <w:szCs w:val="22"/>
        </w:rPr>
      </w:pPr>
      <w:r w:rsidRPr="00B0769F">
        <w:rPr>
          <w:rFonts w:cs="Arial"/>
          <w:bCs/>
          <w:iCs/>
          <w:szCs w:val="22"/>
        </w:rPr>
        <w:t>Recolectar la información arrojada en la inferencia de ambos modelos.</w:t>
      </w:r>
    </w:p>
    <w:p w14:paraId="27CFE990" w14:textId="77777777" w:rsidR="00935EE1" w:rsidRPr="00B0769F" w:rsidRDefault="00935EE1" w:rsidP="00E11C7D">
      <w:pPr>
        <w:rPr>
          <w:rFonts w:cs="Arial"/>
          <w:bCs/>
          <w:iCs/>
          <w:szCs w:val="22"/>
        </w:rPr>
      </w:pPr>
    </w:p>
    <w:p w14:paraId="6E40074F" w14:textId="77777777" w:rsidR="00935EE1" w:rsidRPr="00B0769F" w:rsidRDefault="00935EE1" w:rsidP="00E11C7D">
      <w:pPr>
        <w:rPr>
          <w:rFonts w:cs="Arial"/>
          <w:bCs/>
          <w:iCs/>
          <w:szCs w:val="22"/>
        </w:rPr>
      </w:pPr>
    </w:p>
    <w:p w14:paraId="29656546" w14:textId="77777777" w:rsidR="00935EE1" w:rsidRPr="00B0769F" w:rsidRDefault="00935EE1" w:rsidP="00E11C7D">
      <w:pPr>
        <w:pStyle w:val="Prrafodelista"/>
        <w:numPr>
          <w:ilvl w:val="0"/>
          <w:numId w:val="6"/>
        </w:numPr>
        <w:rPr>
          <w:rFonts w:cs="Arial"/>
          <w:iCs/>
          <w:szCs w:val="22"/>
          <w:lang w:val="es-CO"/>
        </w:rPr>
      </w:pPr>
      <w:r w:rsidRPr="00B0769F">
        <w:rPr>
          <w:rFonts w:cs="Arial"/>
          <w:bCs/>
          <w:iCs/>
          <w:szCs w:val="22"/>
        </w:rPr>
        <w:t>Para cumplir con el segundo objetivo específico, “</w:t>
      </w:r>
      <w:r w:rsidRPr="00B0769F">
        <w:rPr>
          <w:rFonts w:cs="Arial"/>
          <w:iCs/>
          <w:szCs w:val="22"/>
          <w:lang w:val="es-CO"/>
        </w:rPr>
        <w:t>Analizar y validar los resultados obtenidos</w:t>
      </w:r>
      <w:r w:rsidRPr="00B0769F">
        <w:rPr>
          <w:rFonts w:cs="Arial"/>
          <w:bCs/>
          <w:iCs/>
          <w:szCs w:val="22"/>
        </w:rPr>
        <w:t>”, se plantean las siguientes actividades:</w:t>
      </w:r>
    </w:p>
    <w:p w14:paraId="31EB06C5" w14:textId="77777777" w:rsidR="00935EE1" w:rsidRPr="00B0769F" w:rsidRDefault="00935EE1" w:rsidP="00E11C7D">
      <w:pPr>
        <w:ind w:left="360"/>
        <w:rPr>
          <w:rFonts w:cs="Arial"/>
          <w:bCs/>
          <w:iCs/>
          <w:szCs w:val="22"/>
        </w:rPr>
      </w:pPr>
    </w:p>
    <w:p w14:paraId="206F9354" w14:textId="77777777" w:rsidR="00935EE1" w:rsidRPr="00B0769F" w:rsidRDefault="00935EE1" w:rsidP="0040303A">
      <w:pPr>
        <w:pStyle w:val="Prrafodelista"/>
        <w:numPr>
          <w:ilvl w:val="0"/>
          <w:numId w:val="2"/>
        </w:numPr>
        <w:rPr>
          <w:rFonts w:cs="Arial"/>
          <w:bCs/>
          <w:iCs/>
          <w:szCs w:val="22"/>
        </w:rPr>
      </w:pPr>
      <w:r w:rsidRPr="00B0769F">
        <w:rPr>
          <w:rFonts w:cs="Arial"/>
          <w:bCs/>
          <w:iCs/>
          <w:szCs w:val="22"/>
        </w:rPr>
        <w:t>Analizar los datos obtenidos y comparar los resultados obtenidos en el Golden model con los del modelo de fallas.</w:t>
      </w:r>
    </w:p>
    <w:p w14:paraId="7373B63C" w14:textId="77777777" w:rsidR="00935EE1" w:rsidRPr="00B0769F" w:rsidRDefault="00935EE1" w:rsidP="0040303A">
      <w:pPr>
        <w:pStyle w:val="Prrafodelista"/>
        <w:numPr>
          <w:ilvl w:val="0"/>
          <w:numId w:val="2"/>
        </w:numPr>
        <w:rPr>
          <w:rFonts w:cs="Arial"/>
          <w:bCs/>
          <w:iCs/>
          <w:szCs w:val="22"/>
        </w:rPr>
      </w:pPr>
      <w:r w:rsidRPr="00B0769F">
        <w:rPr>
          <w:rFonts w:cs="Arial"/>
          <w:bCs/>
          <w:iCs/>
          <w:szCs w:val="22"/>
        </w:rPr>
        <w:lastRenderedPageBreak/>
        <w:t>Concluir los resultados obtenidos.</w:t>
      </w:r>
    </w:p>
    <w:p w14:paraId="75903BDC" w14:textId="77777777" w:rsidR="00935EE1" w:rsidRPr="00B0769F" w:rsidRDefault="00935EE1" w:rsidP="00986B97">
      <w:pPr>
        <w:rPr>
          <w:rFonts w:cs="Arial"/>
          <w:iCs/>
          <w:szCs w:val="22"/>
        </w:rPr>
      </w:pPr>
    </w:p>
    <w:p w14:paraId="39555CDC" w14:textId="77777777" w:rsidR="00935EE1" w:rsidRPr="00B0769F" w:rsidRDefault="00935EE1" w:rsidP="00B0769F">
      <w:pPr>
        <w:pStyle w:val="Prrafodelista"/>
        <w:numPr>
          <w:ilvl w:val="0"/>
          <w:numId w:val="1"/>
        </w:numPr>
        <w:rPr>
          <w:rFonts w:cs="Arial"/>
          <w:b/>
          <w:iCs/>
          <w:szCs w:val="22"/>
        </w:rPr>
      </w:pPr>
      <w:r w:rsidRPr="00B0769F">
        <w:rPr>
          <w:rFonts w:cs="Arial"/>
          <w:b/>
          <w:iCs/>
          <w:szCs w:val="22"/>
        </w:rPr>
        <w:t>CRONOGRAMA</w:t>
      </w:r>
    </w:p>
    <w:p w14:paraId="1AD83A2B" w14:textId="77777777" w:rsidR="00935EE1" w:rsidRPr="00B0769F" w:rsidRDefault="00935EE1" w:rsidP="00B0769F">
      <w:pPr>
        <w:rPr>
          <w:rFonts w:cs="Arial"/>
          <w:b/>
          <w:iCs/>
          <w:szCs w:val="22"/>
        </w:rPr>
      </w:pPr>
    </w:p>
    <w:p w14:paraId="743C39B7" w14:textId="77777777" w:rsidR="00935EE1" w:rsidRPr="00B0769F" w:rsidRDefault="00935EE1" w:rsidP="00986B97">
      <w:pPr>
        <w:rPr>
          <w:rFonts w:cs="Arial"/>
          <w:bCs/>
          <w:iCs/>
          <w:szCs w:val="22"/>
        </w:rPr>
      </w:pPr>
      <w:r w:rsidRPr="00B0769F">
        <w:rPr>
          <w:rFonts w:cs="Arial"/>
          <w:bCs/>
          <w:iCs/>
          <w:szCs w:val="22"/>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B0769F" w:rsidRDefault="00935EE1" w:rsidP="00986B97">
      <w:pPr>
        <w:rPr>
          <w:rFonts w:cs="Arial"/>
          <w:bCs/>
          <w:iCs/>
          <w:szCs w:val="22"/>
        </w:rPr>
      </w:pPr>
    </w:p>
    <w:p w14:paraId="3A10BEC0" w14:textId="77777777" w:rsidR="00935EE1" w:rsidRPr="00B0769F" w:rsidRDefault="00935EE1" w:rsidP="00986B97">
      <w:pPr>
        <w:rPr>
          <w:rFonts w:cs="Arial"/>
          <w:iCs/>
          <w:szCs w:val="22"/>
        </w:rPr>
      </w:pPr>
      <w:r w:rsidRPr="00B0769F">
        <w:rPr>
          <w:rFonts w:cs="Arial"/>
          <w:iCs/>
          <w:szCs w:val="22"/>
        </w:rPr>
        <w:t>A continuación, presentamos una tabla</w:t>
      </w:r>
      <w:r>
        <w:rPr>
          <w:rFonts w:cs="Arial"/>
          <w:iCs/>
          <w:szCs w:val="22"/>
        </w:rPr>
        <w:t>1</w:t>
      </w:r>
      <w:r w:rsidRPr="00B0769F">
        <w:rPr>
          <w:rFonts w:cs="Arial"/>
          <w:iCs/>
          <w:szCs w:val="22"/>
        </w:rPr>
        <w:t xml:space="preserve">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2F72AE0F" w14:textId="77777777" w:rsidR="00935EE1" w:rsidRPr="00B0769F" w:rsidRDefault="00935EE1" w:rsidP="00986B97">
      <w:pPr>
        <w:rPr>
          <w:rFonts w:cs="Arial"/>
          <w:b/>
          <w:iCs/>
          <w:szCs w:val="22"/>
        </w:rPr>
      </w:pPr>
    </w:p>
    <w:p w14:paraId="5D8C34E9" w14:textId="77777777" w:rsidR="00935EE1" w:rsidRDefault="00935EE1" w:rsidP="000B20EB">
      <w:pPr>
        <w:ind w:left="3540" w:hanging="3540"/>
        <w:jc w:val="center"/>
        <w:rPr>
          <w:rFonts w:cs="Arial"/>
          <w:iCs/>
          <w:szCs w:val="22"/>
        </w:rPr>
      </w:pPr>
      <w:r w:rsidRPr="00B0769F">
        <w:rPr>
          <w:noProof/>
          <w:szCs w:val="22"/>
        </w:rPr>
        <w:drawing>
          <wp:inline distT="0" distB="0" distL="0" distR="0" wp14:anchorId="2DBC78E4" wp14:editId="32769D58">
            <wp:extent cx="5672517" cy="2040467"/>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852" cy="2072961"/>
                    </a:xfrm>
                    <a:prstGeom prst="rect">
                      <a:avLst/>
                    </a:prstGeom>
                    <a:noFill/>
                    <a:ln>
                      <a:noFill/>
                    </a:ln>
                  </pic:spPr>
                </pic:pic>
              </a:graphicData>
            </a:graphic>
          </wp:inline>
        </w:drawing>
      </w:r>
    </w:p>
    <w:p w14:paraId="66D6C913" w14:textId="77777777" w:rsidR="00935EE1" w:rsidRPr="000B20EB" w:rsidRDefault="00935EE1" w:rsidP="000B20EB">
      <w:pPr>
        <w:ind w:left="3540" w:hanging="3540"/>
        <w:rPr>
          <w:rFonts w:cs="Arial"/>
          <w:i/>
          <w:szCs w:val="22"/>
        </w:rPr>
      </w:pPr>
      <w:r w:rsidRPr="000B20EB">
        <w:rPr>
          <w:rFonts w:cs="Arial"/>
          <w:i/>
          <w:szCs w:val="22"/>
        </w:rPr>
        <w:t>Tabla1: Cronograma de actividades.</w:t>
      </w:r>
    </w:p>
    <w:p w14:paraId="58ECD676" w14:textId="77777777" w:rsidR="00935EE1" w:rsidRPr="00B0769F" w:rsidRDefault="00935EE1" w:rsidP="00986B97">
      <w:pPr>
        <w:ind w:left="4248" w:hanging="3540"/>
        <w:rPr>
          <w:rFonts w:cs="Arial"/>
          <w:iCs/>
          <w:szCs w:val="22"/>
        </w:rPr>
      </w:pPr>
    </w:p>
    <w:p w14:paraId="10EC50AD" w14:textId="77777777" w:rsidR="00935EE1" w:rsidRPr="00B0769F" w:rsidRDefault="00935EE1" w:rsidP="00627EA5">
      <w:pPr>
        <w:pStyle w:val="Prrafodelista"/>
        <w:numPr>
          <w:ilvl w:val="0"/>
          <w:numId w:val="1"/>
        </w:numPr>
        <w:rPr>
          <w:rFonts w:cs="Arial"/>
          <w:b/>
          <w:iCs/>
          <w:szCs w:val="22"/>
        </w:rPr>
      </w:pPr>
      <w:r w:rsidRPr="00B0769F">
        <w:rPr>
          <w:rFonts w:cs="Arial"/>
          <w:b/>
          <w:iCs/>
          <w:szCs w:val="22"/>
        </w:rPr>
        <w:t>COSTOS DEL TRABAJO Y FUENTES DE FINANCIACIÓN</w:t>
      </w:r>
    </w:p>
    <w:p w14:paraId="54DFAE39" w14:textId="77777777" w:rsidR="00935EE1" w:rsidRPr="00B0769F" w:rsidRDefault="00935EE1" w:rsidP="00986B97">
      <w:pPr>
        <w:rPr>
          <w:rFonts w:cs="Arial"/>
          <w:b/>
          <w:iCs/>
          <w:szCs w:val="22"/>
        </w:rPr>
      </w:pPr>
    </w:p>
    <w:p w14:paraId="242BB573" w14:textId="77777777" w:rsidR="00935EE1" w:rsidRPr="00B0769F" w:rsidRDefault="00935EE1" w:rsidP="00986B97">
      <w:pPr>
        <w:rPr>
          <w:rFonts w:cs="Arial"/>
          <w:iCs/>
          <w:szCs w:val="22"/>
        </w:rPr>
      </w:pPr>
      <w:r w:rsidRPr="000B20EB">
        <w:rPr>
          <w:rFonts w:cs="Arial"/>
          <w:iCs/>
          <w:szCs w:val="22"/>
        </w:rPr>
        <w:t>A continuación, se presenta una tabla</w:t>
      </w:r>
      <w:r>
        <w:rPr>
          <w:rFonts w:cs="Arial"/>
          <w:iCs/>
          <w:szCs w:val="22"/>
        </w:rPr>
        <w:t xml:space="preserve">2 </w:t>
      </w:r>
      <w:r w:rsidRPr="000B20EB">
        <w:rPr>
          <w:rFonts w:cs="Arial"/>
          <w:iCs/>
          <w:szCs w:val="22"/>
        </w:rPr>
        <w:t>que detalla los costos asociados con la realización y finalización del proyecto. Esta información es esencial para una planificación financiera efectiva y una gestión eficiente de los recursos:</w:t>
      </w:r>
    </w:p>
    <w:p w14:paraId="3BDCB01B" w14:textId="77777777" w:rsidR="00935EE1" w:rsidRPr="00B0769F" w:rsidRDefault="00935EE1" w:rsidP="00986B97">
      <w:pPr>
        <w:rPr>
          <w:rFonts w:cs="Arial"/>
          <w:iCs/>
          <w:szCs w:val="22"/>
        </w:rPr>
      </w:pPr>
    </w:p>
    <w:p w14:paraId="1C5CBF8C" w14:textId="77777777" w:rsidR="00935EE1" w:rsidRDefault="00935EE1" w:rsidP="00636FDD">
      <w:pPr>
        <w:jc w:val="center"/>
        <w:rPr>
          <w:rFonts w:cs="Arial"/>
          <w:b/>
          <w:bCs/>
          <w:iCs/>
          <w:szCs w:val="22"/>
        </w:rPr>
      </w:pPr>
      <w:r w:rsidRPr="00636FDD">
        <w:rPr>
          <w:noProof/>
        </w:rPr>
        <w:lastRenderedPageBreak/>
        <w:drawing>
          <wp:inline distT="0" distB="0" distL="0" distR="0" wp14:anchorId="0B7EFCA2" wp14:editId="21AE8727">
            <wp:extent cx="5612130" cy="26060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06040"/>
                    </a:xfrm>
                    <a:prstGeom prst="rect">
                      <a:avLst/>
                    </a:prstGeom>
                    <a:noFill/>
                    <a:ln>
                      <a:noFill/>
                    </a:ln>
                  </pic:spPr>
                </pic:pic>
              </a:graphicData>
            </a:graphic>
          </wp:inline>
        </w:drawing>
      </w:r>
    </w:p>
    <w:p w14:paraId="2D2D1921" w14:textId="77777777" w:rsidR="00935EE1" w:rsidRPr="00D60F40" w:rsidRDefault="00935EE1" w:rsidP="00986B97">
      <w:pPr>
        <w:rPr>
          <w:rFonts w:cs="Arial"/>
          <w:i/>
          <w:szCs w:val="22"/>
        </w:rPr>
      </w:pPr>
      <w:r w:rsidRPr="00D60F40">
        <w:rPr>
          <w:rFonts w:cs="Arial"/>
          <w:i/>
          <w:szCs w:val="22"/>
        </w:rPr>
        <w:t xml:space="preserve">Tabla3:  Presupuesto del proyecto. </w:t>
      </w:r>
    </w:p>
    <w:p w14:paraId="3629D477" w14:textId="77777777" w:rsidR="00935EE1" w:rsidRDefault="00935EE1" w:rsidP="00986B97">
      <w:pPr>
        <w:rPr>
          <w:rFonts w:cs="Arial"/>
          <w:b/>
          <w:bCs/>
          <w:iCs/>
          <w:szCs w:val="22"/>
        </w:rPr>
      </w:pPr>
    </w:p>
    <w:p w14:paraId="7DC8AC06" w14:textId="77777777" w:rsidR="00935EE1" w:rsidRDefault="00935EE1" w:rsidP="00986B97">
      <w:pPr>
        <w:rPr>
          <w:rFonts w:cs="Arial"/>
          <w:iCs/>
          <w:szCs w:val="22"/>
        </w:rPr>
      </w:pPr>
      <w:r w:rsidRPr="00636FDD">
        <w:rPr>
          <w:rFonts w:cs="Arial"/>
          <w:iCs/>
          <w:szCs w:val="22"/>
        </w:rPr>
        <w:t>A continuación, se presenta la tabla3 de la distribución de los costos asociados con la realización y finalización del proyecto</w:t>
      </w:r>
      <w:r>
        <w:rPr>
          <w:rFonts w:cs="Arial"/>
          <w:iCs/>
          <w:szCs w:val="22"/>
        </w:rPr>
        <w:t>:</w:t>
      </w:r>
    </w:p>
    <w:p w14:paraId="167C575F" w14:textId="77777777" w:rsidR="00935EE1" w:rsidRDefault="00935EE1" w:rsidP="00986B97">
      <w:pPr>
        <w:rPr>
          <w:rFonts w:cs="Arial"/>
          <w:iCs/>
          <w:szCs w:val="22"/>
        </w:rPr>
      </w:pPr>
    </w:p>
    <w:p w14:paraId="3B308E49" w14:textId="77777777" w:rsidR="00935EE1" w:rsidRDefault="00935EE1" w:rsidP="00636FDD">
      <w:pPr>
        <w:jc w:val="center"/>
        <w:rPr>
          <w:rFonts w:cs="Arial"/>
          <w:iCs/>
          <w:szCs w:val="22"/>
        </w:rPr>
      </w:pPr>
      <w:r w:rsidRPr="00636FDD">
        <w:rPr>
          <w:noProof/>
        </w:rPr>
        <w:drawing>
          <wp:inline distT="0" distB="0" distL="0" distR="0" wp14:anchorId="3F83B4C4" wp14:editId="3ABA95A0">
            <wp:extent cx="3355340" cy="922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5340" cy="922020"/>
                    </a:xfrm>
                    <a:prstGeom prst="rect">
                      <a:avLst/>
                    </a:prstGeom>
                    <a:noFill/>
                    <a:ln>
                      <a:noFill/>
                    </a:ln>
                  </pic:spPr>
                </pic:pic>
              </a:graphicData>
            </a:graphic>
          </wp:inline>
        </w:drawing>
      </w:r>
    </w:p>
    <w:p w14:paraId="50CF57E4" w14:textId="77777777" w:rsidR="00935EE1" w:rsidRPr="00D60F40" w:rsidRDefault="00935EE1" w:rsidP="00636FDD">
      <w:pPr>
        <w:jc w:val="left"/>
        <w:rPr>
          <w:rFonts w:cs="Arial"/>
          <w:i/>
          <w:szCs w:val="22"/>
        </w:rPr>
      </w:pPr>
      <w:r>
        <w:rPr>
          <w:rFonts w:cs="Arial"/>
          <w:iCs/>
          <w:szCs w:val="22"/>
        </w:rPr>
        <w:tab/>
      </w:r>
      <w:r>
        <w:rPr>
          <w:rFonts w:cs="Arial"/>
          <w:iCs/>
          <w:szCs w:val="22"/>
        </w:rPr>
        <w:tab/>
        <w:t xml:space="preserve">      </w:t>
      </w:r>
      <w:r w:rsidRPr="00D60F40">
        <w:rPr>
          <w:rFonts w:cs="Arial"/>
          <w:i/>
          <w:szCs w:val="22"/>
        </w:rPr>
        <w:t>Tabla3: Distribución de los co</w:t>
      </w:r>
      <w:r>
        <w:rPr>
          <w:rFonts w:cs="Arial"/>
          <w:i/>
          <w:szCs w:val="22"/>
        </w:rPr>
        <w:t>s</w:t>
      </w:r>
      <w:r w:rsidRPr="00D60F40">
        <w:rPr>
          <w:rFonts w:cs="Arial"/>
          <w:i/>
          <w:szCs w:val="22"/>
        </w:rPr>
        <w:t>tos del proyecto.</w:t>
      </w:r>
    </w:p>
    <w:p w14:paraId="3D6BA9B5" w14:textId="77777777" w:rsidR="00935EE1" w:rsidRPr="00636FDD" w:rsidRDefault="00935EE1" w:rsidP="00636FDD">
      <w:pPr>
        <w:jc w:val="center"/>
        <w:rPr>
          <w:rFonts w:cs="Arial"/>
          <w:iCs/>
          <w:szCs w:val="22"/>
        </w:rPr>
      </w:pPr>
    </w:p>
    <w:p w14:paraId="665A6376" w14:textId="77777777" w:rsidR="00935EE1" w:rsidRDefault="00935EE1" w:rsidP="00986B97">
      <w:pPr>
        <w:rPr>
          <w:rFonts w:cs="Arial"/>
          <w:b/>
          <w:bCs/>
          <w:iCs/>
          <w:szCs w:val="22"/>
        </w:rPr>
      </w:pPr>
    </w:p>
    <w:p w14:paraId="34A6967C" w14:textId="77777777" w:rsidR="00935EE1" w:rsidRPr="00AC5630" w:rsidRDefault="00935EE1" w:rsidP="00986B97">
      <w:pPr>
        <w:rPr>
          <w:rFonts w:cs="Arial"/>
          <w:b/>
          <w:bCs/>
          <w:iCs/>
          <w:szCs w:val="22"/>
          <w:lang w:val="en-US"/>
        </w:rPr>
      </w:pPr>
      <w:r w:rsidRPr="00575C7A">
        <w:rPr>
          <w:rFonts w:cs="Arial"/>
          <w:b/>
          <w:bCs/>
          <w:iCs/>
          <w:szCs w:val="22"/>
          <w:lang w:val="es-CO"/>
        </w:rPr>
        <w:t>Bibliografía</w:t>
      </w:r>
      <w:r w:rsidRPr="00AC5630">
        <w:rPr>
          <w:rFonts w:cs="Arial"/>
          <w:b/>
          <w:bCs/>
          <w:iCs/>
          <w:szCs w:val="22"/>
          <w:lang w:val="en-US"/>
        </w:rPr>
        <w:t>.</w:t>
      </w:r>
    </w:p>
    <w:p w14:paraId="75E7ED1C" w14:textId="77777777" w:rsidR="00935EE1" w:rsidRPr="00AC5630" w:rsidRDefault="00935EE1" w:rsidP="00986B97">
      <w:pPr>
        <w:rPr>
          <w:rFonts w:cs="Arial"/>
          <w:b/>
          <w:bCs/>
          <w:iCs/>
          <w:szCs w:val="22"/>
          <w:lang w:val="en-US"/>
        </w:rPr>
      </w:pPr>
    </w:p>
    <w:sdt>
      <w:sdtPr>
        <w:tag w:val="MENDELEY_BIBLIOGRAPHY"/>
        <w:id w:val="-1377540517"/>
        <w:placeholder>
          <w:docPart w:val="DefaultPlaceholder_-1854013440"/>
        </w:placeholder>
      </w:sdtPr>
      <w:sdtContent>
        <w:p w14:paraId="3FDC2A34" w14:textId="77777777" w:rsidR="00935EE1" w:rsidRDefault="00935EE1">
          <w:pPr>
            <w:autoSpaceDE w:val="0"/>
            <w:autoSpaceDN w:val="0"/>
            <w:ind w:hanging="480"/>
            <w:divId w:val="2125925764"/>
            <w:rPr>
              <w:sz w:val="24"/>
              <w:szCs w:val="24"/>
            </w:rPr>
          </w:pPr>
          <w:r>
            <w:t xml:space="preserve">Howard, A. G., Zhu, M., Chen, B., Kalenichenko, D., Wang, W., Weyand, T., Andreetto, M., &amp; Adam, H. (2017). </w:t>
          </w:r>
          <w:r>
            <w:rPr>
              <w:i/>
              <w:iCs/>
            </w:rPr>
            <w:t>MobileNets: Efficient Convolutional Neural Networks for Mobile Vision Applications</w:t>
          </w:r>
          <w:r>
            <w:t>.</w:t>
          </w:r>
        </w:p>
        <w:p w14:paraId="7C4BDB56" w14:textId="77777777" w:rsidR="00935EE1" w:rsidRDefault="00935EE1">
          <w:pPr>
            <w:autoSpaceDE w:val="0"/>
            <w:autoSpaceDN w:val="0"/>
            <w:ind w:hanging="480"/>
            <w:divId w:val="323050150"/>
          </w:pPr>
          <w:r>
            <w:t xml:space="preserve">Kaur, G., &amp; Bahl, K. (2014). Software Reliability, Metrics, Reliability Improvement Using Agile Process. In </w:t>
          </w:r>
          <w:r>
            <w:rPr>
              <w:i/>
              <w:iCs/>
            </w:rPr>
            <w:t>IJISET-International Journal of Innovative Science, Engineering &amp; Technology</w:t>
          </w:r>
          <w:r>
            <w:t xml:space="preserve"> (Vol. 1).</w:t>
          </w:r>
        </w:p>
        <w:p w14:paraId="052A7944" w14:textId="77777777" w:rsidR="00935EE1" w:rsidRDefault="00935EE1">
          <w:pPr>
            <w:autoSpaceDE w:val="0"/>
            <w:autoSpaceDN w:val="0"/>
            <w:ind w:hanging="480"/>
            <w:divId w:val="1165243317"/>
          </w:pPr>
          <w:r>
            <w:t xml:space="preserve">Krizhevsky, A., Sutskever, I., &amp; Hinton, G. E. (2017). ImageNet classification with deep convolutional neural networks. </w:t>
          </w:r>
          <w:r>
            <w:rPr>
              <w:i/>
              <w:iCs/>
            </w:rPr>
            <w:t>Communications of the ACM</w:t>
          </w:r>
          <w:r>
            <w:t xml:space="preserve">, </w:t>
          </w:r>
          <w:r>
            <w:rPr>
              <w:i/>
              <w:iCs/>
            </w:rPr>
            <w:t>60</w:t>
          </w:r>
          <w:r>
            <w:t>(6), 84–90. https://doi.org/10.1145/3065386</w:t>
          </w:r>
        </w:p>
        <w:p w14:paraId="497AE578" w14:textId="77777777" w:rsidR="00935EE1" w:rsidRDefault="00935EE1">
          <w:pPr>
            <w:autoSpaceDE w:val="0"/>
            <w:autoSpaceDN w:val="0"/>
            <w:ind w:hanging="480"/>
            <w:divId w:val="1110324162"/>
          </w:pPr>
          <w:r>
            <w:t xml:space="preserve">Lecun, Y., Bottou, E., Bengio, Y., &amp; Haffner, P. (1998). </w:t>
          </w:r>
          <w:r>
            <w:rPr>
              <w:i/>
              <w:iCs/>
            </w:rPr>
            <w:t>Gradient-Based Learning Applied to Document Recognition</w:t>
          </w:r>
          <w:r>
            <w:t>.</w:t>
          </w:r>
        </w:p>
        <w:p w14:paraId="0AC1F62D" w14:textId="77777777" w:rsidR="00935EE1" w:rsidRDefault="00935EE1">
          <w:pPr>
            <w:autoSpaceDE w:val="0"/>
            <w:autoSpaceDN w:val="0"/>
            <w:ind w:hanging="480"/>
            <w:divId w:val="757680031"/>
          </w:pPr>
          <w:r>
            <w:t xml:space="preserve">Molchanov, P., Tyree, S., Karras, T., Aila, T., &amp; Kautz, J. (2016). </w:t>
          </w:r>
          <w:r>
            <w:rPr>
              <w:i/>
              <w:iCs/>
            </w:rPr>
            <w:t>Pruning Convolutional Neural Networks for Resource Efficient Inference</w:t>
          </w:r>
          <w:r>
            <w:t>.</w:t>
          </w:r>
        </w:p>
        <w:p w14:paraId="4E0DDE0F" w14:textId="77777777" w:rsidR="00935EE1" w:rsidRDefault="00935EE1">
          <w:pPr>
            <w:autoSpaceDE w:val="0"/>
            <w:autoSpaceDN w:val="0"/>
            <w:ind w:hanging="480"/>
            <w:divId w:val="963535495"/>
          </w:pPr>
          <w:r>
            <w:t xml:space="preserve">Perez, M. (2021). </w:t>
          </w:r>
          <w:r>
            <w:rPr>
              <w:i/>
              <w:iCs/>
            </w:rPr>
            <w:t>ACELERACION HARDWARE PARA INFERENCIA EN REDES NEURONALES CONVOLUCIONALES</w:t>
          </w:r>
          <w:r>
            <w:t>. 1–102.</w:t>
          </w:r>
        </w:p>
        <w:p w14:paraId="050CCAC2" w14:textId="77777777" w:rsidR="00935EE1" w:rsidRDefault="00935EE1">
          <w:pPr>
            <w:autoSpaceDE w:val="0"/>
            <w:autoSpaceDN w:val="0"/>
            <w:ind w:hanging="480"/>
            <w:divId w:val="214121427"/>
          </w:pPr>
          <w:r>
            <w:t xml:space="preserve">Rosenberg, L., Hammer, T., Shaw, J., &amp; Rosenberg@gsfc, L. (1998). </w:t>
          </w:r>
          <w:r>
            <w:rPr>
              <w:i/>
              <w:iCs/>
            </w:rPr>
            <w:t>SOFTWARE METRICS AND RELIABILITY</w:t>
          </w:r>
          <w:r>
            <w:t>.</w:t>
          </w:r>
        </w:p>
        <w:p w14:paraId="56CB17C4" w14:textId="77777777" w:rsidR="00935EE1" w:rsidRDefault="00935EE1">
          <w:pPr>
            <w:autoSpaceDE w:val="0"/>
            <w:autoSpaceDN w:val="0"/>
            <w:ind w:hanging="480"/>
            <w:divId w:val="519660817"/>
          </w:pPr>
          <w:r>
            <w:lastRenderedPageBreak/>
            <w:t xml:space="preserve">Ruospo, A., Bosio, A., Ianne, A., &amp; Sanchez, E. (2020). Evaluating Convolutional Neural Networks Reliability depending on their Data Representation. In </w:t>
          </w:r>
          <w:r>
            <w:rPr>
              <w:i/>
              <w:iCs/>
            </w:rPr>
            <w:t>Proceedings - Euromicro Conference on Digital System Design, DSD 2020</w:t>
          </w:r>
          <w:r>
            <w:t>. Institute of Electrical and Electronics Engineers Inc. https://doi.org/10.1109/DSD51259.2020.00109</w:t>
          </w:r>
        </w:p>
        <w:p w14:paraId="485BA93F" w14:textId="77777777" w:rsidR="00935EE1" w:rsidRDefault="00935EE1">
          <w:pPr>
            <w:autoSpaceDE w:val="0"/>
            <w:autoSpaceDN w:val="0"/>
            <w:ind w:hanging="480"/>
            <w:divId w:val="1922372216"/>
          </w:pPr>
          <w:r>
            <w:t xml:space="preserve">Ruospo, A., Sanchez, E., Traiola, M., O’Connor, I., &amp; Bosio, A. (2021). Investigating data representation for efficient and reliable Convolutional Neural Networks. </w:t>
          </w:r>
          <w:r>
            <w:rPr>
              <w:i/>
              <w:iCs/>
            </w:rPr>
            <w:t>Microprocessors and Microsystems</w:t>
          </w:r>
          <w:r>
            <w:t xml:space="preserve">, </w:t>
          </w:r>
          <w:r>
            <w:rPr>
              <w:i/>
              <w:iCs/>
            </w:rPr>
            <w:t>86</w:t>
          </w:r>
          <w:r>
            <w:t>. https://doi.org/10.1016/j.micpro.2021.104318</w:t>
          </w:r>
        </w:p>
        <w:p w14:paraId="7F78B711" w14:textId="77777777" w:rsidR="00935EE1" w:rsidRDefault="00935EE1">
          <w:pPr>
            <w:autoSpaceDE w:val="0"/>
            <w:autoSpaceDN w:val="0"/>
            <w:ind w:hanging="480"/>
            <w:divId w:val="544415508"/>
          </w:pPr>
          <w:r>
            <w:t xml:space="preserve">Salih, N. K., Satyanarayana, D., Alkalbani, A. S., &amp; Gopal, R. (2022). A Survey on Software/Hardware Fault Injection Tools and Techniques. </w:t>
          </w:r>
          <w:r>
            <w:rPr>
              <w:i/>
              <w:iCs/>
            </w:rPr>
            <w:t>2022 IEEE Symposium on Industrial Electronics and Applications, ISIEA 2022</w:t>
          </w:r>
          <w:r>
            <w:t>, 1–7. https://doi.org/10.1109/ISIEA54517.2022.9873679</w:t>
          </w:r>
        </w:p>
        <w:p w14:paraId="5513F791" w14:textId="77777777" w:rsidR="00935EE1" w:rsidRDefault="00935EE1">
          <w:pPr>
            <w:autoSpaceDE w:val="0"/>
            <w:autoSpaceDN w:val="0"/>
            <w:ind w:hanging="480"/>
            <w:divId w:val="1631013885"/>
          </w:pPr>
          <w:r>
            <w:t xml:space="preserve">Sangeerta, S., Meenakshi, A., Sumit, A., &amp; Manash Pratim, S. (2020). </w:t>
          </w:r>
          <w:r>
            <w:rPr>
              <w:i/>
              <w:iCs/>
            </w:rPr>
            <w:t>An Incremental Pruning Strategy for Fast Training of CNN Models.</w:t>
          </w:r>
        </w:p>
        <w:p w14:paraId="7A0D6132" w14:textId="77777777" w:rsidR="00935EE1" w:rsidRDefault="00935EE1">
          <w:pPr>
            <w:autoSpaceDE w:val="0"/>
            <w:autoSpaceDN w:val="0"/>
            <w:ind w:hanging="480"/>
            <w:divId w:val="1392386301"/>
          </w:pPr>
          <w:r>
            <w:t xml:space="preserve">Zapeta Hernández, A., Galindo Rosales, G. A., Juan Santiago, H. J., &amp; Martínez Lee, M. (2022). Métricas de rendimiento para evaluar el aprendizaje automático en la clasificación de imágenes petroleras utilizando redes neuronales convolucionales. </w:t>
          </w:r>
          <w:r>
            <w:rPr>
              <w:i/>
              <w:iCs/>
            </w:rPr>
            <w:t>Ciencia Latina Revista Científica Multidisciplinar</w:t>
          </w:r>
          <w:r>
            <w:t xml:space="preserve">, </w:t>
          </w:r>
          <w:r>
            <w:rPr>
              <w:i/>
              <w:iCs/>
            </w:rPr>
            <w:t>6</w:t>
          </w:r>
          <w:r>
            <w:t>(5), 4624–4637. https://doi.org/10.37811/cl_rcm.v6i5.3420</w:t>
          </w:r>
        </w:p>
        <w:p w14:paraId="5D8031BF" w14:textId="6E56AE1A" w:rsidR="00935EE1" w:rsidRDefault="00935EE1">
          <w:r>
            <w:t> </w:t>
          </w:r>
        </w:p>
      </w:sdtContent>
    </w:sdt>
    <w:p w14:paraId="1A015FDB" w14:textId="77777777" w:rsidR="00935EE1" w:rsidRPr="00B0769F" w:rsidRDefault="00935EE1" w:rsidP="00986B97">
      <w:pPr>
        <w:rPr>
          <w:rFonts w:cs="Arial"/>
          <w:iCs/>
          <w:szCs w:val="22"/>
        </w:rPr>
      </w:pPr>
    </w:p>
    <w:p w14:paraId="41C70483" w14:textId="77777777" w:rsidR="00935EE1" w:rsidRPr="00B0769F" w:rsidRDefault="00935EE1" w:rsidP="00986B97">
      <w:pPr>
        <w:rPr>
          <w:rFonts w:cs="Arial"/>
          <w:b/>
          <w:iCs/>
          <w:szCs w:val="22"/>
        </w:rPr>
      </w:pPr>
      <w:r w:rsidRPr="00B0769F">
        <w:rPr>
          <w:rFonts w:cs="Arial"/>
          <w:b/>
          <w:iCs/>
          <w:szCs w:val="22"/>
        </w:rPr>
        <w:t>COMENTARIOS DEL DIRECTOR</w:t>
      </w:r>
    </w:p>
    <w:p w14:paraId="0B04F906" w14:textId="77777777" w:rsidR="00935EE1" w:rsidRPr="00B0769F" w:rsidRDefault="00935EE1" w:rsidP="00986B97">
      <w:pPr>
        <w:rPr>
          <w:rFonts w:cs="Arial"/>
          <w:iCs/>
          <w:szCs w:val="22"/>
        </w:rPr>
      </w:pPr>
    </w:p>
    <w:p w14:paraId="58D21014" w14:textId="77777777" w:rsidR="00935EE1" w:rsidRPr="00B0769F" w:rsidRDefault="00935EE1" w:rsidP="00986B97">
      <w:pPr>
        <w:rPr>
          <w:rFonts w:cs="Arial"/>
          <w:iCs/>
          <w:szCs w:val="22"/>
        </w:rPr>
      </w:pPr>
      <w:r w:rsidRPr="00B0769F">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BFB240" w14:textId="77777777" w:rsidR="00935EE1" w:rsidRPr="00B0769F" w:rsidRDefault="00935EE1" w:rsidP="00986B97">
      <w:pPr>
        <w:ind w:left="4248" w:hanging="3540"/>
        <w:jc w:val="left"/>
        <w:rPr>
          <w:rFonts w:cs="Arial"/>
          <w:iCs/>
          <w:szCs w:val="22"/>
        </w:rPr>
      </w:pPr>
    </w:p>
    <w:p w14:paraId="0E25F2B5" w14:textId="77777777" w:rsidR="00935EE1" w:rsidRPr="00B0769F" w:rsidRDefault="00935EE1" w:rsidP="00986B97">
      <w:pPr>
        <w:ind w:left="4248" w:hanging="3540"/>
        <w:jc w:val="left"/>
        <w:rPr>
          <w:rFonts w:cs="Arial"/>
          <w:iCs/>
          <w:szCs w:val="22"/>
        </w:rPr>
      </w:pPr>
    </w:p>
    <w:p w14:paraId="60DCB8BB" w14:textId="77777777" w:rsidR="00935EE1" w:rsidRPr="00B0769F" w:rsidRDefault="00935EE1" w:rsidP="00986B97">
      <w:pPr>
        <w:ind w:left="3540" w:hanging="3540"/>
        <w:jc w:val="left"/>
        <w:rPr>
          <w:rFonts w:cs="Arial"/>
          <w:iCs/>
          <w:szCs w:val="22"/>
        </w:rPr>
      </w:pPr>
      <w:r w:rsidRPr="00B0769F">
        <w:rPr>
          <w:rFonts w:cs="Arial"/>
          <w:b/>
          <w:iCs/>
          <w:szCs w:val="22"/>
        </w:rPr>
        <w:t xml:space="preserve">VISTO BUENO DEL DIRECTOR:  </w:t>
      </w:r>
      <w:r w:rsidRPr="00B0769F">
        <w:rPr>
          <w:rFonts w:cs="Arial"/>
          <w:iCs/>
          <w:szCs w:val="22"/>
        </w:rPr>
        <w:t xml:space="preserve"> _____________________________________________</w:t>
      </w:r>
    </w:p>
    <w:p w14:paraId="0EA7D9DE" w14:textId="77777777" w:rsidR="00935EE1" w:rsidRPr="00B0769F" w:rsidRDefault="00935EE1" w:rsidP="00986B97">
      <w:pPr>
        <w:ind w:left="3540" w:hanging="3540"/>
        <w:jc w:val="left"/>
        <w:rPr>
          <w:rFonts w:cs="Arial"/>
          <w:iCs/>
          <w:szCs w:val="22"/>
        </w:rPr>
      </w:pPr>
    </w:p>
    <w:p w14:paraId="585DDDC2" w14:textId="77777777" w:rsidR="00935EE1" w:rsidRPr="00B0769F" w:rsidRDefault="00935EE1" w:rsidP="00986B97">
      <w:pPr>
        <w:ind w:left="3540" w:hanging="3540"/>
        <w:jc w:val="left"/>
        <w:rPr>
          <w:rFonts w:cs="Arial"/>
          <w:iCs/>
          <w:szCs w:val="22"/>
        </w:rPr>
      </w:pPr>
    </w:p>
    <w:p w14:paraId="24113997" w14:textId="77777777" w:rsidR="00935EE1" w:rsidRPr="00B0769F" w:rsidRDefault="00935EE1" w:rsidP="00986B97">
      <w:pPr>
        <w:ind w:left="4248" w:hanging="3540"/>
        <w:jc w:val="left"/>
        <w:rPr>
          <w:rFonts w:cs="Arial"/>
          <w:iCs/>
          <w:szCs w:val="22"/>
        </w:rPr>
      </w:pPr>
    </w:p>
    <w:p w14:paraId="43DB0EBA" w14:textId="77777777" w:rsidR="00935EE1" w:rsidRPr="00B0769F" w:rsidRDefault="00935EE1" w:rsidP="00986B97">
      <w:pPr>
        <w:ind w:left="3540" w:hanging="3540"/>
        <w:jc w:val="left"/>
        <w:rPr>
          <w:rFonts w:cs="Arial"/>
          <w:iCs/>
          <w:szCs w:val="22"/>
        </w:rPr>
      </w:pPr>
    </w:p>
    <w:p w14:paraId="45D0CA3D" w14:textId="77777777" w:rsidR="00935EE1" w:rsidRPr="00B0769F" w:rsidRDefault="00935EE1" w:rsidP="00986B97">
      <w:pPr>
        <w:ind w:left="3540" w:hanging="3540"/>
        <w:jc w:val="left"/>
        <w:rPr>
          <w:rFonts w:cs="Arial"/>
          <w:iCs/>
          <w:szCs w:val="22"/>
        </w:rPr>
      </w:pPr>
      <w:r w:rsidRPr="00B0769F">
        <w:rPr>
          <w:rFonts w:cs="Arial"/>
          <w:b/>
          <w:iCs/>
          <w:szCs w:val="22"/>
        </w:rPr>
        <w:t xml:space="preserve">FIRMA PROPONENTE:               </w:t>
      </w:r>
      <w:r w:rsidRPr="00B0769F">
        <w:rPr>
          <w:rFonts w:cs="Arial"/>
          <w:iCs/>
          <w:szCs w:val="22"/>
        </w:rPr>
        <w:t>______________________________________________</w:t>
      </w:r>
    </w:p>
    <w:p w14:paraId="75EB69BD" w14:textId="77777777" w:rsidR="00935EE1" w:rsidRPr="00B0769F" w:rsidRDefault="00935EE1" w:rsidP="00986B97">
      <w:pPr>
        <w:ind w:left="3540" w:hanging="3540"/>
        <w:jc w:val="left"/>
        <w:rPr>
          <w:rFonts w:cs="Arial"/>
          <w:b/>
          <w:iCs/>
          <w:szCs w:val="22"/>
        </w:rPr>
      </w:pPr>
    </w:p>
    <w:p w14:paraId="634460DC" w14:textId="77777777" w:rsidR="00935EE1" w:rsidRPr="00B0769F" w:rsidRDefault="00935EE1" w:rsidP="00986B97">
      <w:pPr>
        <w:ind w:left="3540" w:hanging="3540"/>
        <w:jc w:val="left"/>
        <w:rPr>
          <w:rFonts w:cs="Arial"/>
          <w:b/>
          <w:iCs/>
          <w:szCs w:val="22"/>
        </w:rPr>
      </w:pPr>
      <w:r w:rsidRPr="00B0769F">
        <w:rPr>
          <w:rFonts w:cs="Arial"/>
          <w:b/>
          <w:iCs/>
          <w:szCs w:val="22"/>
        </w:rPr>
        <w:t xml:space="preserve">                                                     </w:t>
      </w:r>
      <w:r w:rsidRPr="00B0769F">
        <w:rPr>
          <w:rFonts w:cs="Arial"/>
          <w:iCs/>
          <w:szCs w:val="22"/>
        </w:rPr>
        <w:t xml:space="preserve">______________________________________________ </w:t>
      </w:r>
      <w:r w:rsidRPr="00B0769F">
        <w:rPr>
          <w:rFonts w:cs="Arial"/>
          <w:b/>
          <w:iCs/>
          <w:szCs w:val="22"/>
        </w:rPr>
        <w:t xml:space="preserve"> </w:t>
      </w:r>
    </w:p>
    <w:p w14:paraId="5144B2A9" w14:textId="77777777" w:rsidR="00935EE1" w:rsidRPr="00B0769F" w:rsidRDefault="00935EE1" w:rsidP="00986B97">
      <w:pPr>
        <w:rPr>
          <w:rFonts w:cs="Arial"/>
          <w:b/>
          <w:iCs/>
          <w:szCs w:val="22"/>
        </w:rPr>
      </w:pPr>
      <w:r w:rsidRPr="00B0769F">
        <w:rPr>
          <w:rFonts w:cs="Arial"/>
          <w:b/>
          <w:iCs/>
          <w:szCs w:val="22"/>
        </w:rPr>
        <w:t xml:space="preserve">             </w:t>
      </w:r>
    </w:p>
    <w:p w14:paraId="5386D5F5" w14:textId="77777777" w:rsidR="00935EE1" w:rsidRPr="00B0769F" w:rsidRDefault="00935EE1">
      <w:pPr>
        <w:rPr>
          <w:szCs w:val="22"/>
        </w:rPr>
      </w:pPr>
    </w:p>
    <w:sectPr w:rsidR="00935EE1" w:rsidRPr="00B0769F">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5F75" w14:textId="77777777" w:rsidR="00F9209D" w:rsidRDefault="00F9209D" w:rsidP="00986B97">
      <w:r>
        <w:separator/>
      </w:r>
    </w:p>
  </w:endnote>
  <w:endnote w:type="continuationSeparator" w:id="0">
    <w:p w14:paraId="2F716336" w14:textId="77777777" w:rsidR="00F9209D" w:rsidRDefault="00F9209D"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5F405" w14:textId="54DCA8F3" w:rsidR="00986B97" w:rsidRDefault="00000000"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1027" DrawAspect="Content" ObjectID="_1759392060" r:id="rId2"/>
      </w:object>
    </w:r>
    <w:r w:rsidR="00986B97">
      <w:rPr>
        <w:rFonts w:ascii="Tahoma" w:hAnsi="Tahoma"/>
        <w:b/>
        <w:bCs/>
        <w:noProof/>
        <w:sz w:val="19"/>
        <w:szCs w:val="19"/>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sidR="00986B97">
      <w:rPr>
        <w:rFonts w:ascii="Tahoma" w:hAnsi="Tahoma"/>
        <w:b/>
        <w:bCs/>
        <w:noProof/>
        <w:sz w:val="19"/>
        <w:szCs w:val="19"/>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986B97" w:rsidRDefault="00986B97"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" stroked="f">
              <v:textbox>
                <w:txbxContent>
                  <w:p w14:paraId="54D2655A" w14:textId="77777777" w:rsidR="00986B97" w:rsidRDefault="00986B97"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v:textbox>
            </v:shape>
          </w:pict>
        </mc:Fallback>
      </mc:AlternateContent>
    </w:r>
  </w:p>
  <w:p w14:paraId="6ECE5D77" w14:textId="77777777" w:rsidR="00986B97" w:rsidRDefault="00986B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DECE" w14:textId="77777777" w:rsidR="00F9209D" w:rsidRDefault="00F9209D" w:rsidP="00986B97">
      <w:r>
        <w:separator/>
      </w:r>
    </w:p>
  </w:footnote>
  <w:footnote w:type="continuationSeparator" w:id="0">
    <w:p w14:paraId="2EDE4847" w14:textId="77777777" w:rsidR="00F9209D" w:rsidRDefault="00F9209D" w:rsidP="00986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76CC" w14:textId="73FA4881" w:rsidR="00986B97" w:rsidRPr="00986B97" w:rsidRDefault="00906192" w:rsidP="00986B97">
    <w:pPr>
      <w:jc w:val="center"/>
      <w:rPr>
        <w:b/>
        <w:bCs/>
        <w:sz w:val="21"/>
        <w:szCs w:val="21"/>
      </w:rPr>
    </w:pPr>
    <w:r w:rsidRPr="00986B97">
      <w:rPr>
        <w:b/>
        <w:bCs/>
        <w:sz w:val="21"/>
        <w:szCs w:val="21"/>
      </w:rPr>
      <w:t>UNIVERSIDAD PEDAGÓGICA</w:t>
    </w:r>
    <w:r w:rsidR="00986B97" w:rsidRPr="00986B97">
      <w:rPr>
        <w:b/>
        <w:bCs/>
        <w:sz w:val="21"/>
        <w:szCs w:val="21"/>
      </w:rPr>
      <w:t xml:space="preserve"> Y TECNOLÓGICA DE COLOMBIA</w:t>
    </w:r>
  </w:p>
  <w:p w14:paraId="24E8678C" w14:textId="77777777" w:rsidR="00986B97" w:rsidRPr="00986B97" w:rsidRDefault="00986B97" w:rsidP="00986B97">
    <w:pPr>
      <w:jc w:val="center"/>
      <w:rPr>
        <w:b/>
        <w:bCs/>
        <w:sz w:val="21"/>
        <w:szCs w:val="21"/>
      </w:rPr>
    </w:pPr>
    <w:r w:rsidRPr="00986B97">
      <w:rPr>
        <w:b/>
        <w:bCs/>
        <w:sz w:val="21"/>
        <w:szCs w:val="21"/>
      </w:rPr>
      <w:t>ESCUELA DE INGENIERÍA ELECTRÓNICA</w:t>
    </w:r>
  </w:p>
  <w:p w14:paraId="02D92E05" w14:textId="77777777" w:rsidR="00986B97" w:rsidRPr="00986B97" w:rsidRDefault="00986B97" w:rsidP="00986B97">
    <w:pPr>
      <w:jc w:val="center"/>
      <w:rPr>
        <w:b/>
        <w:bCs/>
        <w:sz w:val="20"/>
      </w:rPr>
    </w:pPr>
    <w:r w:rsidRPr="00986B97">
      <w:rPr>
        <w:b/>
        <w:bCs/>
        <w:sz w:val="20"/>
      </w:rPr>
      <w:t>SNIES - 216</w:t>
    </w:r>
  </w:p>
  <w:p w14:paraId="60C72638" w14:textId="3A4EEFE0" w:rsidR="00986B97" w:rsidRPr="00986B97" w:rsidRDefault="00986B97"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986B97" w:rsidRPr="00986B97" w:rsidRDefault="00986B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7496944">
    <w:abstractNumId w:val="5"/>
  </w:num>
  <w:num w:numId="2" w16cid:durableId="409038063">
    <w:abstractNumId w:val="6"/>
  </w:num>
  <w:num w:numId="3" w16cid:durableId="1468401317">
    <w:abstractNumId w:val="2"/>
  </w:num>
  <w:num w:numId="4" w16cid:durableId="104430215">
    <w:abstractNumId w:val="7"/>
  </w:num>
  <w:num w:numId="5" w16cid:durableId="427505102">
    <w:abstractNumId w:val="8"/>
  </w:num>
  <w:num w:numId="6" w16cid:durableId="453335042">
    <w:abstractNumId w:val="1"/>
  </w:num>
  <w:num w:numId="7" w16cid:durableId="166988556">
    <w:abstractNumId w:val="10"/>
  </w:num>
  <w:num w:numId="8" w16cid:durableId="41565615">
    <w:abstractNumId w:val="3"/>
  </w:num>
  <w:num w:numId="9" w16cid:durableId="2145079768">
    <w:abstractNumId w:val="4"/>
  </w:num>
  <w:num w:numId="10" w16cid:durableId="1268544606">
    <w:abstractNumId w:val="0"/>
  </w:num>
  <w:num w:numId="11" w16cid:durableId="5946276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B97"/>
    <w:rsid w:val="000017B8"/>
    <w:rsid w:val="000259FB"/>
    <w:rsid w:val="000352EB"/>
    <w:rsid w:val="00071AAE"/>
    <w:rsid w:val="000935DA"/>
    <w:rsid w:val="000A5F9E"/>
    <w:rsid w:val="000B20EB"/>
    <w:rsid w:val="00126A3B"/>
    <w:rsid w:val="001318E9"/>
    <w:rsid w:val="00132B3C"/>
    <w:rsid w:val="00133115"/>
    <w:rsid w:val="00150B43"/>
    <w:rsid w:val="00153762"/>
    <w:rsid w:val="001557D6"/>
    <w:rsid w:val="00176921"/>
    <w:rsid w:val="001A5657"/>
    <w:rsid w:val="001B3E3E"/>
    <w:rsid w:val="001F3948"/>
    <w:rsid w:val="0020040B"/>
    <w:rsid w:val="00203D27"/>
    <w:rsid w:val="00222902"/>
    <w:rsid w:val="002362A9"/>
    <w:rsid w:val="00244FB1"/>
    <w:rsid w:val="00295EC4"/>
    <w:rsid w:val="002A4071"/>
    <w:rsid w:val="002B6D08"/>
    <w:rsid w:val="002D79D8"/>
    <w:rsid w:val="002F5583"/>
    <w:rsid w:val="002F5BA6"/>
    <w:rsid w:val="00301E4D"/>
    <w:rsid w:val="00304BCD"/>
    <w:rsid w:val="003113B1"/>
    <w:rsid w:val="00311978"/>
    <w:rsid w:val="003227C4"/>
    <w:rsid w:val="0033708D"/>
    <w:rsid w:val="00337629"/>
    <w:rsid w:val="00340D5A"/>
    <w:rsid w:val="00342587"/>
    <w:rsid w:val="00346818"/>
    <w:rsid w:val="00363B93"/>
    <w:rsid w:val="00364310"/>
    <w:rsid w:val="0037563C"/>
    <w:rsid w:val="003778D6"/>
    <w:rsid w:val="003A1152"/>
    <w:rsid w:val="003B695C"/>
    <w:rsid w:val="003C4D7D"/>
    <w:rsid w:val="003C660E"/>
    <w:rsid w:val="003D623B"/>
    <w:rsid w:val="003F326F"/>
    <w:rsid w:val="003F4087"/>
    <w:rsid w:val="004036BA"/>
    <w:rsid w:val="004051F8"/>
    <w:rsid w:val="00411899"/>
    <w:rsid w:val="00420088"/>
    <w:rsid w:val="00424D7A"/>
    <w:rsid w:val="00440BBE"/>
    <w:rsid w:val="00444659"/>
    <w:rsid w:val="0046141C"/>
    <w:rsid w:val="00467D67"/>
    <w:rsid w:val="0047364A"/>
    <w:rsid w:val="00486F3D"/>
    <w:rsid w:val="004D0C97"/>
    <w:rsid w:val="004D5D0D"/>
    <w:rsid w:val="004D5E1E"/>
    <w:rsid w:val="004E40B7"/>
    <w:rsid w:val="004F4196"/>
    <w:rsid w:val="00501F6A"/>
    <w:rsid w:val="00503716"/>
    <w:rsid w:val="005073C4"/>
    <w:rsid w:val="00510F46"/>
    <w:rsid w:val="0051376B"/>
    <w:rsid w:val="005139D4"/>
    <w:rsid w:val="00524796"/>
    <w:rsid w:val="00531BF8"/>
    <w:rsid w:val="00545C7B"/>
    <w:rsid w:val="0056687A"/>
    <w:rsid w:val="005732AC"/>
    <w:rsid w:val="00575C7A"/>
    <w:rsid w:val="00581E14"/>
    <w:rsid w:val="005836CE"/>
    <w:rsid w:val="005B7D0A"/>
    <w:rsid w:val="005C307E"/>
    <w:rsid w:val="005F1C4B"/>
    <w:rsid w:val="00610ECE"/>
    <w:rsid w:val="00614FFD"/>
    <w:rsid w:val="00627EA5"/>
    <w:rsid w:val="00631C19"/>
    <w:rsid w:val="00636FDD"/>
    <w:rsid w:val="00640E3E"/>
    <w:rsid w:val="00662ADF"/>
    <w:rsid w:val="0066356C"/>
    <w:rsid w:val="00667E9F"/>
    <w:rsid w:val="006763F8"/>
    <w:rsid w:val="006B4931"/>
    <w:rsid w:val="006D32CA"/>
    <w:rsid w:val="006E17FD"/>
    <w:rsid w:val="006E404C"/>
    <w:rsid w:val="006F59CB"/>
    <w:rsid w:val="00742080"/>
    <w:rsid w:val="0076664C"/>
    <w:rsid w:val="00777A81"/>
    <w:rsid w:val="007837C7"/>
    <w:rsid w:val="00797A68"/>
    <w:rsid w:val="00811635"/>
    <w:rsid w:val="00835BF9"/>
    <w:rsid w:val="0087314A"/>
    <w:rsid w:val="00876645"/>
    <w:rsid w:val="008776B9"/>
    <w:rsid w:val="008858CA"/>
    <w:rsid w:val="008905B6"/>
    <w:rsid w:val="00894B4A"/>
    <w:rsid w:val="008B1389"/>
    <w:rsid w:val="008B5A09"/>
    <w:rsid w:val="008F2050"/>
    <w:rsid w:val="008F6BE7"/>
    <w:rsid w:val="00905B2B"/>
    <w:rsid w:val="00906192"/>
    <w:rsid w:val="00920F09"/>
    <w:rsid w:val="009350A5"/>
    <w:rsid w:val="00935EE1"/>
    <w:rsid w:val="009521F3"/>
    <w:rsid w:val="00961C8C"/>
    <w:rsid w:val="00970664"/>
    <w:rsid w:val="00986B97"/>
    <w:rsid w:val="00990621"/>
    <w:rsid w:val="009E120C"/>
    <w:rsid w:val="009F1C76"/>
    <w:rsid w:val="009F3E7E"/>
    <w:rsid w:val="00A157E1"/>
    <w:rsid w:val="00A32D57"/>
    <w:rsid w:val="00A42EB1"/>
    <w:rsid w:val="00A4317F"/>
    <w:rsid w:val="00A64AC9"/>
    <w:rsid w:val="00A94F8C"/>
    <w:rsid w:val="00AA05F2"/>
    <w:rsid w:val="00AA2D98"/>
    <w:rsid w:val="00AB1B3C"/>
    <w:rsid w:val="00AB53C1"/>
    <w:rsid w:val="00AC51AF"/>
    <w:rsid w:val="00AC5630"/>
    <w:rsid w:val="00AD2645"/>
    <w:rsid w:val="00B0769F"/>
    <w:rsid w:val="00B7174C"/>
    <w:rsid w:val="00B814B1"/>
    <w:rsid w:val="00B926CF"/>
    <w:rsid w:val="00BA6AD5"/>
    <w:rsid w:val="00BC6EA4"/>
    <w:rsid w:val="00BD1421"/>
    <w:rsid w:val="00BE038C"/>
    <w:rsid w:val="00BE1283"/>
    <w:rsid w:val="00BE4BA7"/>
    <w:rsid w:val="00BE7259"/>
    <w:rsid w:val="00BF3F8B"/>
    <w:rsid w:val="00C07D50"/>
    <w:rsid w:val="00C2604A"/>
    <w:rsid w:val="00C62500"/>
    <w:rsid w:val="00C650B8"/>
    <w:rsid w:val="00C67474"/>
    <w:rsid w:val="00C709F3"/>
    <w:rsid w:val="00C736B3"/>
    <w:rsid w:val="00C87FD4"/>
    <w:rsid w:val="00CB58E5"/>
    <w:rsid w:val="00CC2D8F"/>
    <w:rsid w:val="00CD386A"/>
    <w:rsid w:val="00CD4BC6"/>
    <w:rsid w:val="00D21103"/>
    <w:rsid w:val="00D36E21"/>
    <w:rsid w:val="00D51DA5"/>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223F"/>
    <w:rsid w:val="00E43659"/>
    <w:rsid w:val="00E44A3D"/>
    <w:rsid w:val="00E611AB"/>
    <w:rsid w:val="00E77213"/>
    <w:rsid w:val="00E901EC"/>
    <w:rsid w:val="00EA22CA"/>
    <w:rsid w:val="00EA2F21"/>
    <w:rsid w:val="00EA4AF6"/>
    <w:rsid w:val="00EA6E24"/>
    <w:rsid w:val="00EB3AC9"/>
    <w:rsid w:val="00EC3E32"/>
    <w:rsid w:val="00EC7C77"/>
    <w:rsid w:val="00ED0CDD"/>
    <w:rsid w:val="00EE1A86"/>
    <w:rsid w:val="00F1029D"/>
    <w:rsid w:val="00F1070A"/>
    <w:rsid w:val="00F1399F"/>
    <w:rsid w:val="00F35171"/>
    <w:rsid w:val="00F35FC3"/>
    <w:rsid w:val="00F639C2"/>
    <w:rsid w:val="00F9209D"/>
    <w:rsid w:val="00F94A4C"/>
    <w:rsid w:val="00FA3008"/>
    <w:rsid w:val="00FC48A1"/>
    <w:rsid w:val="00FD1839"/>
    <w:rsid w:val="00FD6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styleId="Mencinsinresolver">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semiHidden/>
    <w:unhideWhenUsed/>
    <w:rsid w:val="00CD4BC6"/>
    <w:pPr>
      <w:spacing w:before="100" w:beforeAutospacing="1" w:after="100" w:afterAutospacing="1"/>
      <w:jc w:val="left"/>
    </w:pPr>
    <w:rPr>
      <w:rFonts w:ascii="Times New Roman" w:hAnsi="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hyperlink" Target="https://www.sciencedirect.com/science/article/pii/S014193312100478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4.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link.springer.com/chapter/10.1007/978-1-4419-7548-5_4"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oter" Target="footer1.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5.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C55382D-C54C-4459-B062-BEC5EA4251BD}"/>
      </w:docPartPr>
      <w:docPartBody>
        <w:p w:rsidR="00FE438A" w:rsidRDefault="002402DD">
          <w:r w:rsidRPr="00E124D5">
            <w:rPr>
              <w:rStyle w:val="Textodelmarcadordeposicin"/>
            </w:rPr>
            <w:t>Haga clic o pulse aquí para escribir texto.</w:t>
          </w:r>
        </w:p>
      </w:docPartBody>
    </w:docPart>
    <w:docPart>
      <w:docPartPr>
        <w:name w:val="9AECA5175C6F4A49B072FC632E0361DB"/>
        <w:category>
          <w:name w:val="General"/>
          <w:gallery w:val="placeholder"/>
        </w:category>
        <w:types>
          <w:type w:val="bbPlcHdr"/>
        </w:types>
        <w:behaviors>
          <w:behavior w:val="content"/>
        </w:behaviors>
        <w:guid w:val="{1FCA5522-C602-44A8-9C27-8B496ACAC35E}"/>
      </w:docPartPr>
      <w:docPartBody>
        <w:p w:rsidR="002321E2" w:rsidRDefault="00FE438A" w:rsidP="00FE438A">
          <w:pPr>
            <w:pStyle w:val="9AECA5175C6F4A49B072FC632E0361DB"/>
          </w:pPr>
          <w:r w:rsidRPr="00E124D5">
            <w:rPr>
              <w:rStyle w:val="Textodelmarcadordeposicin"/>
            </w:rPr>
            <w:t>Haga clic o pulse aquí para escribir texto.</w:t>
          </w:r>
        </w:p>
      </w:docPartBody>
    </w:docPart>
    <w:docPart>
      <w:docPartPr>
        <w:name w:val="682813ABFDEE4E989FFAFA6EE71435B7"/>
        <w:category>
          <w:name w:val="General"/>
          <w:gallery w:val="placeholder"/>
        </w:category>
        <w:types>
          <w:type w:val="bbPlcHdr"/>
        </w:types>
        <w:behaviors>
          <w:behavior w:val="content"/>
        </w:behaviors>
        <w:guid w:val="{E09FA3C9-35FE-4462-BBF1-29CD9D55E051}"/>
      </w:docPartPr>
      <w:docPartBody>
        <w:p w:rsidR="000C6DD4" w:rsidRDefault="002321E2" w:rsidP="002321E2">
          <w:pPr>
            <w:pStyle w:val="682813ABFDEE4E989FFAFA6EE71435B7"/>
          </w:pPr>
          <w:r w:rsidRPr="00E124D5">
            <w:rPr>
              <w:rStyle w:val="Textodelmarcadordeposicin"/>
            </w:rPr>
            <w:t>Haga clic o pulse aquí para escribir texto.</w:t>
          </w:r>
        </w:p>
      </w:docPartBody>
    </w:docPart>
    <w:docPart>
      <w:docPartPr>
        <w:name w:val="6EC5532821FE41BB912D904135E00284"/>
        <w:category>
          <w:name w:val="General"/>
          <w:gallery w:val="placeholder"/>
        </w:category>
        <w:types>
          <w:type w:val="bbPlcHdr"/>
        </w:types>
        <w:behaviors>
          <w:behavior w:val="content"/>
        </w:behaviors>
        <w:guid w:val="{8599D838-E402-4BFA-AFC9-CD4DAC62AC1F}"/>
      </w:docPartPr>
      <w:docPartBody>
        <w:p w:rsidR="000C6DD4" w:rsidRDefault="002321E2" w:rsidP="002321E2">
          <w:pPr>
            <w:pStyle w:val="6EC5532821FE41BB912D904135E00284"/>
          </w:pPr>
          <w:r w:rsidRPr="00E124D5">
            <w:rPr>
              <w:rStyle w:val="Textodelmarcadordeposicin"/>
            </w:rPr>
            <w:t>Haga clic o pulse aquí para escribir texto.</w:t>
          </w:r>
        </w:p>
      </w:docPartBody>
    </w:docPart>
    <w:docPart>
      <w:docPartPr>
        <w:name w:val="E629C9592ABF4ABDA7C2FBEA66E33FAC"/>
        <w:category>
          <w:name w:val="General"/>
          <w:gallery w:val="placeholder"/>
        </w:category>
        <w:types>
          <w:type w:val="bbPlcHdr"/>
        </w:types>
        <w:behaviors>
          <w:behavior w:val="content"/>
        </w:behaviors>
        <w:guid w:val="{F936087B-BB5A-4492-B935-5B529ABC20E8}"/>
      </w:docPartPr>
      <w:docPartBody>
        <w:p w:rsidR="000C6DD4" w:rsidRDefault="002321E2" w:rsidP="002321E2">
          <w:pPr>
            <w:pStyle w:val="E629C9592ABF4ABDA7C2FBEA66E33FAC"/>
          </w:pPr>
          <w:r w:rsidRPr="00E124D5">
            <w:rPr>
              <w:rStyle w:val="Textodelmarcadordeposicin"/>
            </w:rPr>
            <w:t>Haga clic o pulse aquí para escribir texto.</w:t>
          </w:r>
        </w:p>
      </w:docPartBody>
    </w:docPart>
    <w:docPart>
      <w:docPartPr>
        <w:name w:val="0CE0C7B6E68B40C982ED00AD099630DD"/>
        <w:category>
          <w:name w:val="General"/>
          <w:gallery w:val="placeholder"/>
        </w:category>
        <w:types>
          <w:type w:val="bbPlcHdr"/>
        </w:types>
        <w:behaviors>
          <w:behavior w:val="content"/>
        </w:behaviors>
        <w:guid w:val="{F19AFC66-662E-4501-9746-5CBE74A11711}"/>
      </w:docPartPr>
      <w:docPartBody>
        <w:p w:rsidR="00000000" w:rsidRDefault="000C6DD4" w:rsidP="000C6DD4">
          <w:pPr>
            <w:pStyle w:val="0CE0C7B6E68B40C982ED00AD099630DD"/>
          </w:pPr>
          <w:r w:rsidRPr="00E124D5">
            <w:rPr>
              <w:rStyle w:val="Textodelmarcadordeposicin"/>
            </w:rPr>
            <w:t>Haga clic o pulse aquí para escribir texto.</w:t>
          </w:r>
        </w:p>
      </w:docPartBody>
    </w:docPart>
    <w:docPart>
      <w:docPartPr>
        <w:name w:val="9667384FD6A14D41A726A628981E4D14"/>
        <w:category>
          <w:name w:val="General"/>
          <w:gallery w:val="placeholder"/>
        </w:category>
        <w:types>
          <w:type w:val="bbPlcHdr"/>
        </w:types>
        <w:behaviors>
          <w:behavior w:val="content"/>
        </w:behaviors>
        <w:guid w:val="{13014E3A-4047-410C-A769-C3FCAC5CDBF6}"/>
      </w:docPartPr>
      <w:docPartBody>
        <w:p w:rsidR="00000000" w:rsidRDefault="000C6DD4" w:rsidP="000C6DD4">
          <w:pPr>
            <w:pStyle w:val="9667384FD6A14D41A726A628981E4D14"/>
          </w:pPr>
          <w:r w:rsidRPr="00E124D5">
            <w:rPr>
              <w:rStyle w:val="Textodelmarcadordeposicin"/>
            </w:rPr>
            <w:t>Haga clic o pulse aquí para escribir texto.</w:t>
          </w:r>
        </w:p>
      </w:docPartBody>
    </w:docPart>
    <w:docPart>
      <w:docPartPr>
        <w:name w:val="2376225E14854BC2BBAD8F7F1B08F46C"/>
        <w:category>
          <w:name w:val="General"/>
          <w:gallery w:val="placeholder"/>
        </w:category>
        <w:types>
          <w:type w:val="bbPlcHdr"/>
        </w:types>
        <w:behaviors>
          <w:behavior w:val="content"/>
        </w:behaviors>
        <w:guid w:val="{51E1CA2D-427D-4257-9192-1DABACD3763B}"/>
      </w:docPartPr>
      <w:docPartBody>
        <w:p w:rsidR="00000000" w:rsidRDefault="000C6DD4" w:rsidP="000C6DD4">
          <w:pPr>
            <w:pStyle w:val="2376225E14854BC2BBAD8F7F1B08F46C"/>
          </w:pPr>
          <w:r w:rsidRPr="00E124D5">
            <w:rPr>
              <w:rStyle w:val="Textodelmarcadordeposicin"/>
            </w:rPr>
            <w:t>Haga clic o pulse aquí para escribir texto.</w:t>
          </w:r>
        </w:p>
      </w:docPartBody>
    </w:docPart>
    <w:docPart>
      <w:docPartPr>
        <w:name w:val="E2871EAD4EEC43F98B80A69AE8258B57"/>
        <w:category>
          <w:name w:val="General"/>
          <w:gallery w:val="placeholder"/>
        </w:category>
        <w:types>
          <w:type w:val="bbPlcHdr"/>
        </w:types>
        <w:behaviors>
          <w:behavior w:val="content"/>
        </w:behaviors>
        <w:guid w:val="{CF514C46-A5F9-4E31-93C5-BB5A655711C7}"/>
      </w:docPartPr>
      <w:docPartBody>
        <w:p w:rsidR="00000000" w:rsidRDefault="000C6DD4" w:rsidP="000C6DD4">
          <w:pPr>
            <w:pStyle w:val="E2871EAD4EEC43F98B80A69AE8258B57"/>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DD"/>
    <w:rsid w:val="0006334E"/>
    <w:rsid w:val="000C6DD4"/>
    <w:rsid w:val="001B3802"/>
    <w:rsid w:val="002321E2"/>
    <w:rsid w:val="002402DD"/>
    <w:rsid w:val="005B6E2F"/>
    <w:rsid w:val="00735998"/>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C6DD4"/>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79ED4-9A50-4CE1-ABC1-4B7314659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13</Pages>
  <Words>4466</Words>
  <Characters>24567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Andrés Moya</cp:lastModifiedBy>
  <cp:revision>39</cp:revision>
  <dcterms:created xsi:type="dcterms:W3CDTF">2023-10-11T17:41:00Z</dcterms:created>
  <dcterms:modified xsi:type="dcterms:W3CDTF">2023-10-21T16:15:00Z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fa229ede-206a-3f09-944a-a539a434af77</vt:lpwstr>
  </property>
  <property fmtid="{D5CDD505-2E9C-101B-9397-08002B2CF9AE}" pid="24" name="Mendeley Citation Style_1">
    <vt:lpwstr>http://www.zotero.org/styles/apa</vt:lpwstr>
  </property>
</Properties>
</file>