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before="0" w:after="80"/>
        <w:jc w:val="start"/>
        <w:rPr>
          <w:rFonts w:hint="cs"/>
        </w:rPr>
      </w:pPr>
      <w:r>
        <w:rPr>
          <w:rFonts w:hint="cs"/>
          <w:b/>
          <w:b/>
          <w:bCs/>
          <w:color w:val="17365D"/>
          <w:rtl w:val="true"/>
        </w:rPr>
        <w:t>מכללה</w:t>
      </w:r>
      <w:r>
        <w:rPr>
          <w:rFonts w:hint="cs"/>
          <w:b/>
          <w:bCs/>
          <w:color w:val="17365D"/>
          <w:rtl w:val="true"/>
        </w:rPr>
        <w:t xml:space="preserve">: </w:t>
      </w:r>
      <w:r>
        <w:rPr>
          <w:rFonts w:hint="cs"/>
          <w:b/>
          <w:b/>
          <w:bCs/>
          <w:color w:val="17365D"/>
          <w:rtl w:val="true"/>
        </w:rPr>
        <w:t>המרכז החרדי להכשרה מקצועית</w:t>
      </w:r>
    </w:p>
    <w:p>
      <w:pPr>
        <w:pStyle w:val="Normal"/>
        <w:bidi w:val="1"/>
        <w:spacing w:before="0" w:after="800"/>
        <w:jc w:val="start"/>
        <w:rPr/>
      </w:pPr>
      <w:r>
        <w:rPr>
          <w:color w:val="5B6573"/>
          <w:rtl w:val="true"/>
        </w:rPr>
        <w:t xml:space="preserve">מגמת הנדסת תוכנה </w:t>
      </w:r>
      <w:r>
        <w:rPr>
          <w:color w:val="5B6573"/>
          <w:rtl w:val="true"/>
        </w:rPr>
        <w:t xml:space="preserve">| </w:t>
      </w:r>
      <w:r>
        <w:rPr>
          <w:color w:val="5B6573"/>
          <w:rtl w:val="true"/>
        </w:rPr>
        <w:t>מסלול הנדסאים</w:t>
      </w:r>
    </w:p>
    <w:p>
      <w:pPr>
        <w:pStyle w:val="Normal"/>
        <w:bidi w:val="1"/>
        <w:spacing w:before="0" w:after="180"/>
        <w:jc w:val="start"/>
        <w:rPr/>
      </w:pPr>
      <w:r>
        <w:rPr>
          <w:b/>
          <w:b/>
          <w:bCs/>
          <w:color w:val="17365D"/>
          <w:sz w:val="42"/>
          <w:szCs w:val="42"/>
          <w:rtl w:val="true"/>
        </w:rPr>
        <w:t>ספר פרויקט גמר</w:t>
      </w:r>
    </w:p>
    <w:p>
      <w:pPr>
        <w:pStyle w:val="Normal"/>
        <w:bidi w:val="0"/>
        <w:spacing w:before="0" w:after="0"/>
        <w:jc w:val="center"/>
        <w:rPr>
          <w:b/>
          <w:bCs/>
          <w:sz w:val="28"/>
          <w:szCs w:val="28"/>
        </w:rPr>
      </w:pPr>
      <w:hyperlink r:id="rId2">
        <w:r>
          <w:rPr>
            <w:rStyle w:val="Hyperlink"/>
            <w:b/>
            <w:bCs/>
            <w:sz w:val="48"/>
            <w:szCs w:val="48"/>
          </w:rPr>
          <w:t>Smart</w:t>
        </w:r>
        <w:r>
          <w:rPr>
            <w:rStyle w:val="Hyperlink"/>
            <w:b/>
            <w:bCs/>
            <w:sz w:val="48"/>
            <w:szCs w:val="48"/>
            <w:u w:val="none"/>
          </w:rPr>
          <w:t xml:space="preserve"> </w:t>
        </w:r>
        <w:r>
          <w:rPr>
            <w:rStyle w:val="Hyperlink"/>
            <w:b/>
            <w:bCs/>
            <w:sz w:val="48"/>
            <w:szCs w:val="48"/>
          </w:rPr>
          <w:t>Sales</w:t>
        </w:r>
      </w:hyperlink>
    </w:p>
    <w:p>
      <w:pPr>
        <w:pStyle w:val="Normal"/>
        <w:bidi w:val="1"/>
        <w:spacing w:before="0" w:after="850"/>
        <w:jc w:val="start"/>
        <w:rPr>
          <w:rFonts w:hint="cs"/>
          <w:b/>
          <w:bCs/>
          <w:sz w:val="28"/>
          <w:szCs w:val="28"/>
        </w:rPr>
      </w:pPr>
      <w:r>
        <w:drawing>
          <wp:anchor distT="0" distB="0" distL="114300" distR="114300" simplePos="0" relativeHeight="15" behindDoc="0" locked="0" layoutInCell="0" allowOverlap="1">
            <wp:simplePos x="0" y="0"/>
            <wp:positionH relativeFrom="margin">
              <wp:posOffset>2941955</wp:posOffset>
            </wp:positionH>
            <wp:positionV relativeFrom="margin">
              <wp:posOffset>2462530</wp:posOffset>
            </wp:positionV>
            <wp:extent cx="1938020" cy="1828800"/>
            <wp:effectExtent l="0" t="0" r="0" b="0"/>
            <wp:wrapSquare wrapText="bothSides"/>
            <wp:docPr id="1" name="תמונה 1" descr="המרכז החרדי להכשרה מקצועי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תמונה 1" descr="המרכז החרדי להכשרה מקצועית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02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/>
          <w:bCs/>
          <w:sz w:val="28"/>
          <w:szCs w:val="28"/>
          <w:rtl w:val="true"/>
        </w:rPr>
        <w:t>מערכת לניהול מכירות</w:t>
      </w:r>
      <w:r>
        <w:rPr>
          <w:b/>
          <w:bCs/>
          <w:sz w:val="28"/>
          <w:szCs w:val="28"/>
          <w:rtl w:val="true"/>
        </w:rPr>
        <w:t xml:space="preserve">, </w:t>
      </w:r>
      <w:r>
        <w:rPr>
          <w:b/>
          <w:b/>
          <w:bCs/>
          <w:sz w:val="28"/>
          <w:szCs w:val="28"/>
          <w:rtl w:val="true"/>
        </w:rPr>
        <w:t>מלאי</w:t>
      </w:r>
      <w:r>
        <w:rPr>
          <w:b/>
          <w:bCs/>
          <w:sz w:val="28"/>
          <w:szCs w:val="28"/>
          <w:rtl w:val="true"/>
        </w:rPr>
        <w:t xml:space="preserve">, </w:t>
      </w:r>
      <w:r>
        <w:rPr>
          <w:b/>
          <w:b/>
          <w:bCs/>
          <w:sz w:val="28"/>
          <w:szCs w:val="28"/>
          <w:rtl w:val="true"/>
        </w:rPr>
        <w:t>חשבונות והזמנות סחורה לסוכני ביגוד</w:t>
      </w:r>
    </w:p>
    <w:p>
      <w:pPr>
        <w:pStyle w:val="Normal"/>
        <w:spacing w:before="500" w:after="140"/>
        <w:rPr>
          <w:rFonts w:hint="cs"/>
          <w:i/>
          <w:iCs/>
          <w:color w:val="5B6573"/>
          <w:sz w:val="20"/>
          <w:szCs w:val="20"/>
        </w:rPr>
      </w:pPr>
      <w:r>
        <w:rPr>
          <w:rFonts w:hint="cs"/>
          <w:i/>
          <w:iCs/>
          <w:color w:val="5B6573"/>
          <w:sz w:val="20"/>
          <w:szCs w:val="20"/>
          <w:rtl w:val="true"/>
        </w:rPr>
        <w:drawing>
          <wp:anchor distT="0" distB="0" distL="0" distR="0" simplePos="0" relativeHeight="14" behindDoc="1" locked="0" layoutInCell="1" allowOverlap="1">
            <wp:simplePos x="0" y="0"/>
            <wp:positionH relativeFrom="column">
              <wp:posOffset>643255</wp:posOffset>
            </wp:positionH>
            <wp:positionV relativeFrom="paragraph">
              <wp:posOffset>12700</wp:posOffset>
            </wp:positionV>
            <wp:extent cx="1412875" cy="1412875"/>
            <wp:effectExtent l="0" t="0" r="0" b="0"/>
            <wp:wrapNone/>
            <wp:docPr id="2" name="תמונה 2" descr="מה&quot;ט (@100055157390014) - Mentions | Fac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תמונה 2" descr="מה&quot;ט (@100055157390014) - Mentions | Facebook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875" cy="1412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500" w:after="140"/>
        <w:rPr>
          <w:rFonts w:hint="cs"/>
          <w:i/>
          <w:iCs/>
          <w:color w:val="5B6573"/>
          <w:sz w:val="20"/>
          <w:szCs w:val="20"/>
        </w:rPr>
      </w:pPr>
      <w:r>
        <w:rPr>
          <w:rFonts w:hint="cs"/>
          <w:i/>
          <w:iCs/>
          <w:color w:val="5B6573"/>
          <w:sz w:val="20"/>
          <w:szCs w:val="20"/>
          <w:rtl w:val="true"/>
        </w:rPr>
      </w:r>
    </w:p>
    <w:p>
      <w:pPr>
        <w:pStyle w:val="Normal"/>
        <w:tabs>
          <w:tab w:val="clear" w:pos="720"/>
          <w:tab w:val="left" w:pos="2003" w:leader="none"/>
        </w:tabs>
        <w:spacing w:before="500" w:after="140"/>
        <w:rPr>
          <w:i/>
          <w:iCs/>
          <w:color w:val="5B6573"/>
          <w:sz w:val="20"/>
          <w:szCs w:val="20"/>
        </w:rPr>
      </w:pPr>
      <w:r>
        <w:rPr>
          <w:i/>
          <w:iCs/>
          <w:color w:val="5B6573"/>
          <w:sz w:val="20"/>
          <w:szCs w:val="20"/>
          <w:rtl w:val="true"/>
        </w:rPr>
        <w:tab/>
        <w:tab/>
        <w:tab/>
      </w:r>
    </w:p>
    <w:p>
      <w:pPr>
        <w:pStyle w:val="Normal"/>
        <w:bidi w:val="0"/>
        <w:spacing w:before="500" w:after="140"/>
        <w:rPr>
          <w:rFonts w:hint="cs"/>
        </w:rPr>
      </w:pPr>
      <w:r>
        <w:rPr>
          <w:i/>
          <w:iCs/>
          <w:color w:val="5B6573"/>
          <w:sz w:val="20"/>
          <w:szCs w:val="20"/>
        </w:rPr>
        <w:t>.</w:t>
      </w:r>
    </w:p>
    <w:tbl>
      <w:tblPr>
        <w:tblpPr w:vertAnchor="text" w:horzAnchor="margin" w:leftFromText="180" w:rightFromText="180" w:tblpX="0" w:tblpY="250"/>
        <w:tblW w:w="8472" w:type="dxa"/>
        <w:jc w:val="start"/>
        <w:tblInd w:w="-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val="04a0" w:firstRow="1" w:noVBand="1" w:lastRow="0" w:firstColumn="1" w:lastColumn="0" w:noHBand="0"/>
      </w:tblPr>
      <w:tblGrid>
        <w:gridCol w:w="4236"/>
        <w:gridCol w:w="4236"/>
      </w:tblGrid>
      <w:tr>
        <w:trPr>
          <w:tblHeader w:val="true"/>
          <w:trHeight w:val="328" w:hRule="atLeast"/>
        </w:trPr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</w:tcPr>
          <w:p>
            <w:pPr>
              <w:pStyle w:val="Normal"/>
              <w:spacing w:lineRule="auto" w:line="281" w:before="0" w:after="0"/>
              <w:jc w:val="both"/>
              <w:rPr>
                <w:rFonts w:hint="cs"/>
                <w:b/>
                <w:bCs/>
                <w:color w:val="FFFFFF"/>
                <w:sz w:val="20"/>
                <w:szCs w:val="20"/>
              </w:rPr>
            </w:pPr>
            <w:r>
              <w:rPr>
                <w:rFonts w:hint="cs"/>
                <w:b/>
                <w:bCs/>
                <w:color w:val="FFFFFF"/>
                <w:sz w:val="20"/>
                <w:szCs w:val="20"/>
                <w:rtl w:val="true"/>
              </w:rPr>
            </w:r>
          </w:p>
        </w:tc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Normal"/>
              <w:spacing w:lineRule="auto" w:line="281" w:before="0" w:after="0"/>
              <w:jc w:val="both"/>
              <w:rPr>
                <w:rFonts w:hint="cs"/>
              </w:rPr>
            </w:pPr>
            <w:r>
              <w:rPr>
                <w:rFonts w:hint="cs"/>
                <w:rtl w:val="true"/>
              </w:rPr>
            </w:r>
          </w:p>
        </w:tc>
      </w:tr>
      <w:tr>
        <w:trPr>
          <w:trHeight w:val="253" w:hRule="atLeast"/>
          <w:cantSplit/>
        </w:trPr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</w:tcPr>
          <w:p>
            <w:pPr>
              <w:pStyle w:val="Normal"/>
              <w:bidi w:val="1"/>
              <w:spacing w:lineRule="auto" w:line="281" w:before="0" w:after="0"/>
              <w:jc w:val="end"/>
              <w:rPr>
                <w:sz w:val="19"/>
                <w:szCs w:val="19"/>
              </w:rPr>
            </w:pPr>
            <w:r>
              <w:rPr>
                <w:rtl w:val="true"/>
              </w:rPr>
              <w:t>דוד נחמן טייכמן</w:t>
            </w:r>
          </w:p>
        </w:tc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both"/>
              <w:rPr>
                <w:rFonts w:hint="cs"/>
              </w:rPr>
            </w:pPr>
            <w:r>
              <w:rPr>
                <w:sz w:val="19"/>
                <w:szCs w:val="19"/>
                <w:rtl w:val="true"/>
              </w:rPr>
              <w:t>שם הסטודנט</w:t>
            </w:r>
          </w:p>
        </w:tc>
      </w:tr>
      <w:tr>
        <w:trPr>
          <w:trHeight w:val="227" w:hRule="atLeast"/>
          <w:cantSplit/>
        </w:trPr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</w:tcPr>
          <w:p>
            <w:pPr>
              <w:pStyle w:val="Normal"/>
              <w:bidi w:val="0"/>
              <w:spacing w:lineRule="auto" w:line="281" w:before="0" w:after="0"/>
              <w:jc w:val="end"/>
              <w:rPr>
                <w:sz w:val="19"/>
                <w:szCs w:val="19"/>
              </w:rPr>
            </w:pPr>
            <w:r>
              <w:rPr/>
              <w:t>209215698</w:t>
            </w:r>
          </w:p>
        </w:tc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both"/>
              <w:rPr>
                <w:rFonts w:hint="cs"/>
              </w:rPr>
            </w:pPr>
            <w:r>
              <w:rPr>
                <w:sz w:val="19"/>
                <w:szCs w:val="19"/>
                <w:rtl w:val="true"/>
              </w:rPr>
              <w:t>מספר זהות</w:t>
            </w:r>
          </w:p>
        </w:tc>
      </w:tr>
      <w:tr>
        <w:trPr>
          <w:trHeight w:val="253" w:hRule="atLeast"/>
          <w:cantSplit/>
        </w:trPr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</w:tcPr>
          <w:p>
            <w:pPr>
              <w:pStyle w:val="Normal"/>
              <w:bidi w:val="1"/>
              <w:spacing w:lineRule="auto" w:line="281" w:before="0" w:after="0"/>
              <w:jc w:val="end"/>
              <w:rPr>
                <w:sz w:val="19"/>
                <w:szCs w:val="19"/>
              </w:rPr>
            </w:pPr>
            <w:r>
              <w:rPr>
                <w:rtl w:val="true"/>
              </w:rPr>
              <w:t>רונן שחר</w:t>
            </w:r>
          </w:p>
        </w:tc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both"/>
              <w:rPr/>
            </w:pPr>
            <w:r>
              <w:rPr>
                <w:sz w:val="19"/>
                <w:szCs w:val="19"/>
                <w:rtl w:val="true"/>
              </w:rPr>
              <w:t>שם המנחה האישי</w:t>
            </w:r>
          </w:p>
        </w:tc>
      </w:tr>
      <w:tr>
        <w:trPr>
          <w:trHeight w:val="253" w:hRule="atLeast"/>
          <w:cantSplit/>
        </w:trPr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</w:tcPr>
          <w:p>
            <w:pPr>
              <w:pStyle w:val="Normal"/>
              <w:bidi w:val="1"/>
              <w:spacing w:lineRule="auto" w:line="281" w:before="0" w:after="0"/>
              <w:jc w:val="end"/>
              <w:rPr>
                <w:sz w:val="19"/>
                <w:szCs w:val="19"/>
              </w:rPr>
            </w:pPr>
            <w:r>
              <w:rPr>
                <w:rtl w:val="true"/>
              </w:rPr>
              <w:t>המרכז החרדי להכשרה מקצועית</w:t>
            </w:r>
          </w:p>
        </w:tc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both"/>
              <w:rPr/>
            </w:pPr>
            <w:r>
              <w:rPr>
                <w:sz w:val="19"/>
                <w:szCs w:val="19"/>
                <w:rtl w:val="true"/>
              </w:rPr>
              <w:t>מקום ביצוע הפרויקט</w:t>
            </w:r>
          </w:p>
        </w:tc>
      </w:tr>
      <w:tr>
        <w:trPr>
          <w:trHeight w:val="253" w:hRule="atLeast"/>
          <w:cantSplit/>
        </w:trPr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</w:tcPr>
          <w:p>
            <w:pPr>
              <w:pStyle w:val="Normal"/>
              <w:bidi w:val="0"/>
              <w:spacing w:lineRule="auto" w:line="281" w:before="0" w:after="0"/>
              <w:jc w:val="end"/>
              <w:rPr>
                <w:sz w:val="19"/>
                <w:szCs w:val="19"/>
              </w:rPr>
            </w:pPr>
            <w:r>
              <w:rPr/>
              <w:t>27.08.2026</w:t>
            </w:r>
          </w:p>
        </w:tc>
        <w:tc>
          <w:tcPr>
            <w:tcW w:w="4236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both"/>
              <w:rPr/>
            </w:pPr>
            <w:r>
              <w:rPr>
                <w:sz w:val="19"/>
                <w:szCs w:val="19"/>
                <w:rtl w:val="true"/>
              </w:rPr>
              <w:t>תאריך הגשה</w:t>
            </w:r>
          </w:p>
        </w:tc>
      </w:tr>
    </w:tbl>
    <w:p>
      <w:pPr>
        <w:pStyle w:val="Normal"/>
        <w:spacing w:before="500" w:after="140"/>
        <w:rPr/>
      </w:pPr>
      <w:r>
        <w:rPr>
          <w:rtl w:val="true"/>
        </w:rPr>
      </w:r>
    </w:p>
    <w:p>
      <w:pPr>
        <w:pStyle w:val="Normal"/>
        <w:spacing w:before="500" w:after="140"/>
        <w:rPr>
          <w:i/>
          <w:iCs/>
          <w:color w:val="5B6573"/>
          <w:sz w:val="20"/>
          <w:szCs w:val="20"/>
        </w:rPr>
      </w:pPr>
      <w:r>
        <w:rPr>
          <w:i/>
          <w:iCs/>
          <w:color w:val="5B6573"/>
          <w:sz w:val="20"/>
          <w:szCs w:val="20"/>
          <w:rtl w:val="true"/>
        </w:rPr>
      </w:r>
    </w:p>
    <w:p>
      <w:pPr>
        <w:pStyle w:val="Normal"/>
        <w:bidi w:val="1"/>
        <w:spacing w:before="500" w:after="140"/>
        <w:jc w:val="start"/>
        <w:rPr>
          <w:rFonts w:hint="cs"/>
        </w:rPr>
      </w:pPr>
      <w:r>
        <w:rPr>
          <w:i/>
          <w:iCs/>
          <w:color w:val="5B6573"/>
          <w:sz w:val="20"/>
          <w:szCs w:val="20"/>
          <w:rtl w:val="true"/>
        </w:rPr>
        <w:t>המסמך נבנה בהתאם לנוהל מה״ט לפרויקט גמר בהנדסת תוכנה</w:t>
      </w:r>
      <w:r>
        <w:rPr>
          <w:i/>
          <w:iCs/>
          <w:color w:val="5B6573"/>
          <w:sz w:val="20"/>
          <w:szCs w:val="20"/>
          <w:rtl w:val="true"/>
        </w:rPr>
        <w:t xml:space="preserve">, </w:t>
      </w:r>
      <w:r>
        <w:rPr>
          <w:i/>
          <w:iCs/>
          <w:color w:val="5B6573"/>
          <w:sz w:val="20"/>
          <w:szCs w:val="20"/>
          <w:rtl w:val="true"/>
        </w:rPr>
        <w:t xml:space="preserve">נובמבר </w:t>
      </w:r>
      <w:r>
        <w:rPr>
          <w:i/>
          <w:iCs/>
          <w:color w:val="5B6573"/>
          <w:sz w:val="20"/>
          <w:szCs w:val="20"/>
        </w:rPr>
        <w:t>2024</w:t>
      </w:r>
    </w:p>
    <w:p>
      <w:pPr>
        <w:pStyle w:val="Normal"/>
        <w:spacing w:before="500" w:after="140"/>
        <w:rPr>
          <w:color w:val="EE0000"/>
        </w:rPr>
      </w:pPr>
      <w:r>
        <w:rPr>
          <w:color w:val="EE0000"/>
          <w:rtl w:val="true"/>
        </w:rPr>
      </w:r>
    </w:p>
    <w:p>
      <w:pPr>
        <w:pStyle w:val="Normal"/>
        <w:spacing w:before="500" w:after="140"/>
        <w:rPr>
          <w:rFonts w:hint="cs"/>
        </w:rPr>
      </w:pPr>
      <w:r>
        <w:rPr>
          <w:rFonts w:hint="cs"/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Heading1"/>
        <w:bidi w:val="1"/>
        <w:jc w:val="start"/>
        <w:rPr/>
      </w:pPr>
      <w:bookmarkStart w:id="0" w:name="__RefHeading___Toc34491_1491639236"/>
      <w:bookmarkStart w:id="1" w:name="_Toc238739808"/>
      <w:bookmarkEnd w:id="0"/>
      <w:r>
        <w:rPr>
          <w:rtl w:val="true"/>
        </w:rPr>
        <w:t>הצהרת הסטודנט</w:t>
      </w:r>
      <w:bookmarkEnd w:id="1"/>
    </w:p>
    <w:p>
      <w:pPr>
        <w:pStyle w:val="Normal"/>
        <w:bidi w:val="1"/>
        <w:jc w:val="start"/>
        <w:rPr/>
      </w:pPr>
      <w:r>
        <w:rPr>
          <w:rtl w:val="true"/>
        </w:rPr>
        <w:t>אני מצהיר</w:t>
      </w:r>
      <w:r>
        <w:rPr>
          <w:rtl w:val="true"/>
        </w:rPr>
        <w:t>/</w:t>
      </w:r>
      <w:r>
        <w:rPr>
          <w:rtl w:val="true"/>
        </w:rPr>
        <w:t>ה כי פרויקט זה</w:t>
      </w:r>
      <w:r>
        <w:rPr>
          <w:rtl w:val="true"/>
        </w:rPr>
        <w:t xml:space="preserve">, </w:t>
      </w:r>
      <w:r>
        <w:rPr>
          <w:rtl w:val="true"/>
        </w:rPr>
        <w:t>התיעוד והקוד המצורף הוכנו על ידי</w:t>
      </w:r>
      <w:r>
        <w:rPr>
          <w:rtl w:val="true"/>
        </w:rPr>
        <w:t xml:space="preserve">, </w:t>
      </w:r>
      <w:r>
        <w:rPr>
          <w:rtl w:val="true"/>
        </w:rPr>
        <w:t>למעט מקורות וכלים שצוינו במפורש</w:t>
      </w:r>
      <w:r>
        <w:rPr>
          <w:rtl w:val="true"/>
        </w:rPr>
        <w:t xml:space="preserve">. </w:t>
      </w:r>
      <w:r>
        <w:rPr>
          <w:rtl w:val="true"/>
        </w:rPr>
        <w:t>ידוע לי כי עלי להיות מסוגל</w:t>
      </w:r>
      <w:r>
        <w:rPr>
          <w:rtl w:val="true"/>
        </w:rPr>
        <w:t>/</w:t>
      </w:r>
      <w:r>
        <w:rPr>
          <w:rtl w:val="true"/>
        </w:rPr>
        <w:t>ת להסביר ולהדגים את כל רכיבי המערכת במסגרת ההגנה</w:t>
      </w:r>
      <w:r>
        <w:rPr>
          <w:rtl w:val="true"/>
        </w:rPr>
        <w:t>.</w:t>
      </w:r>
    </w:p>
    <w:p>
      <w:pPr>
        <w:pStyle w:val="Normal"/>
        <w:bidi w:val="1"/>
        <w:spacing w:before="500" w:after="140"/>
        <w:jc w:val="start"/>
        <w:rPr/>
      </w:pPr>
      <w:r>
        <w:rPr>
          <w:rFonts w:hint="cs"/>
          <w:rtl w:val="true"/>
        </w:rPr>
        <w:t>דוד נחמן טייכמן מ</w:t>
      </w:r>
      <w:r>
        <w:rPr>
          <w:rFonts w:hint="cs"/>
          <w:rtl w:val="true"/>
        </w:rPr>
        <w:t>.</w:t>
      </w:r>
      <w:r>
        <w:rPr>
          <w:rFonts w:hint="cs"/>
          <w:rtl w:val="true"/>
        </w:rPr>
        <w:t>ז</w:t>
      </w:r>
      <w:r>
        <w:rPr>
          <w:rFonts w:hint="cs"/>
          <w:rtl w:val="true"/>
        </w:rPr>
        <w:t xml:space="preserve">. </w:t>
      </w:r>
      <w:r>
        <w:rPr>
          <w:rFonts w:hint="cs"/>
        </w:rPr>
        <w:t>209215698</w:t>
      </w:r>
      <w:r>
        <w:rPr>
          <w:rFonts w:hint="cs"/>
          <w:rtl w:val="true"/>
        </w:rPr>
        <w:t xml:space="preserve">, </w:t>
      </w:r>
    </w:p>
    <w:p>
      <w:pPr>
        <w:pStyle w:val="Normal"/>
        <w:bidi w:val="1"/>
        <w:spacing w:before="500" w:after="140"/>
        <w:jc w:val="start"/>
        <w:rPr/>
      </w:pPr>
      <w:r>
        <w:rPr>
          <w:rFonts w:hint="cs"/>
          <w:rtl w:val="true"/>
        </w:rPr>
        <w:t>תאריך</w:t>
      </w:r>
      <w:r>
        <w:rPr>
          <w:rFonts w:hint="cs"/>
          <w:rtl w:val="true"/>
        </w:rPr>
        <w:t xml:space="preserve">: </w:t>
      </w:r>
      <w:r>
        <w:rPr>
          <w:rFonts w:hint="cs"/>
        </w:rPr>
        <w:t>27.08.2026</w:t>
      </w:r>
    </w:p>
    <w:p>
      <w:pPr>
        <w:pStyle w:val="Normal"/>
        <w:bidi w:val="1"/>
        <w:spacing w:before="500" w:after="140"/>
        <w:jc w:val="start"/>
        <w:rPr>
          <w:rFonts w:hint="cs"/>
        </w:rPr>
      </w:pPr>
      <w:r>
        <w:rPr>
          <w:rFonts w:hint="cs"/>
          <w:rtl w:val="true"/>
        </w:rPr>
        <w:t xml:space="preserve"> </w:t>
      </w:r>
      <w:r>
        <w:rPr>
          <w:rFonts w:hint="cs"/>
          <w:rtl w:val="true"/>
        </w:rPr>
        <w:t xml:space="preserve">חתימה </w:t>
      </w:r>
      <w:r>
        <w:rPr>
          <w:rFonts w:hint="cs"/>
          <w:rtl w:val="true"/>
        </w:rPr>
        <w:t>_______________</w:t>
      </w:r>
      <w:r>
        <w:br w:type="page"/>
      </w:r>
    </w:p>
    <w:p>
      <w:pPr>
        <w:pStyle w:val="Heading1"/>
        <w:bidi w:val="1"/>
        <w:jc w:val="start"/>
        <w:rPr/>
      </w:pPr>
      <w:bookmarkStart w:id="2" w:name="__RefHeading___Toc34493_1491639236"/>
      <w:bookmarkStart w:id="3" w:name="_Toc238739809"/>
      <w:bookmarkEnd w:id="2"/>
      <w:r>
        <w:rPr>
          <w:rtl w:val="true"/>
        </w:rPr>
        <w:t>תקציר מנהלים</w:t>
      </w:r>
      <w:bookmarkEnd w:id="3"/>
    </w:p>
    <w:p>
      <w:pPr>
        <w:pStyle w:val="Normal"/>
        <w:bidi w:val="1"/>
        <w:jc w:val="start"/>
        <w:rPr/>
      </w:pPr>
      <w:r>
        <w:rPr/>
        <w:t>Sales Outfit</w:t>
      </w:r>
      <w:r>
        <w:rPr>
          <w:rtl w:val="true"/>
        </w:rPr>
        <w:t xml:space="preserve"> </w:t>
      </w:r>
      <w:r>
        <w:rPr>
          <w:rtl w:val="true"/>
        </w:rPr>
        <w:t xml:space="preserve">היא מערכת </w:t>
      </w:r>
      <w:r>
        <w:rPr/>
        <w:t>Web</w:t>
      </w:r>
      <w:r>
        <w:rPr>
          <w:rtl w:val="true"/>
        </w:rPr>
        <w:t xml:space="preserve"> </w:t>
      </w:r>
      <w:r>
        <w:rPr>
          <w:rtl w:val="true"/>
        </w:rPr>
        <w:t>מלאה לניהול פעילות מכירה מבוזרת של עסק ביגוד העובד באמצעות סוכנים</w:t>
      </w:r>
      <w:r>
        <w:rPr>
          <w:rtl w:val="true"/>
        </w:rPr>
        <w:t xml:space="preserve">. </w:t>
      </w:r>
      <w:r>
        <w:rPr>
          <w:rtl w:val="true"/>
        </w:rPr>
        <w:t>המערכת מאחדת במקום אחד מכירות</w:t>
      </w:r>
      <w:r>
        <w:rPr>
          <w:rtl w:val="true"/>
        </w:rPr>
        <w:t xml:space="preserve">, </w:t>
      </w:r>
      <w:r>
        <w:rPr>
          <w:rtl w:val="true"/>
        </w:rPr>
        <w:t>מלאי לפי מוצר ומידה</w:t>
      </w:r>
      <w:r>
        <w:rPr>
          <w:rtl w:val="true"/>
        </w:rPr>
        <w:t xml:space="preserve">, </w:t>
      </w:r>
      <w:r>
        <w:rPr>
          <w:rtl w:val="true"/>
        </w:rPr>
        <w:t>הקצאת סחורה לסוכנים</w:t>
      </w:r>
      <w:r>
        <w:rPr>
          <w:rtl w:val="true"/>
        </w:rPr>
        <w:t xml:space="preserve">, </w:t>
      </w:r>
      <w:r>
        <w:rPr>
          <w:rtl w:val="true"/>
        </w:rPr>
        <w:t>מחירון</w:t>
      </w:r>
      <w:r>
        <w:rPr>
          <w:rtl w:val="true"/>
        </w:rPr>
        <w:t xml:space="preserve">, </w:t>
      </w:r>
      <w:r>
        <w:rPr>
          <w:rtl w:val="true"/>
        </w:rPr>
        <w:t>יתרות והתחשבנות</w:t>
      </w:r>
      <w:r>
        <w:rPr>
          <w:rtl w:val="true"/>
        </w:rPr>
        <w:t xml:space="preserve">, </w:t>
      </w:r>
      <w:r>
        <w:rPr>
          <w:rtl w:val="true"/>
        </w:rPr>
        <w:t>הזמנות אספקה</w:t>
      </w:r>
      <w:r>
        <w:rPr>
          <w:rtl w:val="true"/>
        </w:rPr>
        <w:t xml:space="preserve">, </w:t>
      </w:r>
      <w:r>
        <w:rPr>
          <w:rtl w:val="true"/>
        </w:rPr>
        <w:t>תשלום מקוון וניתוח נתונים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tl w:val="true"/>
        </w:rPr>
        <w:t>הפתרון ממומש בארכיטקטורת שרת</w:t>
      </w:r>
      <w:r>
        <w:rPr>
          <w:rtl w:val="true"/>
        </w:rPr>
        <w:t>-</w:t>
      </w:r>
      <w:r>
        <w:rPr>
          <w:rtl w:val="true"/>
        </w:rPr>
        <w:t>לקוח</w:t>
      </w:r>
      <w:r>
        <w:rPr>
          <w:rtl w:val="true"/>
        </w:rPr>
        <w:t xml:space="preserve">. </w:t>
      </w:r>
      <w:r>
        <w:rPr>
          <w:rtl w:val="true"/>
        </w:rPr>
        <w:t>ממשק המשתמש נכתב ב</w:t>
      </w:r>
      <w:r>
        <w:rPr>
          <w:rtl w:val="true"/>
        </w:rPr>
        <w:t>-</w:t>
      </w:r>
      <w:r>
        <w:rPr/>
        <w:t>React</w:t>
      </w:r>
      <w:r>
        <w:rPr>
          <w:rtl w:val="true"/>
        </w:rPr>
        <w:t xml:space="preserve"> </w:t>
      </w:r>
      <w:r>
        <w:rPr>
          <w:rtl w:val="true"/>
        </w:rPr>
        <w:t xml:space="preserve">ומותאם לעברית ולכיוון </w:t>
      </w:r>
      <w:r>
        <w:rPr/>
        <w:t>RTL</w:t>
      </w:r>
      <w:r>
        <w:rPr>
          <w:rtl w:val="true"/>
        </w:rPr>
        <w:t xml:space="preserve">; </w:t>
      </w:r>
      <w:r>
        <w:rPr>
          <w:rtl w:val="true"/>
        </w:rPr>
        <w:t>צד השרת נכתב ב</w:t>
      </w:r>
      <w:r>
        <w:rPr>
          <w:rtl w:val="true"/>
        </w:rPr>
        <w:t>-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באמצעות </w:t>
      </w:r>
      <w:r>
        <w:rPr/>
        <w:t>FastAPI</w:t>
      </w:r>
      <w:r>
        <w:rPr>
          <w:rtl w:val="true"/>
        </w:rPr>
        <w:t xml:space="preserve">; </w:t>
      </w:r>
      <w:r>
        <w:rPr>
          <w:rtl w:val="true"/>
        </w:rPr>
        <w:t>הנתונים נשמרים ב</w:t>
      </w:r>
      <w:r>
        <w:rPr>
          <w:rtl w:val="true"/>
        </w:rPr>
        <w:t>-</w:t>
      </w:r>
      <w:r>
        <w:rPr/>
        <w:t>Supabase</w:t>
      </w:r>
      <w:r>
        <w:rPr>
          <w:rtl w:val="true"/>
        </w:rPr>
        <w:t xml:space="preserve"> </w:t>
      </w:r>
      <w:r>
        <w:rPr>
          <w:rtl w:val="true"/>
        </w:rPr>
        <w:t xml:space="preserve">על גבי </w:t>
      </w:r>
      <w:r>
        <w:rPr/>
        <w:t>PostgreSQL</w:t>
      </w:r>
      <w:r>
        <w:rPr>
          <w:rtl w:val="true"/>
        </w:rPr>
        <w:t xml:space="preserve">. </w:t>
      </w:r>
      <w:r>
        <w:rPr>
          <w:rtl w:val="true"/>
        </w:rPr>
        <w:t>המערכת מבחינה בין משתמש מסוג סוכן לבין מנהל ומיישמת אימות מבוסס אסימון חתום והרשאות ברמת נתיב ונתונים</w:t>
      </w:r>
      <w:r>
        <w:rPr>
          <w:rtl w:val="true"/>
        </w:rPr>
        <w:t>.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EAF2F8" w:val="clear"/>
          </w:tcPr>
          <w:p>
            <w:pPr>
              <w:pStyle w:val="Normal"/>
              <w:bidi w:val="1"/>
              <w:spacing w:before="0" w:after="0"/>
              <w:jc w:val="start"/>
              <w:rPr/>
            </w:pPr>
            <w:r>
              <w:rPr>
                <w:b/>
                <w:b/>
                <w:bCs/>
                <w:color w:val="2E75B6"/>
                <w:rtl w:val="true"/>
              </w:rPr>
              <w:t>התוצאה המרכזית</w:t>
            </w:r>
            <w:r>
              <w:rPr>
                <w:b/>
                <w:bCs/>
                <w:color w:val="2E75B6"/>
                <w:rtl w:val="true"/>
              </w:rPr>
              <w:t xml:space="preserve">: </w:t>
            </w:r>
            <w:r>
              <w:rPr>
                <w:rtl w:val="true"/>
              </w:rPr>
              <w:t>תהליך עבודה רציף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 xml:space="preserve">הקצאת סחורה לסוכן </w:t>
            </w:r>
            <w:r>
              <w:rPr>
                <w:rtl w:val="true"/>
              </w:rPr>
              <w:t xml:space="preserve">-&gt; </w:t>
            </w:r>
            <w:r>
              <w:rPr>
                <w:rtl w:val="true"/>
              </w:rPr>
              <w:t xml:space="preserve">מכירה </w:t>
            </w:r>
            <w:r>
              <w:rPr>
                <w:rtl w:val="true"/>
              </w:rPr>
              <w:t xml:space="preserve">-&gt; </w:t>
            </w:r>
            <w:r>
              <w:rPr>
                <w:rtl w:val="true"/>
              </w:rPr>
              <w:t xml:space="preserve">הפחתת מלאי מחושבת </w:t>
            </w:r>
            <w:r>
              <w:rPr>
                <w:rtl w:val="true"/>
              </w:rPr>
              <w:t xml:space="preserve">-&gt; </w:t>
            </w:r>
            <w:r>
              <w:rPr>
                <w:rtl w:val="true"/>
              </w:rPr>
              <w:t xml:space="preserve">עדכון מצב החשבון </w:t>
            </w:r>
            <w:r>
              <w:rPr>
                <w:rtl w:val="true"/>
              </w:rPr>
              <w:t xml:space="preserve">-&gt; </w:t>
            </w:r>
            <w:r>
              <w:rPr>
                <w:rtl w:val="true"/>
              </w:rPr>
              <w:t>ניתוח ובקרה ניהולית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4" w:name="__RefHeading___Toc34495_1491639236"/>
      <w:bookmarkStart w:id="5" w:name="_Toc238739810"/>
      <w:bookmarkEnd w:id="4"/>
      <w:r>
        <w:rPr>
          <w:rtl w:val="true"/>
        </w:rPr>
        <w:t>תוכן עניינים</w:t>
      </w:r>
      <w:bookmarkEnd w:id="5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  <w:rtl w:val="true"/>
            </w:rPr>
            <w:instrText xml:space="preserve"> TOC \o "1-3" \h</w:instrText>
          </w:r>
          <w:r>
            <w:rPr>
              <w:rStyle w:val="IndexLink"/>
              <w:rtl w:val="true"/>
            </w:rPr>
            <w:fldChar w:fldCharType="separate"/>
          </w:r>
          <w:hyperlink w:anchor="__RefHeading___Toc34491_1491639236" w:tooltip="הצהרת הסטודנט">
            <w:r>
              <w:rPr>
                <w:rStyle w:val="IndexLink"/>
                <w:rtl w:val="true"/>
              </w:rPr>
              <w:t>הצהרת הסטודנט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493_1491639236" w:tooltip="תקציר מנהלים">
            <w:r>
              <w:rPr>
                <w:rStyle w:val="IndexLink"/>
                <w:rtl w:val="true"/>
              </w:rPr>
              <w:t>תקציר מנהלים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495_1491639236" w:tooltip="תוכן עניינים">
            <w:r>
              <w:rPr>
                <w:rStyle w:val="IndexLink"/>
                <w:rtl w:val="true"/>
              </w:rPr>
              <w:t>תוכן עניינים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497_1491639236" w:tooltip="1. מבוא ורקע כללי"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מבוא ורקע כללי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499_1491639236" w:tooltip="1.1 הבעיה העסקית">
            <w:r>
              <w:rPr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הבעיה העסקית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01_1491639236" w:tooltip="1.2 קהל היעד">
            <w:r>
              <w:rPr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קהל היעד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03_1491639236" w:tooltip="1.3 מטרות המערכת">
            <w:r>
              <w:rPr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מטרות המערכת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05_1491639236" w:tooltip="1.4 מדדי הצלחה">
            <w:r>
              <w:rPr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מדדי הצלחה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07_1491639236" w:tooltip="2. סקירת מצב קיים והחידוש">
            <w:r>
              <w:rPr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סקירת מצב קיים והחידוש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09_1491639236" w:tooltip="2.1 השיפור שמציע הפרויקט">
            <w:r>
              <w:rPr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השיפור שמציע הפרויקט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11_1491639236" w:tooltip="2.2 גבולות המערכת">
            <w:r>
              <w:rPr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גבולות המערכת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13_1491639236" w:tooltip="3. דרישות המערכת">
            <w:r>
              <w:rPr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דרישות המערכת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15_1491639236" w:tooltip="3.1 דרישות פונקציונליות">
            <w:r>
              <w:rPr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דרישות פונקציונליות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17_1491639236" w:tooltip="3.2 דרישות לא-פונקציונליות">
            <w:r>
              <w:rPr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דרישות לא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פונקציונליות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19_1491639236" w:tooltip="3.3 הנחות יסוד ואילוצים">
            <w:r>
              <w:rPr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הנחות יסוד ואילוצים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21_1491639236" w:tooltip="4. ניתוח חלופות">
            <w:r>
              <w:rPr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ניתוח חלופות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23_1491639236" w:tooltip="4.1 חלופות ארכיטקטוניות">
            <w:r>
              <w:rPr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חלופות ארכיטקטוניות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25_1491639236" w:tooltip="4.2 חלופות שפה ומסגרות">
            <w:r>
              <w:rPr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חלופות שפה ומסגרות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27_1491639236" w:tooltip="4.3 חלופות אבטחה">
            <w:r>
              <w:rPr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חלופות אבטחה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29_1491639236" w:tooltip="5. פתרון טכנולוגי וארכיטקטורה">
            <w:r>
              <w:rPr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פתרון טכנולוגי וארכיטקטורה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31_1491639236" w:tooltip="5.1 רכיבי הפריסה">
            <w:r>
              <w:rPr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רכיבי הפריסה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33_1491639236" w:tooltip="5.2 פרוטוקולים וממשקים">
            <w:r>
              <w:rPr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פרוטוקולים וממשקים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35_1491639236" w:tooltip="6. תכן צד השרת">
            <w:r>
              <w:rPr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תכן צד השרת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37_1491639236" w:tooltip="6.1 מבנה שכבות">
            <w:r>
              <w:rPr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מבנה שכבות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39_1491639236" w:tooltip="6.2 נתיבי API מרכזיים">
            <w:r>
              <w:rPr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נתיבי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מרכזיים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41_1491639236" w:tooltip="6.3 אימות והרשאות">
            <w:r>
              <w:rPr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אימות והרשאות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43_1491639236" w:tooltip="7. תכן צד הלקוח וממשק משתמש">
            <w:r>
              <w:rPr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תכן צד הלקוח וממשק משתמש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45_1491639236" w:tooltip="7.1 מסכי סוכן">
            <w:r>
              <w:rPr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מסכי סוכן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47_1491639236" w:tooltip="7.2 מסכי מנהל">
            <w:r>
              <w:rPr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מסכי מנהל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49_1491639236" w:tooltip="7.3 עקרונות UX">
            <w:r>
              <w:rPr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עקרונות </w:t>
            </w:r>
            <w:r>
              <w:rPr>
                <w:rStyle w:val="IndexLink"/>
              </w:rPr>
              <w:t>UX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51_1491639236" w:tooltip="7.4 צילומי מסך מהמערכת">
            <w:r>
              <w:rPr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צילומי מסך מהמערכת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53_1491639236" w:tooltip="8. מסד הנתונים ומבני נתונים">
            <w:r>
              <w:rPr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מסד הנתונים ומבני נתונים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55_1491639236" w:tooltip="8.1 ישויות מרכזיות">
            <w:r>
              <w:rPr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ישויות מרכזיות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57_1491639236" w:tooltip="8.2 חישוב מלאי">
            <w:r>
              <w:rPr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חישוב מלאי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59_1491639236" w:tooltip="8.3 אינדקסים ושלמות">
            <w:r>
              <w:rPr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אינדקסים ושלמות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61_1491639236" w:tooltip="8.4 התאוששות וטרנזקציות">
            <w:r>
              <w:rPr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התאוששות וטרנזקציות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63_1491639236" w:tooltip="9. תהליכים ואלגוריתמים">
            <w:r>
              <w:rPr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תהליכים ואלגוריתמים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65_1491639236" w:tooltip="9.1 אלגוריתם סיכום מכירות">
            <w:r>
              <w:rPr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אלגוריתם סיכום מכירות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67_1491639236" w:tooltip="9.2 אלגוריתם מלאי">
            <w:r>
              <w:rPr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אלגוריתם מלאי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69_1491639236" w:tooltip="9.3 חישוב מצב חשבון">
            <w:r>
              <w:rPr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חישוב מצב חשבון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71_1491639236" w:tooltip="10. אבטחת מידע">
            <w:r>
              <w:rPr>
                <w:rStyle w:val="IndexLink"/>
              </w:rPr>
              <w:t>10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אבטחת מידע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73_1491639236" w:tooltip="10.1 נכסים מוגנים">
            <w:r>
              <w:rPr>
                <w:rStyle w:val="IndexLink"/>
              </w:rPr>
              <w:t>10.1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נכסים מוגנים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75_1491639236" w:tooltip="10.2 עשרה תרחישי איום ותגובה">
            <w:r>
              <w:rPr>
                <w:rStyle w:val="IndexLink"/>
              </w:rPr>
              <w:t>10.2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עשרה תרחישי איום ותגובה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77_1491639236" w:tooltip="10.3 המלצות הקשחה">
            <w:r>
              <w:rPr>
                <w:rStyle w:val="IndexLink"/>
              </w:rPr>
              <w:t>10.3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המלצות הקשחה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79_1491639236" w:tooltip="11. תכנון בדיקות - STP"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תכנון בדיקות 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</w:rPr>
              <w:t>STP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81_1491639236" w:tooltip="11.1 בדיקות Full Flow">
            <w:r>
              <w:rPr>
                <w:rStyle w:val="IndexLink"/>
              </w:rPr>
              <w:t>11.1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בדיקות </w:t>
            </w:r>
            <w:r>
              <w:rPr>
                <w:rStyle w:val="IndexLink"/>
              </w:rPr>
              <w:t>Full Flow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83_1491639236" w:tooltip="11.2 בדיקות יחידה מייצגות">
            <w:r>
              <w:rPr>
                <w:rStyle w:val="IndexLink"/>
              </w:rPr>
              <w:t>11.2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בדיקות יחידה מייצגות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85_1491639236" w:tooltip="11.3 תוצאות בדיקה">
            <w:r>
              <w:rPr>
                <w:rStyle w:val="IndexLink"/>
              </w:rPr>
              <w:t>11.3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תוצאות בדיקה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87_1491639236" w:tooltip="12. בקרת גרסאות ותהליך פיתוח">
            <w:r>
              <w:rPr>
                <w:rStyle w:val="IndexLink"/>
              </w:rPr>
              <w:t>12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בקרת גרסאות ותהליך פיתוח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89_1491639236" w:tooltip="12.1 תהליך עבודה מומלץ">
            <w:r>
              <w:rPr>
                <w:rStyle w:val="IndexLink"/>
              </w:rPr>
              <w:t>12.1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תהליך עבודה מומלץ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91_1491639236" w:tooltip="12.2 תכנית עבודה - 300 שעות">
            <w:r>
              <w:rPr>
                <w:rStyle w:val="IndexLink"/>
              </w:rPr>
              <w:t>12.2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תכנית עבודה 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</w:rPr>
              <w:t>300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שעות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593_1491639236" w:tooltip="13. מדריך התקנה והפעלה">
            <w:r>
              <w:rPr>
                <w:rStyle w:val="IndexLink"/>
              </w:rPr>
              <w:t>13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מדריך התקנה והפעלה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95_1491639236" w:tooltip="13.1 דרישות מוקדמות">
            <w:r>
              <w:rPr>
                <w:rStyle w:val="IndexLink"/>
              </w:rPr>
              <w:t>13.1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דרישות מוקדמות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97_1491639236" w:tooltip="13.2 הפעלה מקומית">
            <w:r>
              <w:rPr>
                <w:rStyle w:val="IndexLink"/>
              </w:rPr>
              <w:t>13.2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הפעלה מקומית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599_1491639236" w:tooltip="13.3 משתני סביבה עיקריים">
            <w:r>
              <w:rPr>
                <w:rStyle w:val="IndexLink"/>
              </w:rPr>
              <w:t>13.3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משתני סביבה עיקריים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601_1491639236" w:tooltip="14. מדריך משתמש">
            <w:r>
              <w:rPr>
                <w:rStyle w:val="IndexLink"/>
              </w:rPr>
              <w:t>14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מדריך משתמש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603_1491639236" w:tooltip="14.1 כניסה">
            <w:r>
              <w:rPr>
                <w:rStyle w:val="IndexLink"/>
              </w:rPr>
              <w:t>14.1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כניסה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605_1491639236" w:tooltip="14.2 רישום מכירה">
            <w:r>
              <w:rPr>
                <w:rStyle w:val="IndexLink"/>
              </w:rPr>
              <w:t>14.2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רישום מכירה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607_1491639236" w:tooltip="14.3 הזמנת סחורה">
            <w:r>
              <w:rPr>
                <w:rStyle w:val="IndexLink"/>
              </w:rPr>
              <w:t>14.3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הזמנת סחורה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609_1491639236" w:tooltip="14.4 פעולות מנהל">
            <w:r>
              <w:rPr>
                <w:rStyle w:val="IndexLink"/>
              </w:rPr>
              <w:t>14.4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פעולות מנהל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611_1491639236" w:tooltip="15. סיכום, מסקנות ופיתוחים עתידיים">
            <w:r>
              <w:rPr>
                <w:rStyle w:val="IndexLink"/>
              </w:rPr>
              <w:t>15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סיכום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מסקנות ופיתוחים עתידיים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613_1491639236" w:tooltip="15.1 מסקנות">
            <w:r>
              <w:rPr>
                <w:rStyle w:val="IndexLink"/>
              </w:rPr>
              <w:t>15.1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מסקנות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615_1491639236" w:tooltip="15.2 פיתוחים עתידיים">
            <w:r>
              <w:rPr>
                <w:rStyle w:val="IndexLink"/>
              </w:rPr>
              <w:t>15.2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פיתוחים עתידיים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720"/>
              <w:tab w:val="right" w:pos="9071" w:leader="dot"/>
            </w:tabs>
            <w:rPr/>
          </w:pPr>
          <w:hyperlink w:anchor="__RefHeading___Toc34617_1491639236" w:tooltip="15.3 רפלקציה">
            <w:r>
              <w:rPr>
                <w:rStyle w:val="IndexLink"/>
              </w:rPr>
              <w:t>15.3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רפלקציה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619_1491639236" w:tooltip="16. ביבליוגרפיה">
            <w:r>
              <w:rPr>
                <w:rStyle w:val="IndexLink"/>
              </w:rPr>
              <w:t>16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ביבליוגרפיה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621_1491639236" w:tooltip="נספח א - מבנה קבצים">
            <w:r>
              <w:rPr>
                <w:rStyle w:val="IndexLink"/>
                <w:rtl w:val="true"/>
              </w:rPr>
              <w:t xml:space="preserve">נספח א 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מבנה קבצים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623_1491639236" w:tooltip="נספח ב - מילון סטטוסים ושדות">
            <w:r>
              <w:rPr>
                <w:rStyle w:val="IndexLink"/>
                <w:rtl w:val="true"/>
              </w:rPr>
              <w:t xml:space="preserve">נספח ב 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מילון סטטוסים ושדות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1"/>
            <w:tabs>
              <w:tab w:val="clear" w:pos="720"/>
              <w:tab w:val="right" w:pos="9071" w:leader="dot"/>
            </w:tabs>
            <w:rPr/>
          </w:pPr>
          <w:hyperlink w:anchor="__RefHeading___Toc34625_1491639236" w:tooltip="נספח ג - רשימת השלמות לפני הגשה">
            <w:r>
              <w:rPr>
                <w:rStyle w:val="IndexLink"/>
                <w:rtl w:val="true"/>
              </w:rPr>
              <w:t xml:space="preserve">נספח ג </w:t>
            </w:r>
            <w:r>
              <w:rPr>
                <w:rStyle w:val="IndexLink"/>
                <w:rtl w:val="true"/>
              </w:rPr>
              <w:t xml:space="preserve">- </w:t>
            </w:r>
            <w:r>
              <w:rPr>
                <w:rStyle w:val="IndexLink"/>
                <w:rtl w:val="true"/>
              </w:rPr>
              <w:t>רשימת השלמות לפני הגשה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  <w:r>
            <w:rPr>
              <w:rStyle w:val="IndexLink"/>
              <w:rtl w:val="true"/>
            </w:rPr>
            <w:fldChar w:fldCharType="end"/>
          </w:r>
        </w:p>
      </w:sdtContent>
    </w:sdt>
    <w:p>
      <w:pPr>
        <w:pStyle w:val="Normal"/>
        <w:rPr/>
      </w:pPr>
      <w:r>
        <w:rPr>
          <w:rtl w:val="true"/>
        </w:rPr>
      </w:r>
      <w:r>
        <w:br w:type="page"/>
      </w:r>
    </w:p>
    <w:p>
      <w:pPr>
        <w:pStyle w:val="Heading1"/>
        <w:bidi w:val="1"/>
        <w:jc w:val="start"/>
        <w:rPr/>
      </w:pPr>
      <w:bookmarkStart w:id="6" w:name="__RefHeading___Toc34497_1491639236"/>
      <w:bookmarkStart w:id="7" w:name="_Toc238739811"/>
      <w:bookmarkEnd w:id="6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מבוא ורקע כללי</w:t>
      </w:r>
      <w:bookmarkEnd w:id="7"/>
    </w:p>
    <w:p>
      <w:pPr>
        <w:pStyle w:val="Heading2"/>
        <w:bidi w:val="1"/>
        <w:jc w:val="start"/>
        <w:rPr/>
      </w:pPr>
      <w:bookmarkStart w:id="8" w:name="__RefHeading___Toc34499_1491639236"/>
      <w:bookmarkStart w:id="9" w:name="_Toc238739812"/>
      <w:bookmarkEnd w:id="8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הבעיה העסקית</w:t>
      </w:r>
      <w:bookmarkEnd w:id="9"/>
    </w:p>
    <w:p>
      <w:pPr>
        <w:pStyle w:val="Normal"/>
        <w:bidi w:val="1"/>
        <w:jc w:val="start"/>
        <w:rPr/>
      </w:pPr>
      <w:r>
        <w:rPr>
          <w:rtl w:val="true"/>
        </w:rPr>
        <w:t>בעסק שבו מספר סוכנים מוכרים פריטי לבוש במידות ובמחירים שונים</w:t>
      </w:r>
      <w:r>
        <w:rPr>
          <w:rtl w:val="true"/>
        </w:rPr>
        <w:t xml:space="preserve">, </w:t>
      </w:r>
      <w:r>
        <w:rPr>
          <w:rtl w:val="true"/>
        </w:rPr>
        <w:t>ניהול ידני יוצר פער בין מלאי שהועבר לסוכן לבין מלאי שנמכר בפועל</w:t>
      </w:r>
      <w:r>
        <w:rPr>
          <w:rtl w:val="true"/>
        </w:rPr>
        <w:t xml:space="preserve">. </w:t>
      </w:r>
      <w:r>
        <w:rPr>
          <w:rtl w:val="true"/>
        </w:rPr>
        <w:t>בנוסף</w:t>
      </w:r>
      <w:r>
        <w:rPr>
          <w:rtl w:val="true"/>
        </w:rPr>
        <w:t xml:space="preserve">, </w:t>
      </w:r>
      <w:r>
        <w:rPr>
          <w:rtl w:val="true"/>
        </w:rPr>
        <w:t>רישום מכירות בערוצים נפרדים מקשה על חישוב יתרה כספית</w:t>
      </w:r>
      <w:r>
        <w:rPr>
          <w:rtl w:val="true"/>
        </w:rPr>
        <w:t xml:space="preserve">, </w:t>
      </w:r>
      <w:r>
        <w:rPr>
          <w:rtl w:val="true"/>
        </w:rPr>
        <w:t>איתור חריגות</w:t>
      </w:r>
      <w:r>
        <w:rPr>
          <w:rtl w:val="true"/>
        </w:rPr>
        <w:t xml:space="preserve">, </w:t>
      </w:r>
      <w:r>
        <w:rPr>
          <w:rtl w:val="true"/>
        </w:rPr>
        <w:t>עדכון מחירים והכנת הזמנות השלמה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0" w:name="__RefHeading___Toc34501_1491639236"/>
      <w:bookmarkStart w:id="11" w:name="_Toc238739813"/>
      <w:bookmarkEnd w:id="10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קהל היעד</w:t>
      </w:r>
      <w:bookmarkEnd w:id="11"/>
    </w:p>
    <w:p>
      <w:pPr>
        <w:pStyle w:val="ListParagraph"/>
        <w:numPr>
          <w:ilvl w:val="0"/>
          <w:numId w:val="8"/>
        </w:numPr>
        <w:bidi w:val="1"/>
        <w:spacing w:before="0" w:after="100"/>
        <w:jc w:val="start"/>
        <w:rPr/>
      </w:pPr>
      <w:r>
        <w:rPr>
          <w:rtl w:val="true"/>
        </w:rPr>
        <w:t>סוכן מכירות</w:t>
      </w:r>
      <w:r>
        <w:rPr>
          <w:rtl w:val="true"/>
        </w:rPr>
        <w:t xml:space="preserve">: </w:t>
      </w:r>
      <w:r>
        <w:rPr>
          <w:rtl w:val="true"/>
        </w:rPr>
        <w:t>רישום מכירה</w:t>
      </w:r>
      <w:r>
        <w:rPr>
          <w:rtl w:val="true"/>
        </w:rPr>
        <w:t xml:space="preserve">, </w:t>
      </w:r>
      <w:r>
        <w:rPr>
          <w:rtl w:val="true"/>
        </w:rPr>
        <w:t>צפייה במלאי</w:t>
      </w:r>
      <w:r>
        <w:rPr>
          <w:rtl w:val="true"/>
        </w:rPr>
        <w:t xml:space="preserve">, </w:t>
      </w:r>
      <w:r>
        <w:rPr>
          <w:rtl w:val="true"/>
        </w:rPr>
        <w:t>בדיקת מחיר</w:t>
      </w:r>
      <w:r>
        <w:rPr>
          <w:rtl w:val="true"/>
        </w:rPr>
        <w:t xml:space="preserve">, </w:t>
      </w:r>
      <w:r>
        <w:rPr>
          <w:rtl w:val="true"/>
        </w:rPr>
        <w:t>ניתוח פעילות והזמנת סחורה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מנהל העסק</w:t>
      </w:r>
      <w:r>
        <w:rPr>
          <w:rtl w:val="true"/>
        </w:rPr>
        <w:t xml:space="preserve">: </w:t>
      </w:r>
      <w:r>
        <w:rPr>
          <w:rtl w:val="true"/>
        </w:rPr>
        <w:t>צפייה רוחבית</w:t>
      </w:r>
      <w:r>
        <w:rPr>
          <w:rtl w:val="true"/>
        </w:rPr>
        <w:t xml:space="preserve">, </w:t>
      </w:r>
      <w:r>
        <w:rPr>
          <w:rtl w:val="true"/>
        </w:rPr>
        <w:t>הקצאת מלאי</w:t>
      </w:r>
      <w:r>
        <w:rPr>
          <w:rtl w:val="true"/>
        </w:rPr>
        <w:t xml:space="preserve">, </w:t>
      </w:r>
      <w:r>
        <w:rPr>
          <w:rtl w:val="true"/>
        </w:rPr>
        <w:t>עדכון מחירון</w:t>
      </w:r>
      <w:r>
        <w:rPr>
          <w:rtl w:val="true"/>
        </w:rPr>
        <w:t xml:space="preserve">, </w:t>
      </w:r>
      <w:r>
        <w:rPr>
          <w:rtl w:val="true"/>
        </w:rPr>
        <w:t>התחשבנות</w:t>
      </w:r>
      <w:r>
        <w:rPr>
          <w:rtl w:val="true"/>
        </w:rPr>
        <w:t xml:space="preserve">, </w:t>
      </w:r>
      <w:r>
        <w:rPr>
          <w:rtl w:val="true"/>
        </w:rPr>
        <w:t>אישור וביטול הזמנות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2" w:name="__RefHeading___Toc34503_1491639236"/>
      <w:bookmarkStart w:id="13" w:name="_Toc238739814"/>
      <w:bookmarkEnd w:id="12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מטרות המערכת</w:t>
      </w:r>
      <w:bookmarkEnd w:id="13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יצירת מקור אמת אחד למכירות</w:t>
      </w:r>
      <w:r>
        <w:rPr>
          <w:rtl w:val="true"/>
        </w:rPr>
        <w:t xml:space="preserve">, </w:t>
      </w:r>
      <w:r>
        <w:rPr>
          <w:rtl w:val="true"/>
        </w:rPr>
        <w:t>מלאי</w:t>
      </w:r>
      <w:r>
        <w:rPr>
          <w:rtl w:val="true"/>
        </w:rPr>
        <w:t xml:space="preserve">, </w:t>
      </w:r>
      <w:r>
        <w:rPr>
          <w:rtl w:val="true"/>
        </w:rPr>
        <w:t>מחירים וחשבונות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מניעת מכירה של פריט שאינו תואם לקטלוג או למידה קיימת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בקרת גישה המבטיחה שסוכן יפעל רק על נתוניו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הפקת סיכומים לפי מוצר</w:t>
      </w:r>
      <w:r>
        <w:rPr>
          <w:rtl w:val="true"/>
        </w:rPr>
        <w:t xml:space="preserve">, </w:t>
      </w:r>
      <w:r>
        <w:rPr>
          <w:rtl w:val="true"/>
        </w:rPr>
        <w:t>מוצר ומידה</w:t>
      </w:r>
      <w:r>
        <w:rPr>
          <w:rtl w:val="true"/>
        </w:rPr>
        <w:t xml:space="preserve">, </w:t>
      </w:r>
      <w:r>
        <w:rPr>
          <w:rtl w:val="true"/>
        </w:rPr>
        <w:t>יום וסוכן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תמיכה בשנים עסקיות נפרדות באמצעות בחירת פרויקט </w:t>
      </w:r>
      <w:r>
        <w:rPr/>
        <w:t>Supabase</w:t>
      </w:r>
      <w:r>
        <w:rPr>
          <w:rtl w:val="true"/>
        </w:rPr>
        <w:t xml:space="preserve"> </w:t>
      </w:r>
      <w:r>
        <w:rPr>
          <w:rtl w:val="true"/>
        </w:rPr>
        <w:t>לפי שנה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4" w:name="__RefHeading___Toc34505_1491639236"/>
      <w:bookmarkStart w:id="15" w:name="_Toc238739815"/>
      <w:bookmarkEnd w:id="14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מדדי הצלחה</w:t>
      </w:r>
      <w:bookmarkEnd w:id="15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799"/>
        <w:gridCol w:w="3000"/>
        <w:gridCol w:w="4561"/>
      </w:tblGrid>
      <w:tr>
        <w:trPr>
          <w:tblHeader w:val="true"/>
        </w:trPr>
        <w:tc>
          <w:tcPr>
            <w:tcW w:w="1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מדד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יעד</w:t>
            </w:r>
          </w:p>
        </w:tc>
        <w:tc>
          <w:tcPr>
            <w:tcW w:w="45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דרך אימות</w:t>
            </w:r>
          </w:p>
        </w:tc>
      </w:tr>
      <w:tr>
        <w:trPr>
          <w:cantSplit/>
        </w:trPr>
        <w:tc>
          <w:tcPr>
            <w:tcW w:w="1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שלמות רישום מכירה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כל פרטי המכירה נשמרים ונשלפים</w:t>
            </w:r>
          </w:p>
        </w:tc>
        <w:tc>
          <w:tcPr>
            <w:tcW w:w="45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Full Flow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יצירה </w:t>
            </w:r>
            <w:r>
              <w:rPr>
                <w:sz w:val="19"/>
                <w:szCs w:val="19"/>
                <w:rtl w:val="true"/>
              </w:rPr>
              <w:t xml:space="preserve">-&gt; </w:t>
            </w:r>
            <w:r>
              <w:rPr>
                <w:sz w:val="19"/>
                <w:szCs w:val="19"/>
                <w:rtl w:val="true"/>
              </w:rPr>
              <w:t>צפייה בהיסטוריה</w:t>
            </w:r>
          </w:p>
        </w:tc>
      </w:tr>
      <w:tr>
        <w:trPr>
          <w:cantSplit/>
        </w:trPr>
        <w:tc>
          <w:tcPr>
            <w:tcW w:w="1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עקביות מלאי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מלאי </w:t>
            </w:r>
            <w:r>
              <w:rPr>
                <w:sz w:val="19"/>
                <w:szCs w:val="19"/>
                <w:rtl w:val="true"/>
              </w:rPr>
              <w:t xml:space="preserve">= </w:t>
            </w:r>
            <w:r>
              <w:rPr>
                <w:sz w:val="19"/>
                <w:szCs w:val="19"/>
                <w:rtl w:val="true"/>
              </w:rPr>
              <w:t>הקצאות פחות מכירות</w:t>
            </w:r>
          </w:p>
        </w:tc>
        <w:tc>
          <w:tcPr>
            <w:tcW w:w="45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השוואה מול </w:t>
            </w:r>
            <w:r>
              <w:rPr>
                <w:sz w:val="19"/>
                <w:szCs w:val="19"/>
              </w:rPr>
              <w:t>view agent_inventory</w:t>
            </w:r>
          </w:p>
        </w:tc>
      </w:tr>
      <w:tr>
        <w:trPr>
          <w:cantSplit/>
        </w:trPr>
        <w:tc>
          <w:tcPr>
            <w:tcW w:w="1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אבטחת גישה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אין גישה ללא אסימון תקין</w:t>
            </w:r>
          </w:p>
        </w:tc>
        <w:tc>
          <w:tcPr>
            <w:tcW w:w="45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בדיקות </w:t>
            </w:r>
            <w:r>
              <w:rPr>
                <w:sz w:val="19"/>
                <w:szCs w:val="19"/>
              </w:rPr>
              <w:t>401/403</w:t>
            </w:r>
          </w:p>
        </w:tc>
      </w:tr>
      <w:tr>
        <w:trPr>
          <w:cantSplit/>
        </w:trPr>
        <w:tc>
          <w:tcPr>
            <w:tcW w:w="1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דיוק חשבונאי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סכומים מחושבים לפי מחיר תקף ואמצעי תשלום</w:t>
            </w:r>
          </w:p>
        </w:tc>
        <w:tc>
          <w:tcPr>
            <w:tcW w:w="45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בדיקות שירות </w:t>
            </w:r>
            <w:r>
              <w:rPr>
                <w:sz w:val="19"/>
                <w:szCs w:val="19"/>
              </w:rPr>
              <w:t>accounting</w:t>
            </w:r>
          </w:p>
        </w:tc>
      </w:tr>
      <w:tr>
        <w:trPr>
          <w:cantSplit/>
        </w:trPr>
        <w:tc>
          <w:tcPr>
            <w:tcW w:w="1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שימושיות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ממשק עברי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RTL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ורספונסיבי</w:t>
            </w:r>
          </w:p>
        </w:tc>
        <w:tc>
          <w:tcPr>
            <w:tcW w:w="45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בדיקה ידנית בדפדפן ובנייד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16" w:name="__RefHeading___Toc34507_1491639236"/>
      <w:bookmarkStart w:id="17" w:name="_Toc238739816"/>
      <w:bookmarkEnd w:id="16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סקירת מצב קיים והחידוש</w:t>
      </w:r>
      <w:bookmarkEnd w:id="17"/>
    </w:p>
    <w:p>
      <w:pPr>
        <w:pStyle w:val="Normal"/>
        <w:bidi w:val="1"/>
        <w:jc w:val="start"/>
        <w:rPr/>
      </w:pPr>
      <w:r>
        <w:rPr>
          <w:rtl w:val="true"/>
        </w:rPr>
        <w:t>פתרונות בסיסיים כגון גיליון אלקטרוני או התכתבות בהודעות מאפשרים רישום מהיר אך אינם מספקים אכיפה</w:t>
      </w:r>
      <w:r>
        <w:rPr>
          <w:rtl w:val="true"/>
        </w:rPr>
        <w:t xml:space="preserve">, </w:t>
      </w:r>
      <w:r>
        <w:rPr>
          <w:rtl w:val="true"/>
        </w:rPr>
        <w:t>הרשאות</w:t>
      </w:r>
      <w:r>
        <w:rPr>
          <w:rtl w:val="true"/>
        </w:rPr>
        <w:t xml:space="preserve">, </w:t>
      </w:r>
      <w:r>
        <w:rPr>
          <w:rtl w:val="true"/>
        </w:rPr>
        <w:t>היסטוריה עקבית או טרנזקציה אחת המחברת בין מכירה למלאי ולחשבון</w:t>
      </w:r>
      <w:r>
        <w:rPr>
          <w:rtl w:val="true"/>
        </w:rPr>
        <w:t xml:space="preserve">. </w:t>
      </w:r>
      <w:r>
        <w:rPr>
          <w:rtl w:val="true"/>
        </w:rPr>
        <w:t xml:space="preserve">מערכות </w:t>
      </w:r>
      <w:r>
        <w:rPr/>
        <w:t>ERP</w:t>
      </w:r>
      <w:r>
        <w:rPr>
          <w:rtl w:val="true"/>
        </w:rPr>
        <w:t xml:space="preserve"> </w:t>
      </w:r>
      <w:r>
        <w:rPr>
          <w:rtl w:val="true"/>
        </w:rPr>
        <w:t>כלליות מספקות כיסוי רחב</w:t>
      </w:r>
      <w:r>
        <w:rPr>
          <w:rtl w:val="true"/>
        </w:rPr>
        <w:t xml:space="preserve">, </w:t>
      </w:r>
      <w:r>
        <w:rPr>
          <w:rtl w:val="true"/>
        </w:rPr>
        <w:t>אך הן כבדות יחסית לעסק קטן ותהליך הסוכן בהן אינו תמיד מותאם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8" w:name="__RefHeading___Toc34509_1491639236"/>
      <w:bookmarkStart w:id="19" w:name="_Toc238739817"/>
      <w:bookmarkEnd w:id="18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השיפור שמציע הפרויקט</w:t>
      </w:r>
      <w:bookmarkEnd w:id="19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999"/>
        <w:gridCol w:w="6361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בעיה קיימת</w:t>
            </w:r>
          </w:p>
        </w:tc>
        <w:tc>
          <w:tcPr>
            <w:tcW w:w="63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מענה במערכת</w:t>
            </w:r>
          </w:p>
        </w:tc>
      </w:tr>
      <w:tr>
        <w:trPr>
          <w:cantSplit/>
        </w:trPr>
        <w:tc>
          <w:tcPr>
            <w:tcW w:w="2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רישום כפול או חסר</w:t>
            </w:r>
          </w:p>
        </w:tc>
        <w:tc>
          <w:tcPr>
            <w:tcW w:w="63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טופס מכירה מובנה ו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API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מאומת</w:t>
            </w:r>
          </w:p>
        </w:tc>
      </w:tr>
      <w:tr>
        <w:trPr>
          <w:cantSplit/>
        </w:trPr>
        <w:tc>
          <w:tcPr>
            <w:tcW w:w="2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אי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  <w:rtl w:val="true"/>
              </w:rPr>
              <w:t>ודאות לגבי מלאי אצל סוכן</w:t>
            </w:r>
          </w:p>
        </w:tc>
        <w:tc>
          <w:tcPr>
            <w:tcW w:w="63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View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המחבר הקצאות ומכירות לפי </w:t>
            </w:r>
            <w:r>
              <w:rPr>
                <w:sz w:val="19"/>
                <w:szCs w:val="19"/>
              </w:rPr>
              <w:t>variant</w:t>
            </w:r>
          </w:p>
        </w:tc>
      </w:tr>
      <w:tr>
        <w:trPr>
          <w:cantSplit/>
        </w:trPr>
        <w:tc>
          <w:tcPr>
            <w:tcW w:w="2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מחיר לא אחיד</w:t>
            </w:r>
          </w:p>
        </w:tc>
        <w:tc>
          <w:tcPr>
            <w:tcW w:w="63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מחירון מרכזי עם תאריך תחולה</w:t>
            </w:r>
          </w:p>
        </w:tc>
      </w:tr>
      <w:tr>
        <w:trPr>
          <w:cantSplit/>
        </w:trPr>
        <w:tc>
          <w:tcPr>
            <w:tcW w:w="2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קושי בהתחשבנות</w:t>
            </w:r>
          </w:p>
        </w:tc>
        <w:tc>
          <w:tcPr>
            <w:tcW w:w="63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יומן תנועות וסיכום יתרה</w:t>
            </w:r>
          </w:p>
        </w:tc>
      </w:tr>
      <w:tr>
        <w:trPr>
          <w:cantSplit/>
        </w:trPr>
        <w:tc>
          <w:tcPr>
            <w:tcW w:w="2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הזמנות סחורה לא מסודרות</w:t>
            </w:r>
          </w:p>
        </w:tc>
        <w:tc>
          <w:tcPr>
            <w:tcW w:w="63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מסמך הזמנה עם סטטוסים </w:t>
            </w: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submitted/approved/received/cancelled‎</w:t>
            </w:r>
          </w:p>
        </w:tc>
      </w:tr>
      <w:tr>
        <w:trPr>
          <w:cantSplit/>
        </w:trPr>
        <w:tc>
          <w:tcPr>
            <w:tcW w:w="2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פיצול בין שנים</w:t>
            </w:r>
          </w:p>
        </w:tc>
        <w:tc>
          <w:tcPr>
            <w:tcW w:w="63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כותרת </w:t>
            </w:r>
            <w:r>
              <w:rPr>
                <w:sz w:val="19"/>
                <w:szCs w:val="19"/>
              </w:rPr>
              <w:t>X-Supabase-Year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ובחירה מבוקרת בפרויקט נתונים</w:t>
            </w:r>
          </w:p>
        </w:tc>
      </w:tr>
    </w:tbl>
    <w:p>
      <w:pPr>
        <w:pStyle w:val="Heading2"/>
        <w:bidi w:val="1"/>
        <w:jc w:val="start"/>
        <w:rPr/>
      </w:pPr>
      <w:bookmarkStart w:id="20" w:name="__RefHeading___Toc34511_1491639236"/>
      <w:bookmarkStart w:id="21" w:name="_Toc238739818"/>
      <w:bookmarkEnd w:id="20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גבולות המערכת</w:t>
      </w:r>
      <w:bookmarkEnd w:id="21"/>
    </w:p>
    <w:p>
      <w:pPr>
        <w:pStyle w:val="Normal"/>
        <w:bidi w:val="1"/>
        <w:jc w:val="start"/>
        <w:rPr/>
      </w:pPr>
      <w:r>
        <w:rPr>
          <w:rtl w:val="true"/>
        </w:rPr>
        <w:t>המערכת אינה מחליפה הנהלת חשבונות חוקית או מערכת סליקה מלאה</w:t>
      </w:r>
      <w:r>
        <w:rPr>
          <w:rtl w:val="true"/>
        </w:rPr>
        <w:t xml:space="preserve">. </w:t>
      </w:r>
      <w:r>
        <w:rPr>
          <w:rtl w:val="true"/>
        </w:rPr>
        <w:t>היא מספקת שכבת תפעול פנימית לעסק ולסוכנים</w:t>
      </w:r>
      <w:r>
        <w:rPr>
          <w:rtl w:val="true"/>
        </w:rPr>
        <w:t xml:space="preserve">, </w:t>
      </w:r>
      <w:r>
        <w:rPr>
          <w:rtl w:val="true"/>
        </w:rPr>
        <w:t xml:space="preserve">וכן הכנה לתשלום דרך </w:t>
      </w:r>
      <w:r>
        <w:rPr/>
        <w:t>Nedarim</w:t>
      </w:r>
      <w:r>
        <w:rPr>
          <w:rtl w:val="true"/>
        </w:rPr>
        <w:t xml:space="preserve">. </w:t>
      </w:r>
      <w:r>
        <w:rPr>
          <w:rtl w:val="true"/>
        </w:rPr>
        <w:t>ניהול ספקים</w:t>
      </w:r>
      <w:r>
        <w:rPr>
          <w:rtl w:val="true"/>
        </w:rPr>
        <w:t xml:space="preserve">, </w:t>
      </w:r>
      <w:r>
        <w:rPr>
          <w:rtl w:val="true"/>
        </w:rPr>
        <w:t>רכש חשבונאי ודוחות מס אינם חלק מהגרסה הנוכחית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22" w:name="__RefHeading___Toc34513_1491639236"/>
      <w:bookmarkStart w:id="23" w:name="_Toc238739819"/>
      <w:bookmarkEnd w:id="22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דרישות המערכת</w:t>
      </w:r>
      <w:bookmarkEnd w:id="23"/>
    </w:p>
    <w:p>
      <w:pPr>
        <w:pStyle w:val="Heading2"/>
        <w:bidi w:val="1"/>
        <w:jc w:val="start"/>
        <w:rPr/>
      </w:pPr>
      <w:bookmarkStart w:id="24" w:name="__RefHeading___Toc34515_1491639236"/>
      <w:bookmarkStart w:id="25" w:name="_Toc238739820"/>
      <w:bookmarkEnd w:id="24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דרישות פונקציונליות</w:t>
      </w:r>
      <w:bookmarkEnd w:id="25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99"/>
        <w:gridCol w:w="5860"/>
        <w:gridCol w:w="2501"/>
      </w:tblGrid>
      <w:tr>
        <w:trPr>
          <w:tblHeader w:val="true"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מזהה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דרישה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תפקיד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FR-01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התחברות עם שם משתמש וסיסמה וקבלת </w:t>
            </w:r>
            <w:r>
              <w:rPr>
                <w:sz w:val="19"/>
                <w:szCs w:val="19"/>
              </w:rPr>
              <w:t>JWT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כולם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FR-02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רישום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עריכה ומחיקת מכירה בכפוף למדיניות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FR-03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סינון מכירות לפי מוצר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תאריך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תשלום וסוכן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FR-04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צפייה במלאי נוכחי לפי מוצר ומידה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FR-05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העברת מלאי לסוכן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FR-06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צפייה ועדכון מחירי בעלים ולקוח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FR-07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חישוב מצב חשבון ויומן תנועות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FR-08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יצירה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עריכה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אישור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קבלה וביטול הזמנת סחורה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FR-09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הכנת תשלום </w:t>
            </w:r>
            <w:r>
              <w:rPr>
                <w:sz w:val="19"/>
                <w:szCs w:val="19"/>
              </w:rPr>
              <w:t>Nedarim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FR-10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בחירת שנת נתונים </w:t>
            </w:r>
            <w:r>
              <w:rPr>
                <w:sz w:val="19"/>
                <w:szCs w:val="19"/>
              </w:rPr>
              <w:t>2025/2026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כולם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FR-11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שינוי סיסמה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כולם</w:t>
            </w:r>
          </w:p>
        </w:tc>
      </w:tr>
      <w:tr>
        <w:trPr>
          <w:cantSplit/>
        </w:trPr>
        <w:tc>
          <w:tcPr>
            <w:tcW w:w="9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FR-12</w:t>
            </w:r>
          </w:p>
        </w:tc>
        <w:tc>
          <w:tcPr>
            <w:tcW w:w="5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ניתוח מכירות לפי מוצר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מידה ויום</w:t>
            </w:r>
          </w:p>
        </w:tc>
        <w:tc>
          <w:tcPr>
            <w:tcW w:w="2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כולם</w:t>
            </w:r>
          </w:p>
        </w:tc>
      </w:tr>
    </w:tbl>
    <w:p>
      <w:pPr>
        <w:pStyle w:val="Heading2"/>
        <w:bidi w:val="1"/>
        <w:jc w:val="start"/>
        <w:rPr/>
      </w:pPr>
      <w:bookmarkStart w:id="26" w:name="__RefHeading___Toc34517_1491639236"/>
      <w:bookmarkStart w:id="27" w:name="_Toc238739821"/>
      <w:bookmarkEnd w:id="26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דרישות לא</w:t>
      </w:r>
      <w:r>
        <w:rPr>
          <w:rtl w:val="true"/>
        </w:rPr>
        <w:t>-</w:t>
      </w:r>
      <w:r>
        <w:rPr>
          <w:rtl w:val="true"/>
        </w:rPr>
        <w:t>פונקציונליות</w:t>
      </w:r>
      <w:bookmarkEnd w:id="27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אבטחה</w:t>
      </w:r>
      <w:r>
        <w:rPr>
          <w:rtl w:val="true"/>
        </w:rPr>
        <w:t xml:space="preserve">: </w:t>
      </w:r>
      <w:r>
        <w:rPr/>
        <w:t>HTTPS</w:t>
      </w:r>
      <w:r>
        <w:rPr>
          <w:rtl w:val="true"/>
        </w:rPr>
        <w:t xml:space="preserve"> </w:t>
      </w:r>
      <w:r>
        <w:rPr>
          <w:rtl w:val="true"/>
        </w:rPr>
        <w:t>בפריסה</w:t>
      </w:r>
      <w:r>
        <w:rPr>
          <w:rtl w:val="true"/>
        </w:rPr>
        <w:t xml:space="preserve">, </w:t>
      </w:r>
      <w:r>
        <w:rPr>
          <w:rtl w:val="true"/>
        </w:rPr>
        <w:t xml:space="preserve">אסימון </w:t>
      </w:r>
      <w:r>
        <w:rPr/>
        <w:t>HS256</w:t>
      </w:r>
      <w:r>
        <w:rPr>
          <w:rtl w:val="true"/>
        </w:rPr>
        <w:t xml:space="preserve"> </w:t>
      </w:r>
      <w:r>
        <w:rPr>
          <w:rtl w:val="true"/>
        </w:rPr>
        <w:t>עם תפוגה</w:t>
      </w:r>
      <w:r>
        <w:rPr>
          <w:rtl w:val="true"/>
        </w:rPr>
        <w:t xml:space="preserve">, </w:t>
      </w:r>
      <w:r>
        <w:rPr>
          <w:rtl w:val="true"/>
        </w:rPr>
        <w:t>בקרת תפקיד ובדיקת בעלות על נתוני סוכן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אמינות</w:t>
      </w:r>
      <w:r>
        <w:rPr>
          <w:rtl w:val="true"/>
        </w:rPr>
        <w:t xml:space="preserve">: </w:t>
      </w:r>
      <w:r>
        <w:rPr>
          <w:rtl w:val="true"/>
        </w:rPr>
        <w:t>פעולת מכירה אטומית בצד מסד הנתונים</w:t>
      </w:r>
      <w:r>
        <w:rPr>
          <w:rtl w:val="true"/>
        </w:rPr>
        <w:t xml:space="preserve">, </w:t>
      </w:r>
      <w:r>
        <w:rPr>
          <w:rtl w:val="true"/>
        </w:rPr>
        <w:t xml:space="preserve">ולידציית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ומגבלות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CHECK/FOREIGN‎</w:t>
      </w:r>
      <w:r>
        <w:rPr/>
        <w:t xml:space="preserve"> KEY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ביצועים</w:t>
      </w:r>
      <w:r>
        <w:rPr>
          <w:rtl w:val="true"/>
        </w:rPr>
        <w:t xml:space="preserve">: </w:t>
      </w:r>
      <w:r>
        <w:rPr>
          <w:rtl w:val="true"/>
        </w:rPr>
        <w:t>מטמון קטלוג</w:t>
      </w:r>
      <w:r>
        <w:rPr>
          <w:rtl w:val="true"/>
        </w:rPr>
        <w:t xml:space="preserve">, </w:t>
      </w:r>
      <w:r>
        <w:rPr>
          <w:rtl w:val="true"/>
        </w:rPr>
        <w:t>אינדקסים במסד הנתונים וסינון בצד שרת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תחזוקתיות</w:t>
      </w:r>
      <w:r>
        <w:rPr>
          <w:rtl w:val="true"/>
        </w:rPr>
        <w:t xml:space="preserve">: </w:t>
      </w:r>
      <w:r>
        <w:rPr>
          <w:rtl w:val="true"/>
        </w:rPr>
        <w:t>חלוקה ל</w:t>
      </w:r>
      <w:r>
        <w:rPr>
          <w:rtl w:val="true"/>
        </w:rPr>
        <w:t>-</w:t>
      </w:r>
      <w:r>
        <w:rPr/>
        <w:t>routes, services, schemas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core</w:t>
      </w:r>
      <w:r>
        <w:rPr>
          <w:rtl w:val="true"/>
        </w:rPr>
        <w:t xml:space="preserve">; </w:t>
      </w:r>
      <w:r>
        <w:rPr>
          <w:rtl w:val="true"/>
        </w:rPr>
        <w:t xml:space="preserve">בצד לקוח חלוקה לפי </w:t>
      </w:r>
      <w:r>
        <w:rPr/>
        <w:t>features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שימושיות</w:t>
      </w:r>
      <w:r>
        <w:rPr>
          <w:rtl w:val="true"/>
        </w:rPr>
        <w:t xml:space="preserve">: </w:t>
      </w:r>
      <w:r>
        <w:rPr/>
        <w:t>RTL</w:t>
      </w:r>
      <w:r>
        <w:rPr>
          <w:rtl w:val="true"/>
        </w:rPr>
        <w:t xml:space="preserve">, </w:t>
      </w:r>
      <w:r>
        <w:rPr>
          <w:rtl w:val="true"/>
        </w:rPr>
        <w:t>טפסים ממוקדים</w:t>
      </w:r>
      <w:r>
        <w:rPr>
          <w:rtl w:val="true"/>
        </w:rPr>
        <w:t xml:space="preserve">, </w:t>
      </w:r>
      <w:r>
        <w:rPr>
          <w:rtl w:val="true"/>
        </w:rPr>
        <w:t xml:space="preserve">הודעות </w:t>
      </w:r>
      <w:r>
        <w:rPr/>
        <w:t>Toast</w:t>
      </w:r>
      <w:r>
        <w:rPr>
          <w:rtl w:val="true"/>
        </w:rPr>
        <w:t xml:space="preserve">, </w:t>
      </w:r>
      <w:r>
        <w:rPr>
          <w:rtl w:val="true"/>
        </w:rPr>
        <w:t>שמירת טיוטת הזמנה מקומית במקרה כשל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28" w:name="__RefHeading___Toc34519_1491639236"/>
      <w:bookmarkStart w:id="29" w:name="_Toc238739822"/>
      <w:bookmarkEnd w:id="28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הנחות יסוד ואילוצים</w:t>
      </w:r>
      <w:bookmarkEnd w:id="29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המשתמש מחובר לאינטרנט ומפעיל דפדפן מודרני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מפתחות </w:t>
      </w:r>
      <w:r>
        <w:rPr/>
        <w:t>Supabase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Nedarim</w:t>
      </w:r>
      <w:r>
        <w:rPr>
          <w:rtl w:val="true"/>
        </w:rPr>
        <w:t xml:space="preserve"> </w:t>
      </w:r>
      <w:r>
        <w:rPr>
          <w:rtl w:val="true"/>
        </w:rPr>
        <w:t>נשמרים במשתני סביבה ואינם נשלחים ללקוח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קטלוג המוצרים והמידות מוגדר מראש במסד הנתונים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מחיקת</w:t>
      </w:r>
      <w:r>
        <w:rPr>
          <w:rtl w:val="true"/>
        </w:rPr>
        <w:t>/</w:t>
      </w:r>
      <w:r>
        <w:rPr>
          <w:rtl w:val="true"/>
        </w:rPr>
        <w:t>עריכת מכירה מוגבלת לפי חלון זמן וההרשאות שהוגדרו בשרת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30" w:name="__RefHeading___Toc34521_1491639236"/>
      <w:bookmarkStart w:id="31" w:name="_Toc238739823"/>
      <w:bookmarkEnd w:id="30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ניתוח חלופות</w:t>
      </w:r>
      <w:bookmarkEnd w:id="31"/>
    </w:p>
    <w:p>
      <w:pPr>
        <w:pStyle w:val="Heading2"/>
        <w:bidi w:val="1"/>
        <w:jc w:val="start"/>
        <w:rPr/>
      </w:pPr>
      <w:bookmarkStart w:id="32" w:name="__RefHeading___Toc34523_1491639236"/>
      <w:bookmarkStart w:id="33" w:name="_Toc238739824"/>
      <w:bookmarkEnd w:id="32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חלופות ארכיטקטוניות</w:t>
      </w:r>
      <w:bookmarkEnd w:id="33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900"/>
        <w:gridCol w:w="2500"/>
        <w:gridCol w:w="2859"/>
        <w:gridCol w:w="2101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חלופה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יתרונות</w:t>
            </w:r>
          </w:p>
        </w:tc>
        <w:tc>
          <w:tcPr>
            <w:tcW w:w="285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חסרונות</w:t>
            </w:r>
          </w:p>
        </w:tc>
        <w:tc>
          <w:tcPr>
            <w:tcW w:w="21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החלטה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Monolith Server-rendered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פריסה פשוטה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מעט רכיבים</w:t>
            </w:r>
          </w:p>
        </w:tc>
        <w:tc>
          <w:tcPr>
            <w:tcW w:w="285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UX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פחות דינמי ותלות הדוקה בין שכבות</w:t>
            </w:r>
          </w:p>
        </w:tc>
        <w:tc>
          <w:tcPr>
            <w:tcW w:w="21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לא נבחרה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SPA + REST API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הפרדת אחריות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UX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עשיר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API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ניתן לבדיקה</w:t>
            </w:r>
          </w:p>
        </w:tc>
        <w:tc>
          <w:tcPr>
            <w:tcW w:w="285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נדרש טיפול באימות וב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CORS</w:t>
            </w:r>
          </w:p>
        </w:tc>
        <w:tc>
          <w:tcPr>
            <w:tcW w:w="21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נבחרה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Serverless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מלא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Scaling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אוטומטי ותשלום לפי שימוש</w:t>
            </w:r>
          </w:p>
        </w:tc>
        <w:tc>
          <w:tcPr>
            <w:tcW w:w="285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נעילת ספק ומורכבות טרנזקציות</w:t>
            </w:r>
          </w:p>
        </w:tc>
        <w:tc>
          <w:tcPr>
            <w:tcW w:w="21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נשמרה לשלב עתידי</w:t>
            </w:r>
          </w:p>
        </w:tc>
      </w:tr>
    </w:tbl>
    <w:p>
      <w:pPr>
        <w:pStyle w:val="Heading2"/>
        <w:bidi w:val="1"/>
        <w:jc w:val="start"/>
        <w:rPr/>
      </w:pPr>
      <w:bookmarkStart w:id="34" w:name="__RefHeading___Toc34525_1491639236"/>
      <w:bookmarkStart w:id="35" w:name="_Toc238739825"/>
      <w:bookmarkEnd w:id="34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>חלופות שפה ומסגרות</w:t>
      </w:r>
      <w:bookmarkEnd w:id="35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699"/>
        <w:gridCol w:w="3000"/>
        <w:gridCol w:w="4661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שכבה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חלופות שנבחנו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בחירה ונימוק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לקוח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React, Vue, Vanilla JS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React</w:t>
            </w:r>
            <w:r>
              <w:rPr>
                <w:sz w:val="19"/>
                <w:szCs w:val="19"/>
                <w:rtl w:val="true"/>
              </w:rPr>
              <w:t xml:space="preserve">: </w:t>
            </w:r>
            <w:r>
              <w:rPr>
                <w:sz w:val="19"/>
                <w:szCs w:val="19"/>
                <w:rtl w:val="true"/>
              </w:rPr>
              <w:t>רכיבים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state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וקהילה רחבה</w:t>
            </w:r>
            <w:r>
              <w:rPr>
                <w:sz w:val="19"/>
                <w:szCs w:val="19"/>
                <w:rtl w:val="true"/>
              </w:rPr>
              <w:t xml:space="preserve">; </w:t>
            </w:r>
            <w:r>
              <w:rPr>
                <w:sz w:val="19"/>
                <w:szCs w:val="19"/>
                <w:rtl w:val="true"/>
              </w:rPr>
              <w:t>מתאים למסכים דינמיים</w:t>
            </w:r>
            <w:r>
              <w:rPr>
                <w:sz w:val="19"/>
                <w:szCs w:val="19"/>
                <w:rtl w:val="true"/>
              </w:rPr>
              <w:t>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שרת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FastAPI/Python‎, ‎Node/Express‎, ‎ASP.NET‎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FastAPI</w:t>
            </w:r>
            <w:r>
              <w:rPr>
                <w:sz w:val="19"/>
                <w:szCs w:val="19"/>
                <w:rtl w:val="true"/>
              </w:rPr>
              <w:t xml:space="preserve">: </w:t>
            </w:r>
            <w:r>
              <w:rPr>
                <w:sz w:val="19"/>
                <w:szCs w:val="19"/>
                <w:rtl w:val="true"/>
              </w:rPr>
              <w:t xml:space="preserve">סכמות </w:t>
            </w:r>
            <w:r>
              <w:rPr>
                <w:sz w:val="19"/>
                <w:szCs w:val="19"/>
              </w:rPr>
              <w:t>Pydantic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 xml:space="preserve">תיעוד </w:t>
            </w:r>
            <w:r>
              <w:rPr>
                <w:sz w:val="19"/>
                <w:szCs w:val="19"/>
              </w:rPr>
              <w:t>API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אוטומטי ופיתוח מהיר</w:t>
            </w:r>
            <w:r>
              <w:rPr>
                <w:sz w:val="19"/>
                <w:szCs w:val="19"/>
                <w:rtl w:val="true"/>
              </w:rPr>
              <w:t>.</w:t>
            </w:r>
          </w:p>
        </w:tc>
      </w:tr>
      <w:tr>
        <w:trPr>
          <w:cantSplit/>
        </w:trPr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נתונים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PostgreSQL, SQLite, MongoDB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PostgreSQL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דרך </w:t>
            </w:r>
            <w:r>
              <w:rPr>
                <w:sz w:val="19"/>
                <w:szCs w:val="19"/>
              </w:rPr>
              <w:t>Supabase</w:t>
            </w:r>
            <w:r>
              <w:rPr>
                <w:sz w:val="19"/>
                <w:szCs w:val="19"/>
                <w:rtl w:val="true"/>
              </w:rPr>
              <w:t xml:space="preserve">: </w:t>
            </w:r>
            <w:r>
              <w:rPr>
                <w:sz w:val="19"/>
                <w:szCs w:val="19"/>
                <w:rtl w:val="true"/>
              </w:rPr>
              <w:t>קשרים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constraints, views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RPC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טרנזקציוני</w:t>
            </w:r>
            <w:r>
              <w:rPr>
                <w:sz w:val="19"/>
                <w:szCs w:val="19"/>
                <w:rtl w:val="true"/>
              </w:rPr>
              <w:t>.</w:t>
            </w:r>
          </w:p>
        </w:tc>
      </w:tr>
    </w:tbl>
    <w:p>
      <w:pPr>
        <w:pStyle w:val="Heading2"/>
        <w:bidi w:val="1"/>
        <w:jc w:val="start"/>
        <w:rPr/>
      </w:pPr>
      <w:bookmarkStart w:id="36" w:name="__RefHeading___Toc34527_1491639236"/>
      <w:bookmarkStart w:id="37" w:name="_Toc238739826"/>
      <w:bookmarkEnd w:id="36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חלופות אבטחה</w:t>
      </w:r>
      <w:bookmarkEnd w:id="37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199"/>
        <w:gridCol w:w="3501"/>
        <w:gridCol w:w="366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חלופה</w:t>
            </w:r>
          </w:p>
        </w:tc>
        <w:tc>
          <w:tcPr>
            <w:tcW w:w="3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הערכה</w:t>
            </w:r>
          </w:p>
        </w:tc>
        <w:tc>
          <w:tcPr>
            <w:tcW w:w="36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יישום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Session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בצד שרת</w:t>
            </w:r>
          </w:p>
        </w:tc>
        <w:tc>
          <w:tcPr>
            <w:tcW w:w="3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בטוח ונוח לביטול אך דורש </w:t>
            </w:r>
            <w:r>
              <w:rPr>
                <w:sz w:val="19"/>
                <w:szCs w:val="19"/>
              </w:rPr>
              <w:t>store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משותף</w:t>
            </w:r>
          </w:p>
        </w:tc>
        <w:tc>
          <w:tcPr>
            <w:tcW w:w="36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לא נבחר לגרסה זו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JWT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חתום</w:t>
            </w:r>
          </w:p>
        </w:tc>
        <w:tc>
          <w:tcPr>
            <w:tcW w:w="3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ללא </w:t>
            </w:r>
            <w:r>
              <w:rPr>
                <w:sz w:val="19"/>
                <w:szCs w:val="19"/>
              </w:rPr>
              <w:t>state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בשרת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מתאים ל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API</w:t>
            </w:r>
          </w:p>
        </w:tc>
        <w:tc>
          <w:tcPr>
            <w:tcW w:w="36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נבחר</w:t>
            </w:r>
            <w:r>
              <w:rPr>
                <w:sz w:val="19"/>
                <w:szCs w:val="19"/>
                <w:rtl w:val="true"/>
              </w:rPr>
              <w:t xml:space="preserve">: </w:t>
            </w:r>
            <w:r>
              <w:rPr>
                <w:sz w:val="19"/>
                <w:szCs w:val="19"/>
              </w:rPr>
              <w:t>HS256, exp, role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sub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API Key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מנהל</w:t>
            </w:r>
          </w:p>
        </w:tc>
        <w:tc>
          <w:tcPr>
            <w:tcW w:w="35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פשוט לאוטומציה אך בעל סיכון אם דלף</w:t>
            </w:r>
          </w:p>
        </w:tc>
        <w:tc>
          <w:tcPr>
            <w:tcW w:w="36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קיים כאפשרות מנהל מוגבלת בסביבה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38" w:name="__RefHeading___Toc34529_1491639236"/>
      <w:bookmarkStart w:id="39" w:name="_Toc238739827"/>
      <w:bookmarkEnd w:id="38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פתרון טכנולוגי וארכיטקטורה</w:t>
      </w:r>
      <w:bookmarkEnd w:id="39"/>
    </w:p>
    <w:p>
      <w:pPr>
        <w:pStyle w:val="Normal"/>
        <w:spacing w:before="120" w:after="80"/>
        <w:rPr/>
      </w:pPr>
      <w:r>
        <w:rPr>
          <w:rtl w:val="true"/>
        </w:rPr>
        <w:drawing>
          <wp:inline distT="0" distB="0" distL="0" distR="0">
            <wp:extent cx="6191250" cy="3362325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lineRule="auto" w:line="281" w:before="0" w:after="180"/>
        <w:jc w:val="start"/>
        <w:rPr/>
      </w:pPr>
      <w:r>
        <w:rPr>
          <w:i/>
          <w:iCs/>
          <w:color w:val="5B6573"/>
          <w:sz w:val="20"/>
          <w:szCs w:val="20"/>
          <w:rtl w:val="true"/>
        </w:rPr>
        <w:t xml:space="preserve">איור </w:t>
      </w:r>
      <w:r>
        <w:rPr>
          <w:i/>
          <w:iCs/>
          <w:color w:val="5B6573"/>
          <w:sz w:val="20"/>
          <w:szCs w:val="20"/>
        </w:rPr>
        <w:t>1</w:t>
      </w:r>
      <w:r>
        <w:rPr>
          <w:i/>
          <w:iCs/>
          <w:color w:val="5B6573"/>
          <w:sz w:val="20"/>
          <w:szCs w:val="20"/>
          <w:rtl w:val="true"/>
        </w:rPr>
        <w:t xml:space="preserve"> - </w:t>
      </w:r>
      <w:r>
        <w:rPr>
          <w:i/>
          <w:iCs/>
          <w:color w:val="5B6573"/>
          <w:sz w:val="20"/>
          <w:szCs w:val="20"/>
          <w:rtl w:val="true"/>
        </w:rPr>
        <w:t>טופולוגיית הפתרון הנבחר</w:t>
      </w:r>
    </w:p>
    <w:p>
      <w:pPr>
        <w:pStyle w:val="Heading2"/>
        <w:bidi w:val="1"/>
        <w:jc w:val="start"/>
        <w:rPr/>
      </w:pPr>
      <w:bookmarkStart w:id="40" w:name="__RefHeading___Toc34531_1491639236"/>
      <w:bookmarkStart w:id="41" w:name="_Toc238739828"/>
      <w:bookmarkEnd w:id="40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רכיבי הפריסה</w:t>
      </w:r>
      <w:bookmarkEnd w:id="41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דפדפן</w:t>
      </w:r>
      <w:r>
        <w:rPr>
          <w:rtl w:val="true"/>
        </w:rPr>
        <w:t xml:space="preserve">: </w:t>
      </w:r>
      <w:r>
        <w:rPr/>
        <w:t>React 19, React Router, CSS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ApexCharts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שרת יישום</w:t>
      </w:r>
      <w:r>
        <w:rPr>
          <w:rtl w:val="true"/>
        </w:rPr>
        <w:t xml:space="preserve">: </w:t>
      </w:r>
      <w:r>
        <w:rPr/>
        <w:t>FastAPI, Pydantic, Pandas</w:t>
      </w:r>
      <w:r>
        <w:rPr>
          <w:rtl w:val="true"/>
        </w:rPr>
        <w:t xml:space="preserve"> </w:t>
      </w:r>
      <w:r>
        <w:rPr>
          <w:rtl w:val="true"/>
        </w:rPr>
        <w:t>ושכבת שירותים עסקית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מסד נתונים</w:t>
      </w:r>
      <w:r>
        <w:rPr>
          <w:rtl w:val="true"/>
        </w:rPr>
        <w:t xml:space="preserve">: </w:t>
      </w:r>
      <w:r>
        <w:rPr>
          <w:sz w:val="24"/>
          <w:szCs w:val="24"/>
        </w:rPr>
        <w:t>‎Supabase/PostgreSQL‎</w:t>
      </w:r>
      <w:r>
        <w:rPr>
          <w:rtl w:val="true"/>
        </w:rPr>
        <w:t xml:space="preserve"> </w:t>
      </w:r>
      <w:r>
        <w:rPr>
          <w:rtl w:val="true"/>
        </w:rPr>
        <w:t>עם טבלאות</w:t>
      </w:r>
      <w:r>
        <w:rPr>
          <w:rtl w:val="true"/>
        </w:rPr>
        <w:t xml:space="preserve">, </w:t>
      </w:r>
      <w:r>
        <w:rPr/>
        <w:t>views</w:t>
      </w:r>
      <w:r>
        <w:rPr>
          <w:rtl w:val="true"/>
        </w:rPr>
        <w:t xml:space="preserve">, </w:t>
      </w:r>
      <w:r>
        <w:rPr>
          <w:rtl w:val="true"/>
        </w:rPr>
        <w:t>אינדקסים ו</w:t>
      </w:r>
      <w:r>
        <w:rPr>
          <w:rtl w:val="true"/>
        </w:rPr>
        <w:t>-</w:t>
      </w:r>
      <w:r>
        <w:rPr/>
        <w:t>RPC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שירותים חיצוניים</w:t>
      </w:r>
      <w:r>
        <w:rPr>
          <w:rtl w:val="true"/>
        </w:rPr>
        <w:t xml:space="preserve">: </w:t>
      </w:r>
      <w:r>
        <w:rPr/>
        <w:t>Nedarim</w:t>
      </w:r>
      <w:r>
        <w:rPr>
          <w:rtl w:val="true"/>
        </w:rPr>
        <w:t xml:space="preserve"> </w:t>
      </w:r>
      <w:r>
        <w:rPr>
          <w:rtl w:val="true"/>
        </w:rPr>
        <w:t>לתהליך תשלום ו</w:t>
      </w:r>
      <w:r>
        <w:rPr>
          <w:rtl w:val="true"/>
        </w:rPr>
        <w:t>-</w:t>
      </w:r>
      <w:r>
        <w:rPr>
          <w:sz w:val="24"/>
          <w:szCs w:val="24"/>
        </w:rPr>
        <w:t>‎Resend/SMTP‎</w:t>
      </w:r>
      <w:r>
        <w:rPr>
          <w:rtl w:val="true"/>
        </w:rPr>
        <w:t xml:space="preserve"> </w:t>
      </w:r>
      <w:r>
        <w:rPr>
          <w:rtl w:val="true"/>
        </w:rPr>
        <w:t>לדיוור הזמנות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42" w:name="__RefHeading___Toc34533_1491639236"/>
      <w:bookmarkStart w:id="43" w:name="_Toc238739829"/>
      <w:bookmarkEnd w:id="42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פרוטוקולים וממשקים</w:t>
      </w:r>
      <w:bookmarkEnd w:id="43"/>
    </w:p>
    <w:p>
      <w:pPr>
        <w:pStyle w:val="Normal"/>
        <w:bidi w:val="1"/>
        <w:jc w:val="start"/>
        <w:rPr/>
      </w:pPr>
      <w:r>
        <w:rPr>
          <w:rtl w:val="true"/>
        </w:rPr>
        <w:t xml:space="preserve">הלקוח שולח בקשות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HTTP/JSON‎</w:t>
      </w:r>
      <w:r>
        <w:rPr>
          <w:rtl w:val="true"/>
        </w:rPr>
        <w:t xml:space="preserve"> </w:t>
      </w:r>
      <w:r>
        <w:rPr>
          <w:rtl w:val="true"/>
        </w:rPr>
        <w:t>ל</w:t>
      </w:r>
      <w:r>
        <w:rPr>
          <w:rtl w:val="true"/>
        </w:rPr>
        <w:t>-</w:t>
      </w:r>
      <w:r>
        <w:rPr/>
        <w:t>REST API</w:t>
      </w:r>
      <w:r>
        <w:rPr>
          <w:rtl w:val="true"/>
        </w:rPr>
        <w:t xml:space="preserve">. </w:t>
      </w:r>
      <w:r>
        <w:rPr>
          <w:rtl w:val="true"/>
        </w:rPr>
        <w:t xml:space="preserve">אסימון </w:t>
      </w:r>
      <w:r>
        <w:rPr/>
        <w:t>Bearer</w:t>
      </w:r>
      <w:r>
        <w:rPr>
          <w:rtl w:val="true"/>
        </w:rPr>
        <w:t xml:space="preserve"> </w:t>
      </w:r>
      <w:r>
        <w:rPr>
          <w:rtl w:val="true"/>
        </w:rPr>
        <w:t xml:space="preserve">מועבר בכותרת </w:t>
      </w:r>
      <w:r>
        <w:rPr/>
        <w:t>Authorization</w:t>
      </w:r>
      <w:r>
        <w:rPr>
          <w:rtl w:val="true"/>
        </w:rPr>
        <w:t xml:space="preserve">, </w:t>
      </w:r>
      <w:r>
        <w:rPr>
          <w:rtl w:val="true"/>
        </w:rPr>
        <w:t xml:space="preserve">ושנת הנתונים בכותרת </w:t>
      </w:r>
      <w:r>
        <w:rPr/>
        <w:t>X-Supabase-Year</w:t>
      </w:r>
      <w:r>
        <w:rPr>
          <w:rtl w:val="true"/>
        </w:rPr>
        <w:t xml:space="preserve">. </w:t>
      </w:r>
      <w:r>
        <w:rPr>
          <w:rtl w:val="true"/>
        </w:rPr>
        <w:t>בפריסה אמיתית התקשורת חייבת לעבור ב</w:t>
      </w:r>
      <w:r>
        <w:rPr>
          <w:rtl w:val="true"/>
        </w:rPr>
        <w:t>-</w:t>
      </w:r>
      <w:r>
        <w:rPr/>
        <w:t>HTTPS</w:t>
      </w:r>
      <w:r>
        <w:rPr>
          <w:rtl w:val="true"/>
        </w:rPr>
        <w:t xml:space="preserve">. </w:t>
      </w:r>
      <w:r>
        <w:rPr>
          <w:rtl w:val="true"/>
        </w:rPr>
        <w:t>צד השרת מתקשר ל</w:t>
      </w:r>
      <w:r>
        <w:rPr>
          <w:rtl w:val="true"/>
        </w:rPr>
        <w:t>-</w:t>
      </w:r>
      <w:r>
        <w:rPr/>
        <w:t>Supabase</w:t>
      </w:r>
      <w:r>
        <w:rPr>
          <w:rtl w:val="true"/>
        </w:rPr>
        <w:t xml:space="preserve"> </w:t>
      </w:r>
      <w:r>
        <w:rPr>
          <w:rtl w:val="true"/>
        </w:rPr>
        <w:t>באמצעות ה</w:t>
      </w:r>
      <w:r>
        <w:rPr>
          <w:rtl w:val="true"/>
        </w:rPr>
        <w:t>-</w:t>
      </w:r>
      <w:r>
        <w:rPr/>
        <w:t>SDK</w:t>
      </w:r>
      <w:r>
        <w:rPr>
          <w:rtl w:val="true"/>
        </w:rPr>
        <w:t xml:space="preserve"> </w:t>
      </w:r>
      <w:r>
        <w:rPr>
          <w:rtl w:val="true"/>
        </w:rPr>
        <w:t>ולשירותי צד שלישי באמצעות קריאות שרת</w:t>
      </w:r>
      <w:r>
        <w:rPr>
          <w:rtl w:val="true"/>
        </w:rPr>
        <w:t>-</w:t>
      </w:r>
      <w:r>
        <w:rPr>
          <w:rtl w:val="true"/>
        </w:rPr>
        <w:t>לשרת</w:t>
      </w:r>
      <w:r>
        <w:rPr>
          <w:rtl w:val="true"/>
        </w:rPr>
        <w:t>.</w:t>
      </w:r>
    </w:p>
    <w:p>
      <w:pPr>
        <w:pStyle w:val="Normal"/>
        <w:spacing w:before="120" w:after="80"/>
        <w:rPr/>
      </w:pPr>
      <w:r>
        <w:rPr>
          <w:rtl w:val="true"/>
        </w:rPr>
        <w:drawing>
          <wp:inline distT="0" distB="0" distL="0" distR="0">
            <wp:extent cx="6191250" cy="3362325"/>
            <wp:effectExtent l="0" t="0" r="0" b="0"/>
            <wp:docPr id="4" name="תמונה 1715509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171550942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lineRule="auto" w:line="281" w:before="0" w:after="180"/>
        <w:jc w:val="start"/>
        <w:rPr/>
      </w:pPr>
      <w:r>
        <w:rPr>
          <w:i/>
          <w:iCs/>
          <w:color w:val="5B6573"/>
          <w:sz w:val="20"/>
          <w:szCs w:val="20"/>
          <w:rtl w:val="true"/>
        </w:rPr>
        <w:t xml:space="preserve">איור </w:t>
      </w:r>
      <w:r>
        <w:rPr>
          <w:i/>
          <w:iCs/>
          <w:color w:val="5B6573"/>
          <w:sz w:val="20"/>
          <w:szCs w:val="20"/>
        </w:rPr>
        <w:t>2</w:t>
      </w:r>
      <w:r>
        <w:rPr>
          <w:i/>
          <w:iCs/>
          <w:color w:val="5B6573"/>
          <w:sz w:val="20"/>
          <w:szCs w:val="20"/>
          <w:rtl w:val="true"/>
        </w:rPr>
        <w:t xml:space="preserve"> - </w:t>
      </w:r>
      <w:r>
        <w:rPr>
          <w:i/>
          <w:iCs/>
          <w:color w:val="5B6573"/>
          <w:sz w:val="20"/>
          <w:szCs w:val="20"/>
          <w:rtl w:val="true"/>
        </w:rPr>
        <w:t>חלוקת המערכת למודולים</w:t>
      </w:r>
      <w:r>
        <w:br w:type="page"/>
      </w:r>
    </w:p>
    <w:p>
      <w:pPr>
        <w:pStyle w:val="Heading1"/>
        <w:bidi w:val="1"/>
        <w:jc w:val="start"/>
        <w:rPr/>
      </w:pPr>
      <w:bookmarkStart w:id="44" w:name="__RefHeading___Toc34535_1491639236"/>
      <w:bookmarkStart w:id="45" w:name="_Toc238739830"/>
      <w:bookmarkEnd w:id="44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תכן צד השרת</w:t>
      </w:r>
      <w:bookmarkEnd w:id="45"/>
    </w:p>
    <w:p>
      <w:pPr>
        <w:pStyle w:val="Heading2"/>
        <w:bidi w:val="1"/>
        <w:jc w:val="start"/>
        <w:rPr/>
      </w:pPr>
      <w:bookmarkStart w:id="46" w:name="__RefHeading___Toc34537_1491639236"/>
      <w:bookmarkStart w:id="47" w:name="_Toc238739831"/>
      <w:bookmarkEnd w:id="46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מבנה שכבות</w:t>
      </w:r>
      <w:bookmarkEnd w:id="47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500"/>
        <w:gridCol w:w="3000"/>
        <w:gridCol w:w="486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שכבה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תיקייה</w:t>
            </w:r>
          </w:p>
        </w:tc>
        <w:tc>
          <w:tcPr>
            <w:tcW w:w="4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אחריות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backend/app/api/routes‎</w:t>
            </w:r>
          </w:p>
        </w:tc>
        <w:tc>
          <w:tcPr>
            <w:tcW w:w="4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נתיבים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Depends, status codes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ומיפוי שגיאות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Schemas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backend/app/schemas‎</w:t>
            </w:r>
          </w:p>
        </w:tc>
        <w:tc>
          <w:tcPr>
            <w:tcW w:w="4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DTOs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וולידציה באמצעות </w:t>
            </w:r>
            <w:r>
              <w:rPr>
                <w:sz w:val="19"/>
                <w:szCs w:val="19"/>
              </w:rPr>
              <w:t>Pydantic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Services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backend/app/services‎</w:t>
            </w:r>
          </w:p>
        </w:tc>
        <w:tc>
          <w:tcPr>
            <w:tcW w:w="4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לוגיקה עסקית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חישובים ושאילתות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Core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backend/app/core‎</w:t>
            </w:r>
          </w:p>
        </w:tc>
        <w:tc>
          <w:tcPr>
            <w:tcW w:w="4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הגדרות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אימות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תזמון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backend/app/db‎</w:t>
            </w:r>
          </w:p>
        </w:tc>
        <w:tc>
          <w:tcPr>
            <w:tcW w:w="4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בחירת פרויקט </w:t>
            </w:r>
            <w:r>
              <w:rPr>
                <w:sz w:val="19"/>
                <w:szCs w:val="19"/>
              </w:rPr>
              <w:t>Supabase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ויצירת </w:t>
            </w:r>
            <w:r>
              <w:rPr>
                <w:sz w:val="19"/>
                <w:szCs w:val="19"/>
              </w:rPr>
              <w:t>clients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Migrations</w:t>
            </w:r>
          </w:p>
        </w:tc>
        <w:tc>
          <w:tcPr>
            <w:tcW w:w="30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backend/db/migrations‎</w:t>
            </w:r>
          </w:p>
        </w:tc>
        <w:tc>
          <w:tcPr>
            <w:tcW w:w="48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שינויי </w:t>
            </w:r>
            <w:r>
              <w:rPr>
                <w:sz w:val="19"/>
                <w:szCs w:val="19"/>
              </w:rPr>
              <w:t>schema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מבוקרים</w:t>
            </w:r>
          </w:p>
        </w:tc>
      </w:tr>
    </w:tbl>
    <w:p>
      <w:pPr>
        <w:pStyle w:val="Heading2"/>
        <w:bidi w:val="1"/>
        <w:jc w:val="start"/>
        <w:rPr/>
      </w:pPr>
      <w:bookmarkStart w:id="48" w:name="__RefHeading___Toc34539_1491639236"/>
      <w:bookmarkStart w:id="49" w:name="_Toc238739832"/>
      <w:bookmarkEnd w:id="48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נתיבי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מרכזיים</w:t>
      </w:r>
      <w:bookmarkEnd w:id="49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379"/>
        <w:gridCol w:w="3557"/>
        <w:gridCol w:w="4424"/>
      </w:tblGrid>
      <w:tr>
        <w:trPr>
          <w:tblHeader w:val="true"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שיטה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נתיב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מטרה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POST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/auth/login‎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אימות והנפקת אסימון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  <w:szCs w:val="19"/>
              </w:rPr>
            </w:pPr>
            <w:r>
              <w:rPr>
                <w:sz w:val="18"/>
                <w:szCs w:val="19"/>
              </w:rPr>
              <w:t>‎</w:t>
            </w:r>
            <w:r>
              <w:rPr>
                <w:sz w:val="18"/>
                <w:szCs w:val="19"/>
              </w:rPr>
              <w:t>GET/POST‎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/sales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שליפה ויצירת מכירות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  <w:szCs w:val="19"/>
              </w:rPr>
            </w:pPr>
            <w:r>
              <w:rPr>
                <w:sz w:val="18"/>
                <w:szCs w:val="19"/>
              </w:rPr>
              <w:t>‎</w:t>
            </w:r>
            <w:r>
              <w:rPr>
                <w:sz w:val="18"/>
                <w:szCs w:val="19"/>
              </w:rPr>
              <w:t>PUT/DELETE‎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/sales/{sale_id}‎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עריכה ומחיקה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GET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/inventory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מלאי סוכן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POST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/admin/stock-transfers‎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הקצאת סחורה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  <w:szCs w:val="19"/>
              </w:rPr>
            </w:pPr>
            <w:r>
              <w:rPr>
                <w:sz w:val="18"/>
                <w:szCs w:val="19"/>
              </w:rPr>
              <w:t>‎</w:t>
            </w:r>
            <w:r>
              <w:rPr>
                <w:sz w:val="18"/>
                <w:szCs w:val="19"/>
              </w:rPr>
              <w:t>GET/PUT‎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/prices/current‎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מחירון נוכחי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GET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/account/summary‎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סיכום חשבון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POST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/account/admin/transactions‎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תנועה ידנית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  <w:szCs w:val="19"/>
              </w:rPr>
            </w:pPr>
            <w:r>
              <w:rPr>
                <w:sz w:val="18"/>
                <w:szCs w:val="19"/>
              </w:rPr>
              <w:t>‎</w:t>
            </w:r>
            <w:r>
              <w:rPr>
                <w:sz w:val="18"/>
                <w:szCs w:val="19"/>
              </w:rPr>
              <w:t>GET/POST‎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/supply-orders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שליפה ויצירת הזמנות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POST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/admin/supply-orders/{id}/approve‎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אישור הזמנה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POST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/payments/nedarim/prepare‎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הכנת תשלום</w:t>
            </w:r>
          </w:p>
        </w:tc>
      </w:tr>
      <w:tr>
        <w:trPr>
          <w:cantSplit/>
        </w:trPr>
        <w:tc>
          <w:tcPr>
            <w:tcW w:w="1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8"/>
              </w:rPr>
            </w:pPr>
            <w:r>
              <w:rPr>
                <w:sz w:val="18"/>
                <w:szCs w:val="19"/>
              </w:rPr>
              <w:t>GET</w:t>
            </w:r>
          </w:p>
        </w:tc>
        <w:tc>
          <w:tcPr>
            <w:tcW w:w="3557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4424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בדיקת זמינות</w:t>
            </w:r>
          </w:p>
        </w:tc>
      </w:tr>
    </w:tbl>
    <w:p>
      <w:pPr>
        <w:pStyle w:val="Heading2"/>
        <w:bidi w:val="1"/>
        <w:jc w:val="start"/>
        <w:rPr/>
      </w:pPr>
      <w:bookmarkStart w:id="50" w:name="__RefHeading___Toc34541_1491639236"/>
      <w:bookmarkStart w:id="51" w:name="_Toc238739833"/>
      <w:bookmarkEnd w:id="50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אימות והרשאות</w:t>
      </w:r>
      <w:bookmarkEnd w:id="51"/>
    </w:p>
    <w:p>
      <w:pPr>
        <w:pStyle w:val="Normal"/>
        <w:bidi w:val="1"/>
        <w:jc w:val="start"/>
        <w:rPr/>
      </w:pPr>
      <w:r>
        <w:rPr>
          <w:rtl w:val="true"/>
        </w:rPr>
        <w:t xml:space="preserve">השרת יוצר </w:t>
      </w:r>
      <w:r>
        <w:rPr/>
        <w:t>JWT</w:t>
      </w:r>
      <w:r>
        <w:rPr>
          <w:rtl w:val="true"/>
        </w:rPr>
        <w:t xml:space="preserve"> </w:t>
      </w:r>
      <w:r>
        <w:rPr>
          <w:rtl w:val="true"/>
        </w:rPr>
        <w:t xml:space="preserve">במימוש </w:t>
      </w:r>
      <w:r>
        <w:rPr/>
        <w:t>HMAC-SHA256</w:t>
      </w:r>
      <w:r>
        <w:rPr>
          <w:rtl w:val="true"/>
        </w:rPr>
        <w:t xml:space="preserve">. </w:t>
      </w:r>
      <w:r>
        <w:rPr>
          <w:rtl w:val="true"/>
        </w:rPr>
        <w:t xml:space="preserve">המטען כולל </w:t>
      </w:r>
      <w:r>
        <w:rPr/>
        <w:t>sub, user_id, role, iat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exp</w:t>
      </w:r>
      <w:r>
        <w:rPr>
          <w:rtl w:val="true"/>
        </w:rPr>
        <w:t xml:space="preserve">. </w:t>
      </w:r>
      <w:r>
        <w:rPr>
          <w:rtl w:val="true"/>
        </w:rPr>
        <w:t xml:space="preserve">בכל נתיב מוגן </w:t>
      </w:r>
      <w:r>
        <w:rPr/>
        <w:t>get_current_user</w:t>
      </w:r>
      <w:r>
        <w:rPr>
          <w:rtl w:val="true"/>
        </w:rPr>
        <w:t xml:space="preserve"> </w:t>
      </w:r>
      <w:r>
        <w:rPr>
          <w:rtl w:val="true"/>
        </w:rPr>
        <w:t>מאמת חתימה ותפוגה</w:t>
      </w:r>
      <w:r>
        <w:rPr>
          <w:rtl w:val="true"/>
        </w:rPr>
        <w:t xml:space="preserve">; </w:t>
      </w:r>
      <w:r>
        <w:rPr/>
        <w:t>require_admin</w:t>
      </w:r>
      <w:r>
        <w:rPr>
          <w:rtl w:val="true"/>
        </w:rPr>
        <w:t xml:space="preserve"> </w:t>
      </w:r>
      <w:r>
        <w:rPr>
          <w:rtl w:val="true"/>
        </w:rPr>
        <w:t>מגביל פעולות מנהל</w:t>
      </w:r>
      <w:r>
        <w:rPr>
          <w:rtl w:val="true"/>
        </w:rPr>
        <w:t xml:space="preserve">; </w:t>
      </w:r>
      <w:r>
        <w:rPr/>
        <w:t>require_agent_access</w:t>
      </w:r>
      <w:r>
        <w:rPr>
          <w:rtl w:val="true"/>
        </w:rPr>
        <w:t xml:space="preserve"> </w:t>
      </w:r>
      <w:r>
        <w:rPr>
          <w:rtl w:val="true"/>
        </w:rPr>
        <w:t>בודק שסוכן פועל על שמו בלבד</w:t>
      </w:r>
      <w:r>
        <w:rPr>
          <w:rtl w:val="true"/>
        </w:rPr>
        <w:t>.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EAF2F8" w:val="clear"/>
          </w:tcPr>
          <w:p>
            <w:pPr>
              <w:pStyle w:val="Normal"/>
              <w:bidi w:val="1"/>
              <w:spacing w:before="0" w:after="0"/>
              <w:jc w:val="start"/>
              <w:rPr/>
            </w:pPr>
            <w:r>
              <w:rPr>
                <w:b/>
                <w:b/>
                <w:bCs/>
                <w:color w:val="2E75B6"/>
                <w:rtl w:val="true"/>
              </w:rPr>
              <w:t>הערת אבטחה</w:t>
            </w:r>
            <w:r>
              <w:rPr>
                <w:b/>
                <w:bCs/>
                <w:color w:val="2E75B6"/>
                <w:rtl w:val="true"/>
              </w:rPr>
              <w:t xml:space="preserve">: </w:t>
            </w:r>
            <w:r>
              <w:rPr>
                <w:rtl w:val="true"/>
              </w:rPr>
              <w:t>מומלץ בפריסה להגדיר סוד חזק ייעודי ב</w:t>
            </w:r>
            <w:r>
              <w:rPr>
                <w:rtl w:val="true"/>
              </w:rPr>
              <w:t>-</w:t>
            </w:r>
            <w:r>
              <w:rPr/>
              <w:t>AUTH_TOKEN_SECRET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 xml:space="preserve">לסובב מפתחות ולשקול </w:t>
            </w:r>
            <w:r>
              <w:rPr/>
              <w:t>refresh tokens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 xml:space="preserve">או </w:t>
            </w:r>
            <w:r>
              <w:rPr/>
              <w:t>session revocation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52" w:name="__RefHeading___Toc34543_1491639236"/>
      <w:bookmarkStart w:id="53" w:name="_Toc238739834"/>
      <w:bookmarkEnd w:id="52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תכן צד הלקוח וממשק משתמש</w:t>
      </w:r>
      <w:bookmarkEnd w:id="53"/>
    </w:p>
    <w:p>
      <w:pPr>
        <w:pStyle w:val="Normal"/>
        <w:bidi w:val="1"/>
        <w:jc w:val="start"/>
        <w:rPr/>
      </w:pPr>
      <w:r>
        <w:rPr>
          <w:rtl w:val="true"/>
        </w:rPr>
        <w:t xml:space="preserve">הלקוח בנוי כאפליקציית </w:t>
      </w:r>
      <w:r>
        <w:rPr/>
        <w:t xml:space="preserve">SPA. </w:t>
      </w:r>
      <w:r>
        <w:rPr>
          <w:sz w:val="24"/>
          <w:szCs w:val="24"/>
        </w:rPr>
        <w:t>‎App.jsx‎</w:t>
      </w:r>
      <w:r>
        <w:rPr>
          <w:rtl w:val="true"/>
        </w:rPr>
        <w:t xml:space="preserve"> </w:t>
      </w:r>
      <w:r>
        <w:rPr>
          <w:rtl w:val="true"/>
        </w:rPr>
        <w:t>אחראי לניתוב</w:t>
      </w:r>
      <w:r>
        <w:rPr>
          <w:rtl w:val="true"/>
        </w:rPr>
        <w:t xml:space="preserve">, </w:t>
      </w:r>
      <w:r>
        <w:rPr>
          <w:rtl w:val="true"/>
        </w:rPr>
        <w:t xml:space="preserve">שחזור </w:t>
      </w:r>
      <w:r>
        <w:rPr/>
        <w:t>session</w:t>
      </w:r>
      <w:r>
        <w:rPr>
          <w:rtl w:val="true"/>
        </w:rPr>
        <w:t xml:space="preserve">, </w:t>
      </w:r>
      <w:r>
        <w:rPr>
          <w:rtl w:val="true"/>
        </w:rPr>
        <w:t>בחירת שנת הנתונים והגבלת מסכים לפי תפקיד</w:t>
      </w:r>
      <w:r>
        <w:rPr>
          <w:rtl w:val="true"/>
        </w:rPr>
        <w:t xml:space="preserve">. </w:t>
      </w:r>
      <w:r>
        <w:rPr>
          <w:rtl w:val="true"/>
        </w:rPr>
        <w:t xml:space="preserve">כל תחום עסקי נמצא בתיקיית </w:t>
      </w:r>
      <w:r>
        <w:rPr/>
        <w:t>feature</w:t>
      </w:r>
      <w:r>
        <w:rPr>
          <w:rtl w:val="true"/>
        </w:rPr>
        <w:t xml:space="preserve"> </w:t>
      </w:r>
      <w:r>
        <w:rPr>
          <w:rtl w:val="true"/>
        </w:rPr>
        <w:t>נפרדת</w:t>
      </w:r>
      <w:r>
        <w:rPr>
          <w:rtl w:val="true"/>
        </w:rPr>
        <w:t>.</w:t>
      </w:r>
    </w:p>
    <w:p>
      <w:pPr>
        <w:pStyle w:val="Normal"/>
        <w:spacing w:before="120" w:after="80"/>
        <w:rPr/>
      </w:pPr>
      <w:r>
        <w:rPr>
          <w:rtl w:val="true"/>
        </w:rPr>
        <w:drawing>
          <wp:inline distT="0" distB="0" distL="0" distR="0">
            <wp:extent cx="6191250" cy="3362325"/>
            <wp:effectExtent l="0" t="0" r="0" b="0"/>
            <wp:docPr id="5" name="תמונה 79371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7937158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lineRule="auto" w:line="281" w:before="0" w:after="180"/>
        <w:jc w:val="start"/>
        <w:rPr/>
      </w:pPr>
      <w:r>
        <w:rPr>
          <w:i/>
          <w:iCs/>
          <w:color w:val="5B6573"/>
          <w:sz w:val="20"/>
          <w:szCs w:val="20"/>
          <w:rtl w:val="true"/>
        </w:rPr>
        <w:t xml:space="preserve">איור </w:t>
      </w:r>
      <w:r>
        <w:rPr>
          <w:i/>
          <w:iCs/>
          <w:color w:val="5B6573"/>
          <w:sz w:val="20"/>
          <w:szCs w:val="20"/>
        </w:rPr>
        <w:t>3</w:t>
      </w:r>
      <w:r>
        <w:rPr>
          <w:i/>
          <w:iCs/>
          <w:color w:val="5B6573"/>
          <w:sz w:val="20"/>
          <w:szCs w:val="20"/>
          <w:rtl w:val="true"/>
        </w:rPr>
        <w:t xml:space="preserve"> - </w:t>
      </w:r>
      <w:r>
        <w:rPr>
          <w:i/>
          <w:iCs/>
          <w:color w:val="5B6573"/>
          <w:sz w:val="20"/>
          <w:szCs w:val="20"/>
          <w:rtl w:val="true"/>
        </w:rPr>
        <w:t>זרימת המסכים הראשית</w:t>
      </w:r>
    </w:p>
    <w:p>
      <w:pPr>
        <w:pStyle w:val="Heading2"/>
        <w:bidi w:val="1"/>
        <w:jc w:val="start"/>
        <w:rPr/>
      </w:pPr>
      <w:bookmarkStart w:id="54" w:name="__RefHeading___Toc34545_1491639236"/>
      <w:bookmarkStart w:id="55" w:name="_Toc238739835"/>
      <w:bookmarkEnd w:id="5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מסכי סוכן</w:t>
      </w:r>
      <w:bookmarkEnd w:id="55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600"/>
        <w:gridCol w:w="6760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מסך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פעולות עיקריות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התחברות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שם משתמש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סיסמה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בחירת שנה והצגת שגיאה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לוח ראשי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כרטיסי ניווט לפעולות המותרות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הוספת מכירה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בחירת מוצר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מידה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כמות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לקוח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טלפון ואמצעי תשלום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לוח מכירות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חיפוש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סינון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פירוט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עריכה ומחיקה לפי הרשאה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ניתוח מכירות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סיכום לפי מוצר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מוצר ומידה או יום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מלאי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מלאי נוכחי לפי קטלוג ומידה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מצב חשבון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יתרה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תנועות וסיכום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הזמנת סחורה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טופס רגיל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מרוכז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שמירת טיוטה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 xml:space="preserve">הורדת </w:t>
            </w: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Excel/PDF‎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מחירים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מחיר בעלים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מחיר צרכן ורווח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שינוי סיסמה</w:t>
            </w:r>
          </w:p>
        </w:tc>
        <w:tc>
          <w:tcPr>
            <w:tcW w:w="67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אימות סיסמה נוכחית ועדכון</w:t>
            </w:r>
          </w:p>
        </w:tc>
      </w:tr>
    </w:tbl>
    <w:p>
      <w:pPr>
        <w:pStyle w:val="Heading2"/>
        <w:bidi w:val="1"/>
        <w:jc w:val="start"/>
        <w:rPr/>
      </w:pPr>
      <w:bookmarkStart w:id="56" w:name="__RefHeading___Toc34547_1491639236"/>
      <w:bookmarkStart w:id="57" w:name="_Toc238739836"/>
      <w:bookmarkEnd w:id="5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מסכי מנהל</w:t>
      </w:r>
      <w:bookmarkEnd w:id="57"/>
    </w:p>
    <w:p>
      <w:pPr>
        <w:pStyle w:val="Normal"/>
        <w:bidi w:val="1"/>
        <w:jc w:val="start"/>
        <w:rPr/>
      </w:pPr>
      <w:r>
        <w:rPr>
          <w:rtl w:val="true"/>
        </w:rPr>
        <w:t>המנהל מקבל תצוגה רוחבית של כלל הסוכנים</w:t>
      </w:r>
      <w:r>
        <w:rPr>
          <w:rtl w:val="true"/>
        </w:rPr>
        <w:t xml:space="preserve">: </w:t>
      </w:r>
      <w:r>
        <w:rPr>
          <w:rtl w:val="true"/>
        </w:rPr>
        <w:t>לוח מכירות</w:t>
      </w:r>
      <w:r>
        <w:rPr>
          <w:rtl w:val="true"/>
        </w:rPr>
        <w:t xml:space="preserve">, </w:t>
      </w:r>
      <w:r>
        <w:rPr>
          <w:rtl w:val="true"/>
        </w:rPr>
        <w:t>ניתוח</w:t>
      </w:r>
      <w:r>
        <w:rPr>
          <w:rtl w:val="true"/>
        </w:rPr>
        <w:t xml:space="preserve">, </w:t>
      </w:r>
      <w:r>
        <w:rPr>
          <w:rtl w:val="true"/>
        </w:rPr>
        <w:t>יתרות</w:t>
      </w:r>
      <w:r>
        <w:rPr>
          <w:rtl w:val="true"/>
        </w:rPr>
        <w:t xml:space="preserve">, </w:t>
      </w:r>
      <w:r>
        <w:rPr>
          <w:rtl w:val="true"/>
        </w:rPr>
        <w:t>העברות מלאי</w:t>
      </w:r>
      <w:r>
        <w:rPr>
          <w:rtl w:val="true"/>
        </w:rPr>
        <w:t xml:space="preserve">, </w:t>
      </w:r>
      <w:r>
        <w:rPr>
          <w:rtl w:val="true"/>
        </w:rPr>
        <w:t>מלאי והקצאות</w:t>
      </w:r>
      <w:r>
        <w:rPr>
          <w:rtl w:val="true"/>
        </w:rPr>
        <w:t xml:space="preserve">, </w:t>
      </w:r>
      <w:r>
        <w:rPr>
          <w:rtl w:val="true"/>
        </w:rPr>
        <w:t>עריכת מחירון וטיפול בהזמנות סחורה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58" w:name="__RefHeading___Toc34549_1491639236"/>
      <w:bookmarkStart w:id="59" w:name="_Toc238739837"/>
      <w:bookmarkEnd w:id="58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 xml:space="preserve">עקרונות </w:t>
      </w:r>
      <w:r>
        <w:rPr/>
        <w:t>UX</w:t>
      </w:r>
      <w:bookmarkEnd w:id="59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ממשק מלא בעברית ובכיוון </w:t>
      </w:r>
      <w:r>
        <w:rPr/>
        <w:t>RTL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רכיבים חוזרים</w:t>
      </w:r>
      <w:r>
        <w:rPr>
          <w:rtl w:val="true"/>
        </w:rPr>
        <w:t xml:space="preserve">: </w:t>
      </w:r>
      <w:r>
        <w:rPr/>
        <w:t>Panel, Table, Message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ToastProvider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מסלולים יציבים ב</w:t>
      </w:r>
      <w:r>
        <w:rPr>
          <w:rtl w:val="true"/>
        </w:rPr>
        <w:t>-</w:t>
      </w:r>
      <w:r>
        <w:rPr/>
        <w:t>React Router</w:t>
      </w:r>
      <w:r>
        <w:rPr>
          <w:rtl w:val="true"/>
        </w:rPr>
        <w:t xml:space="preserve"> </w:t>
      </w:r>
      <w:r>
        <w:rPr>
          <w:rtl w:val="true"/>
        </w:rPr>
        <w:t>ושחזור המסך האחרון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התאמה למסכים שונים באמצעות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רספונסיבי</w:t>
      </w:r>
      <w:r>
        <w:rPr>
          <w:rtl w:val="true"/>
        </w:rPr>
        <w:t>.</w:t>
      </w:r>
      <w:r>
        <w:br w:type="page"/>
      </w:r>
    </w:p>
    <w:p>
      <w:pPr>
        <w:pStyle w:val="Heading2"/>
        <w:bidi w:val="1"/>
        <w:jc w:val="start"/>
        <w:rPr/>
      </w:pPr>
      <w:bookmarkStart w:id="60" w:name="__RefHeading___Toc34551_1491639236"/>
      <w:bookmarkEnd w:id="60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>צילומי מסך מהמערכת</w:t>
      </w:r>
    </w:p>
    <w:p>
      <w:pPr>
        <w:pStyle w:val="Normal"/>
        <w:bidi w:val="1"/>
        <w:jc w:val="start"/>
        <w:rPr/>
      </w:pPr>
      <w:r>
        <w:rPr>
          <w:rtl w:val="true"/>
        </w:rPr>
        <w:t>הצילומים הבאים הופקו מהממשק הפעיל של הפרויקט באמצעות נתוני הדגמה אנונימיים</w:t>
      </w:r>
      <w:r>
        <w:rPr>
          <w:rtl w:val="true"/>
        </w:rPr>
        <w:t xml:space="preserve">, </w:t>
      </w:r>
      <w:r>
        <w:rPr>
          <w:rtl w:val="true"/>
        </w:rPr>
        <w:t>כדי להמחיש את חוויית המשתמש בלי לחשוף מידע עסקי או אישי אמיתי</w:t>
      </w:r>
      <w:r>
        <w:rPr>
          <w:rtl w:val="true"/>
        </w:rPr>
        <w:t>.</w:t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6680"/>
            <wp:effectExtent l="0" t="0" r="0" b="0"/>
            <wp:docPr id="6" name="Picture 1715509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71550942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6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4</w:t>
      </w:r>
      <w:r>
        <w:rPr>
          <w:rtl w:val="true"/>
        </w:rPr>
        <w:t xml:space="preserve"> - </w:t>
      </w:r>
      <w:r>
        <w:rPr>
          <w:rtl w:val="true"/>
        </w:rPr>
        <w:t>מסך התחברות ובחירת שנת נתונים</w:t>
      </w:r>
      <w:r>
        <w:br w:type="page"/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6680"/>
            <wp:effectExtent l="0" t="0" r="0" b="0"/>
            <wp:docPr id="7" name="Picture 1715509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71550943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6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5</w:t>
      </w:r>
      <w:r>
        <w:rPr>
          <w:rtl w:val="true"/>
        </w:rPr>
        <w:t xml:space="preserve"> - </w:t>
      </w:r>
      <w:r>
        <w:rPr>
          <w:rtl w:val="true"/>
        </w:rPr>
        <w:t>לוח הסוכן והפעולות הזמינות</w:t>
      </w:r>
      <w:r>
        <w:br w:type="page"/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7315"/>
            <wp:effectExtent l="0" t="0" r="0" b="0"/>
            <wp:docPr id="8" name="Picture 1715509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1550943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6</w:t>
      </w:r>
      <w:r>
        <w:rPr>
          <w:rtl w:val="true"/>
        </w:rPr>
        <w:t xml:space="preserve"> - </w:t>
      </w:r>
      <w:r>
        <w:rPr>
          <w:rtl w:val="true"/>
        </w:rPr>
        <w:t>טופס הוספת מכירה מרובת פריטים</w:t>
      </w:r>
      <w:r>
        <w:br w:type="page"/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7315"/>
            <wp:effectExtent l="0" t="0" r="0" b="0"/>
            <wp:docPr id="9" name="Picture 1715509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71550943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7</w:t>
      </w:r>
      <w:r>
        <w:rPr>
          <w:rtl w:val="true"/>
        </w:rPr>
        <w:t xml:space="preserve"> - </w:t>
      </w:r>
      <w:r>
        <w:rPr>
          <w:rtl w:val="true"/>
        </w:rPr>
        <w:t>לוח מכירות עם נתוני הדגמה וסינון</w:t>
      </w:r>
      <w:r>
        <w:br w:type="page"/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7315"/>
            <wp:effectExtent l="0" t="0" r="0" b="0"/>
            <wp:docPr id="10" name="Picture 1715509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71550943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8</w:t>
      </w:r>
      <w:r>
        <w:rPr>
          <w:rtl w:val="true"/>
        </w:rPr>
        <w:t xml:space="preserve"> - </w:t>
      </w:r>
      <w:r>
        <w:rPr>
          <w:rtl w:val="true"/>
        </w:rPr>
        <w:t>מסך ניתוח מכירות</w:t>
      </w:r>
      <w:r>
        <w:br w:type="page"/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7315"/>
            <wp:effectExtent l="0" t="0" r="0" b="0"/>
            <wp:docPr id="11" name="Picture 1715509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1550943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9</w:t>
      </w:r>
      <w:r>
        <w:rPr>
          <w:rtl w:val="true"/>
        </w:rPr>
        <w:t xml:space="preserve"> - </w:t>
      </w:r>
      <w:r>
        <w:rPr>
          <w:rtl w:val="true"/>
        </w:rPr>
        <w:t>תצוגת מלאי לפי מוצר ומידה</w:t>
      </w:r>
      <w:r>
        <w:br w:type="page"/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7315"/>
            <wp:effectExtent l="0" t="0" r="0" b="0"/>
            <wp:docPr id="12" name="Picture 1715509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71550943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10</w:t>
      </w:r>
      <w:r>
        <w:rPr>
          <w:rtl w:val="true"/>
        </w:rPr>
        <w:t xml:space="preserve"> - </w:t>
      </w:r>
      <w:r>
        <w:rPr>
          <w:rtl w:val="true"/>
        </w:rPr>
        <w:t>יצירת הזמנת סחורה</w:t>
      </w:r>
      <w:r>
        <w:br w:type="page"/>
      </w:r>
    </w:p>
    <w:p>
      <w:pPr>
        <w:pStyle w:val="Normal"/>
        <w:keepNext w:val="true"/>
        <w:bidi w:val="1"/>
        <w:jc w:val="center"/>
        <w:rPr/>
      </w:pPr>
      <w:r>
        <w:rPr>
          <w:rtl w:val="true"/>
        </w:rPr>
        <w:drawing>
          <wp:inline distT="0" distB="0" distL="0" distR="0">
            <wp:extent cx="5577840" cy="2646680"/>
            <wp:effectExtent l="0" t="0" r="0" b="0"/>
            <wp:docPr id="13" name="Picture 1715509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71550943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646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before="0" w:after="160"/>
        <w:jc w:val="start"/>
        <w:rPr/>
      </w:pPr>
      <w:r>
        <w:rPr>
          <w:rtl w:val="true"/>
        </w:rPr>
        <w:t xml:space="preserve">איור </w:t>
      </w:r>
      <w:r>
        <w:rPr/>
        <w:t>11</w:t>
      </w:r>
      <w:r>
        <w:rPr>
          <w:rtl w:val="true"/>
        </w:rPr>
        <w:t xml:space="preserve"> - </w:t>
      </w:r>
      <w:r>
        <w:rPr>
          <w:rtl w:val="true"/>
        </w:rPr>
        <w:t>לוח המנהל והפעולות הניהוליות</w:t>
      </w:r>
      <w:r>
        <w:br w:type="page"/>
      </w:r>
    </w:p>
    <w:p>
      <w:pPr>
        <w:pStyle w:val="Heading1"/>
        <w:bidi w:val="1"/>
        <w:jc w:val="start"/>
        <w:rPr/>
      </w:pPr>
      <w:bookmarkStart w:id="61" w:name="__RefHeading___Toc34553_1491639236"/>
      <w:bookmarkStart w:id="62" w:name="_Toc238739838"/>
      <w:bookmarkEnd w:id="61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מסד הנתונים ומבני נתונים</w:t>
      </w:r>
      <w:bookmarkEnd w:id="62"/>
    </w:p>
    <w:p>
      <w:pPr>
        <w:pStyle w:val="Heading2"/>
        <w:bidi w:val="1"/>
        <w:jc w:val="start"/>
        <w:rPr/>
      </w:pPr>
      <w:bookmarkStart w:id="63" w:name="__RefHeading___Toc34555_1491639236"/>
      <w:bookmarkStart w:id="64" w:name="_Toc238739839"/>
      <w:bookmarkEnd w:id="6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ישויות מרכזיות</w:t>
      </w:r>
      <w:bookmarkEnd w:id="64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1900"/>
        <w:gridCol w:w="1699"/>
        <w:gridCol w:w="5761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ישות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מפתח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קשרים ושימוש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users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סוכנים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שם כניסה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סיסמה ו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is_active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product_names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product_id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קטגוריה ושם מוצר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product_variants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variant_id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FK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למוצר </w:t>
            </w:r>
            <w:r>
              <w:rPr>
                <w:sz w:val="19"/>
                <w:szCs w:val="19"/>
                <w:rtl w:val="true"/>
              </w:rPr>
              <w:t xml:space="preserve">+ </w:t>
            </w:r>
            <w:r>
              <w:rPr>
                <w:sz w:val="19"/>
                <w:szCs w:val="19"/>
                <w:rtl w:val="true"/>
              </w:rPr>
              <w:t>מידה ייחודית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sales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sale_id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FK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למשתמש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מוצר ו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variant</w:t>
            </w:r>
            <w:r>
              <w:rPr>
                <w:sz w:val="19"/>
                <w:szCs w:val="19"/>
                <w:rtl w:val="true"/>
              </w:rPr>
              <w:t xml:space="preserve">; </w:t>
            </w:r>
            <w:r>
              <w:rPr>
                <w:sz w:val="19"/>
                <w:szCs w:val="19"/>
                <w:rtl w:val="true"/>
              </w:rPr>
              <w:t>פרטי לקוח ותשלום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stock_transfers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transfer_id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הקצאת </w:t>
            </w:r>
            <w:r>
              <w:rPr>
                <w:sz w:val="19"/>
                <w:szCs w:val="19"/>
              </w:rPr>
              <w:t>variant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וכמות לסוכן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product_prices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מזהה מחיר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מחיר בעלים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לקוח ותאריך תחולה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agents_transactions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transaction_id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תנועות זכות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חובה וקישור אופציונלי למכירה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supply_orders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order_id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סטטוס ומועדי תהליך</w:t>
            </w:r>
          </w:p>
        </w:tc>
      </w:tr>
      <w:tr>
        <w:trPr>
          <w:cantSplit/>
        </w:trPr>
        <w:tc>
          <w:tcPr>
            <w:tcW w:w="1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supply_order_items</w:t>
            </w:r>
          </w:p>
        </w:tc>
        <w:tc>
          <w:tcPr>
            <w:tcW w:w="16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item_id</w:t>
            </w:r>
          </w:p>
        </w:tc>
        <w:tc>
          <w:tcPr>
            <w:tcW w:w="57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פריטי הזמנה עם </w:t>
            </w:r>
            <w:r>
              <w:rPr>
                <w:sz w:val="19"/>
                <w:szCs w:val="19"/>
              </w:rPr>
              <w:t>ON DELETE CASCADE</w:t>
            </w:r>
          </w:p>
        </w:tc>
      </w:tr>
    </w:tbl>
    <w:p>
      <w:pPr>
        <w:pStyle w:val="Heading2"/>
        <w:bidi w:val="1"/>
        <w:jc w:val="start"/>
        <w:rPr/>
      </w:pPr>
      <w:bookmarkStart w:id="65" w:name="__RefHeading___Toc34557_1491639236"/>
      <w:bookmarkStart w:id="66" w:name="_Toc238739840"/>
      <w:bookmarkEnd w:id="6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חישוב מלאי</w:t>
      </w:r>
      <w:bookmarkEnd w:id="66"/>
    </w:p>
    <w:p>
      <w:pPr>
        <w:pStyle w:val="Normal"/>
        <w:bidi w:val="1"/>
        <w:jc w:val="start"/>
        <w:rPr/>
      </w:pPr>
      <w:r>
        <w:rPr>
          <w:rtl w:val="true"/>
        </w:rPr>
        <w:t>ה</w:t>
      </w:r>
      <w:r>
        <w:rPr>
          <w:rtl w:val="true"/>
        </w:rPr>
        <w:t>-</w:t>
      </w:r>
      <w:r>
        <w:rPr/>
        <w:t>view agent_inventory</w:t>
      </w:r>
      <w:r>
        <w:rPr>
          <w:rtl w:val="true"/>
        </w:rPr>
        <w:t xml:space="preserve"> </w:t>
      </w:r>
      <w:r>
        <w:rPr>
          <w:rtl w:val="true"/>
        </w:rPr>
        <w:t>יוצר צירוף של משתמשים וכל וריאציות המוצרים</w:t>
      </w:r>
      <w:r>
        <w:rPr>
          <w:rtl w:val="true"/>
        </w:rPr>
        <w:t xml:space="preserve">, </w:t>
      </w:r>
      <w:r>
        <w:rPr>
          <w:rtl w:val="true"/>
        </w:rPr>
        <w:t>מסכם הקצאות ומכירות</w:t>
      </w:r>
      <w:r>
        <w:rPr>
          <w:rtl w:val="true"/>
        </w:rPr>
        <w:t xml:space="preserve">, </w:t>
      </w:r>
      <w:r>
        <w:rPr>
          <w:rtl w:val="true"/>
        </w:rPr>
        <w:t xml:space="preserve">ומחשב </w:t>
      </w:r>
      <w:r>
        <w:rPr/>
        <w:t>current_stock = total_transferred - total_sold</w:t>
      </w:r>
      <w:r>
        <w:rPr>
          <w:rtl w:val="true"/>
        </w:rPr>
        <w:t xml:space="preserve">. </w:t>
      </w:r>
      <w:r>
        <w:rPr>
          <w:rtl w:val="true"/>
        </w:rPr>
        <w:t>שימוש ב</w:t>
      </w:r>
      <w:r>
        <w:rPr>
          <w:rtl w:val="true"/>
        </w:rPr>
        <w:t>-</w:t>
      </w:r>
      <w:r>
        <w:rPr/>
        <w:t>COALESCE</w:t>
      </w:r>
      <w:r>
        <w:rPr>
          <w:rtl w:val="true"/>
        </w:rPr>
        <w:t xml:space="preserve"> </w:t>
      </w:r>
      <w:r>
        <w:rPr>
          <w:rtl w:val="true"/>
        </w:rPr>
        <w:t>מבטיח שערך חסר ייחשב אפס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67" w:name="__RefHeading___Toc34559_1491639236"/>
      <w:bookmarkStart w:id="68" w:name="_Toc238739841"/>
      <w:bookmarkEnd w:id="6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אינדקסים ושלמות</w:t>
      </w:r>
      <w:bookmarkEnd w:id="68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UNIQUE(category, product_name)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UNIQUE(product_id, size)</w:t>
      </w:r>
      <w:r>
        <w:rPr>
          <w:rtl w:val="true"/>
        </w:rPr>
        <w:t xml:space="preserve"> </w:t>
      </w:r>
      <w:r>
        <w:rPr>
          <w:rtl w:val="true"/>
        </w:rPr>
        <w:t>מונעים כפילויות קטלוג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CHECK(quantity &gt; 0)</w:t>
      </w:r>
      <w:r>
        <w:rPr>
          <w:rtl w:val="true"/>
        </w:rPr>
        <w:t xml:space="preserve"> </w:t>
      </w:r>
      <w:r>
        <w:rPr>
          <w:rtl w:val="true"/>
        </w:rPr>
        <w:t>מונע כמויות לא חוקיות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Foreign Keys</w:t>
      </w:r>
      <w:r>
        <w:rPr>
          <w:rtl w:val="true"/>
        </w:rPr>
        <w:t xml:space="preserve"> </w:t>
      </w:r>
      <w:r>
        <w:rPr>
          <w:rtl w:val="true"/>
        </w:rPr>
        <w:t>שומרים על קשר בין סוכן</w:t>
      </w:r>
      <w:r>
        <w:rPr>
          <w:rtl w:val="true"/>
        </w:rPr>
        <w:t xml:space="preserve">, </w:t>
      </w:r>
      <w:r>
        <w:rPr>
          <w:rtl w:val="true"/>
        </w:rPr>
        <w:t>מוצר</w:t>
      </w:r>
      <w:r>
        <w:rPr>
          <w:rtl w:val="true"/>
        </w:rPr>
        <w:t xml:space="preserve">, </w:t>
      </w:r>
      <w:r>
        <w:rPr>
          <w:rtl w:val="true"/>
        </w:rPr>
        <w:t>וריאציה והזמנה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אינדקסים על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user/product/variant‎</w:t>
      </w:r>
      <w:r>
        <w:rPr>
          <w:rtl w:val="true"/>
        </w:rPr>
        <w:t xml:space="preserve"> </w:t>
      </w:r>
      <w:r>
        <w:rPr>
          <w:rtl w:val="true"/>
        </w:rPr>
        <w:t xml:space="preserve">ועל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agent/status‎</w:t>
      </w:r>
      <w:r>
        <w:rPr>
          <w:rtl w:val="true"/>
        </w:rPr>
        <w:t xml:space="preserve"> </w:t>
      </w:r>
      <w:r>
        <w:rPr>
          <w:rtl w:val="true"/>
        </w:rPr>
        <w:t>משפרים שאילתות תפעוליות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69" w:name="__RefHeading___Toc34561_1491639236"/>
      <w:bookmarkStart w:id="70" w:name="_Toc238739842"/>
      <w:bookmarkEnd w:id="6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>התאוששות וטרנזקציות</w:t>
      </w:r>
      <w:bookmarkEnd w:id="70"/>
    </w:p>
    <w:p>
      <w:pPr>
        <w:pStyle w:val="Normal"/>
        <w:bidi w:val="1"/>
        <w:jc w:val="start"/>
        <w:rPr/>
      </w:pPr>
      <w:r>
        <w:rPr>
          <w:rtl w:val="true"/>
        </w:rPr>
        <w:t xml:space="preserve">יצירת מכירה נשענת על </w:t>
      </w:r>
      <w:r>
        <w:rPr/>
        <w:t>RPC</w:t>
      </w:r>
      <w:r>
        <w:rPr>
          <w:rtl w:val="true"/>
        </w:rPr>
        <w:t xml:space="preserve"> </w:t>
      </w:r>
      <w:r>
        <w:rPr>
          <w:rtl w:val="true"/>
        </w:rPr>
        <w:t>במסד הנתונים כדי לרכז פעולות קשורות ולצמצם מצב של שמירה חלקית</w:t>
      </w:r>
      <w:r>
        <w:rPr>
          <w:rtl w:val="true"/>
        </w:rPr>
        <w:t xml:space="preserve">. </w:t>
      </w:r>
      <w:r>
        <w:rPr>
          <w:sz w:val="24"/>
          <w:szCs w:val="24"/>
        </w:rPr>
        <w:t>‎Supabase/PostgreSQL‎</w:t>
      </w:r>
      <w:r>
        <w:rPr>
          <w:rtl w:val="true"/>
        </w:rPr>
        <w:t xml:space="preserve"> </w:t>
      </w:r>
      <w:r>
        <w:rPr>
          <w:rtl w:val="true"/>
        </w:rPr>
        <w:t xml:space="preserve">מספק מנגנוני </w:t>
      </w:r>
      <w:r>
        <w:rPr/>
        <w:t>WAL</w:t>
      </w:r>
      <w:r>
        <w:rPr>
          <w:rtl w:val="true"/>
        </w:rPr>
        <w:t xml:space="preserve">, </w:t>
      </w:r>
      <w:r>
        <w:rPr>
          <w:rtl w:val="true"/>
        </w:rPr>
        <w:t>גיבוי ושחזור בהתאם למסלול האירוח</w:t>
      </w:r>
      <w:r>
        <w:rPr>
          <w:rtl w:val="true"/>
        </w:rPr>
        <w:t xml:space="preserve">. </w:t>
      </w:r>
      <w:r>
        <w:rPr>
          <w:rtl w:val="true"/>
        </w:rPr>
        <w:t>ברמת האפליקציה שגיאות מוחזרות ללא חשיפת סודות</w:t>
      </w:r>
      <w:r>
        <w:rPr>
          <w:rtl w:val="true"/>
        </w:rPr>
        <w:t xml:space="preserve">, </w:t>
      </w:r>
      <w:r>
        <w:rPr>
          <w:rtl w:val="true"/>
        </w:rPr>
        <w:t>וטופס הזמנה כושל נשמר מקומית לצורך שחזור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71" w:name="__RefHeading___Toc34563_1491639236"/>
      <w:bookmarkStart w:id="72" w:name="_Toc238739843"/>
      <w:bookmarkEnd w:id="71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תהליכים ואלגוריתמים</w:t>
      </w:r>
      <w:bookmarkEnd w:id="72"/>
    </w:p>
    <w:p>
      <w:pPr>
        <w:pStyle w:val="Normal"/>
        <w:spacing w:before="120" w:after="80"/>
        <w:rPr/>
      </w:pPr>
      <w:r>
        <w:rPr>
          <w:rtl w:val="true"/>
        </w:rPr>
        <w:drawing>
          <wp:inline distT="0" distB="0" distL="0" distR="0">
            <wp:extent cx="6191250" cy="3362325"/>
            <wp:effectExtent l="0" t="0" r="0" b="0"/>
            <wp:docPr id="14" name="תמונה 1157187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תמונה 115718777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spacing w:lineRule="auto" w:line="281" w:before="0" w:after="180"/>
        <w:jc w:val="start"/>
        <w:rPr/>
      </w:pPr>
      <w:r>
        <w:rPr>
          <w:i/>
          <w:iCs/>
          <w:color w:val="5B6573"/>
          <w:sz w:val="20"/>
          <w:szCs w:val="20"/>
          <w:rtl w:val="true"/>
        </w:rPr>
        <w:t xml:space="preserve">איור </w:t>
      </w:r>
      <w:r>
        <w:rPr>
          <w:i/>
          <w:iCs/>
          <w:color w:val="5B6573"/>
          <w:sz w:val="20"/>
          <w:szCs w:val="20"/>
        </w:rPr>
        <w:t>12</w:t>
      </w:r>
      <w:r>
        <w:rPr>
          <w:i/>
          <w:iCs/>
          <w:color w:val="5B6573"/>
          <w:sz w:val="20"/>
          <w:szCs w:val="20"/>
          <w:rtl w:val="true"/>
        </w:rPr>
        <w:t xml:space="preserve"> - </w:t>
      </w:r>
      <w:r>
        <w:rPr>
          <w:i/>
          <w:iCs/>
          <w:color w:val="5B6573"/>
          <w:sz w:val="20"/>
          <w:szCs w:val="20"/>
          <w:rtl w:val="true"/>
        </w:rPr>
        <w:t>רצף רישום מכירה</w:t>
      </w:r>
    </w:p>
    <w:p>
      <w:pPr>
        <w:pStyle w:val="Heading2"/>
        <w:bidi w:val="1"/>
        <w:jc w:val="start"/>
        <w:rPr/>
      </w:pPr>
      <w:bookmarkStart w:id="73" w:name="__RefHeading___Toc34565_1491639236"/>
      <w:bookmarkStart w:id="74" w:name="_Toc238739844"/>
      <w:bookmarkEnd w:id="73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>אלגוריתם סיכום מכירות</w:t>
      </w:r>
      <w:bookmarkEnd w:id="74"/>
    </w:p>
    <w:p>
      <w:pPr>
        <w:pStyle w:val="Normal"/>
        <w:bidi w:val="1"/>
        <w:jc w:val="start"/>
        <w:rPr/>
      </w:pPr>
      <w:r>
        <w:rPr>
          <w:rtl w:val="true"/>
        </w:rPr>
        <w:t>הלקוח עובר על רשימת המכירות</w:t>
      </w:r>
      <w:r>
        <w:rPr>
          <w:rtl w:val="true"/>
        </w:rPr>
        <w:t xml:space="preserve">, </w:t>
      </w:r>
      <w:r>
        <w:rPr>
          <w:rtl w:val="true"/>
        </w:rPr>
        <w:t xml:space="preserve">בונה </w:t>
      </w:r>
      <w:r>
        <w:rPr/>
        <w:t>Map</w:t>
      </w:r>
      <w:r>
        <w:rPr>
          <w:rtl w:val="true"/>
        </w:rPr>
        <w:t xml:space="preserve"> </w:t>
      </w:r>
      <w:r>
        <w:rPr>
          <w:rtl w:val="true"/>
        </w:rPr>
        <w:t xml:space="preserve">לפי מפתח שנגזר ממצב הסיכום </w:t>
      </w:r>
      <w:r>
        <w:rPr>
          <w:rtl w:val="true"/>
        </w:rPr>
        <w:t>(</w:t>
      </w:r>
      <w:r>
        <w:rPr>
          <w:rtl w:val="true"/>
        </w:rPr>
        <w:t>מוצר</w:t>
      </w:r>
      <w:r>
        <w:rPr>
          <w:rtl w:val="true"/>
        </w:rPr>
        <w:t xml:space="preserve">, </w:t>
      </w:r>
      <w:r>
        <w:rPr>
          <w:rtl w:val="true"/>
        </w:rPr>
        <w:t>מוצר</w:t>
      </w:r>
      <w:r>
        <w:rPr>
          <w:rtl w:val="true"/>
        </w:rPr>
        <w:t>+</w:t>
      </w:r>
      <w:r>
        <w:rPr>
          <w:rtl w:val="true"/>
        </w:rPr>
        <w:t>מידה או יום</w:t>
      </w:r>
      <w:r>
        <w:rPr>
          <w:rtl w:val="true"/>
        </w:rPr>
        <w:t xml:space="preserve">), </w:t>
      </w:r>
      <w:r>
        <w:rPr>
          <w:rtl w:val="true"/>
        </w:rPr>
        <w:t>ומצטבר בו מספר יחידות וסכומים</w:t>
      </w:r>
      <w:r>
        <w:rPr>
          <w:rtl w:val="true"/>
        </w:rPr>
        <w:t xml:space="preserve">. </w:t>
      </w:r>
      <w:r>
        <w:rPr>
          <w:rtl w:val="true"/>
        </w:rPr>
        <w:t>לאחר מכן ה</w:t>
      </w:r>
      <w:r>
        <w:rPr>
          <w:rtl w:val="true"/>
        </w:rPr>
        <w:t>-</w:t>
      </w:r>
      <w:r>
        <w:rPr/>
        <w:t>Map</w:t>
      </w:r>
      <w:r>
        <w:rPr>
          <w:rtl w:val="true"/>
        </w:rPr>
        <w:t xml:space="preserve"> </w:t>
      </w:r>
      <w:r>
        <w:rPr>
          <w:rtl w:val="true"/>
        </w:rPr>
        <w:t>מומר לשורות תצוגה</w:t>
      </w:r>
      <w:r>
        <w:rPr>
          <w:rtl w:val="true"/>
        </w:rPr>
        <w:t>.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500"/>
        <w:gridCol w:w="2799"/>
        <w:gridCol w:w="4061"/>
      </w:tblGrid>
      <w:tr>
        <w:trPr>
          <w:tblHeader w:val="true"/>
        </w:trPr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שלב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מבנה</w:t>
            </w:r>
          </w:p>
        </w:tc>
        <w:tc>
          <w:tcPr>
            <w:tcW w:w="40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סיבוכיות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מעבר על </w:t>
            </w:r>
            <w:r>
              <w:rPr>
                <w:sz w:val="19"/>
                <w:szCs w:val="19"/>
              </w:rPr>
              <w:t>n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מכירות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Map</w:t>
            </w:r>
          </w:p>
        </w:tc>
        <w:tc>
          <w:tcPr>
            <w:tcW w:w="40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O(n)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זמן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O(k)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זיכרון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מיון </w:t>
            </w:r>
            <w:r>
              <w:rPr>
                <w:sz w:val="19"/>
                <w:szCs w:val="19"/>
              </w:rPr>
              <w:t>k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קבוצות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Array.sort‎</w:t>
            </w:r>
          </w:p>
        </w:tc>
        <w:tc>
          <w:tcPr>
            <w:tcW w:w="40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O(k log k)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בניית שורות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Array.map‎</w:t>
            </w:r>
          </w:p>
        </w:tc>
        <w:tc>
          <w:tcPr>
            <w:tcW w:w="40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O(k)</w:t>
            </w:r>
          </w:p>
        </w:tc>
      </w:tr>
    </w:tbl>
    <w:p>
      <w:pPr>
        <w:pStyle w:val="Heading2"/>
        <w:bidi w:val="1"/>
        <w:jc w:val="start"/>
        <w:rPr/>
      </w:pPr>
      <w:bookmarkStart w:id="75" w:name="__RefHeading___Toc34567_1491639236"/>
      <w:bookmarkStart w:id="76" w:name="_Toc238739845"/>
      <w:bookmarkEnd w:id="75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אלגוריתם מלאי</w:t>
      </w:r>
      <w:bookmarkEnd w:id="76"/>
    </w:p>
    <w:p>
      <w:pPr>
        <w:pStyle w:val="Normal"/>
        <w:bidi w:val="1"/>
        <w:jc w:val="start"/>
        <w:rPr/>
      </w:pPr>
      <w:r>
        <w:rPr>
          <w:rtl w:val="true"/>
        </w:rPr>
        <w:t xml:space="preserve">במסד הנתונים מבוצעים </w:t>
      </w:r>
      <w:r>
        <w:rPr/>
        <w:t>GROUP BY</w:t>
      </w:r>
      <w:r>
        <w:rPr>
          <w:rtl w:val="true"/>
        </w:rPr>
        <w:t xml:space="preserve"> </w:t>
      </w:r>
      <w:r>
        <w:rPr>
          <w:rtl w:val="true"/>
        </w:rPr>
        <w:t>נפרדים להעברות ולמכירות</w:t>
      </w:r>
      <w:r>
        <w:rPr>
          <w:rtl w:val="true"/>
        </w:rPr>
        <w:t xml:space="preserve">. </w:t>
      </w:r>
      <w:r>
        <w:rPr>
          <w:rtl w:val="true"/>
        </w:rPr>
        <w:t xml:space="preserve">החיבור נעשה לפי </w:t>
      </w:r>
      <w:r>
        <w:rPr/>
        <w:t>user_id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variant_id</w:t>
      </w:r>
      <w:r>
        <w:rPr>
          <w:rtl w:val="true"/>
        </w:rPr>
        <w:t xml:space="preserve">. </w:t>
      </w:r>
      <w:r>
        <w:rPr>
          <w:rtl w:val="true"/>
        </w:rPr>
        <w:t>מבחינה מושגית העלות נשלטת על ידי סריקת הרשומות והצטרפות באמצעות אינדקסים</w:t>
      </w:r>
      <w:r>
        <w:rPr>
          <w:rtl w:val="true"/>
        </w:rPr>
        <w:t xml:space="preserve">; </w:t>
      </w:r>
      <w:r>
        <w:rPr>
          <w:rtl w:val="true"/>
        </w:rPr>
        <w:t>לכן האינדקסים הם תנאי לביצועים יציבים כאשר הנתונים גדלים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77" w:name="__RefHeading___Toc34569_1491639236"/>
      <w:bookmarkStart w:id="78" w:name="_Toc238739846"/>
      <w:bookmarkEnd w:id="7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>חישוב מצב חשבון</w:t>
      </w:r>
      <w:bookmarkEnd w:id="78"/>
    </w:p>
    <w:p>
      <w:pPr>
        <w:pStyle w:val="Normal"/>
        <w:bidi w:val="1"/>
        <w:jc w:val="start"/>
        <w:rPr/>
      </w:pPr>
      <w:r>
        <w:rPr>
          <w:rtl w:val="true"/>
        </w:rPr>
        <w:t xml:space="preserve">שירות </w:t>
      </w:r>
      <w:r>
        <w:rPr/>
        <w:t>accounting</w:t>
      </w:r>
      <w:r>
        <w:rPr>
          <w:rtl w:val="true"/>
        </w:rPr>
        <w:t xml:space="preserve"> </w:t>
      </w:r>
      <w:r>
        <w:rPr>
          <w:rtl w:val="true"/>
        </w:rPr>
        <w:t>מחשב סכומי מכירה לפי מחירון</w:t>
      </w:r>
      <w:r>
        <w:rPr>
          <w:rtl w:val="true"/>
        </w:rPr>
        <w:t xml:space="preserve">, </w:t>
      </w:r>
      <w:r>
        <w:rPr>
          <w:rtl w:val="true"/>
        </w:rPr>
        <w:t>מפריד בין אמצעי תשלום ישירים לבין מזומן</w:t>
      </w:r>
      <w:r>
        <w:rPr>
          <w:rtl w:val="true"/>
        </w:rPr>
        <w:t xml:space="preserve">, </w:t>
      </w:r>
      <w:r>
        <w:rPr>
          <w:rtl w:val="true"/>
        </w:rPr>
        <w:t>ומפיק יתרת סוכן מול הבעלים</w:t>
      </w:r>
      <w:r>
        <w:rPr>
          <w:rtl w:val="true"/>
        </w:rPr>
        <w:t xml:space="preserve">. </w:t>
      </w:r>
      <w:r>
        <w:rPr>
          <w:rtl w:val="true"/>
        </w:rPr>
        <w:t xml:space="preserve">מבנה מילון מצטבר שומר </w:t>
      </w:r>
      <w:r>
        <w:rPr/>
        <w:t>total_client, total_owner, profit</w:t>
      </w:r>
      <w:r>
        <w:rPr>
          <w:rtl w:val="true"/>
        </w:rPr>
        <w:t xml:space="preserve"> </w:t>
      </w:r>
      <w:r>
        <w:rPr>
          <w:rtl w:val="true"/>
        </w:rPr>
        <w:t>וסיכומי תשלום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79" w:name="__RefHeading___Toc34571_1491639236"/>
      <w:bookmarkStart w:id="80" w:name="_Toc238739847"/>
      <w:bookmarkEnd w:id="79"/>
      <w:r>
        <w:rPr/>
        <w:t>10</w:t>
      </w:r>
      <w:r>
        <w:rPr>
          <w:rtl w:val="true"/>
        </w:rPr>
        <w:t xml:space="preserve">. </w:t>
      </w:r>
      <w:r>
        <w:rPr>
          <w:rtl w:val="true"/>
        </w:rPr>
        <w:t>אבטחת מידע</w:t>
      </w:r>
      <w:bookmarkEnd w:id="80"/>
    </w:p>
    <w:p>
      <w:pPr>
        <w:pStyle w:val="Heading2"/>
        <w:bidi w:val="1"/>
        <w:jc w:val="start"/>
        <w:rPr/>
      </w:pPr>
      <w:bookmarkStart w:id="81" w:name="__RefHeading___Toc34573_1491639236"/>
      <w:bookmarkStart w:id="82" w:name="_Toc238739848"/>
      <w:bookmarkEnd w:id="81"/>
      <w:r>
        <w:rPr/>
        <w:t>10.1</w:t>
      </w:r>
      <w:r>
        <w:rPr>
          <w:rtl w:val="true"/>
        </w:rPr>
        <w:t xml:space="preserve"> </w:t>
      </w:r>
      <w:r>
        <w:rPr>
          <w:rtl w:val="true"/>
        </w:rPr>
        <w:t>נכסים מוגנים</w:t>
      </w:r>
      <w:bookmarkEnd w:id="82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חשבונות משתמשים וסיסמאות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נתוני מכירות</w:t>
      </w:r>
      <w:r>
        <w:rPr>
          <w:rtl w:val="true"/>
        </w:rPr>
        <w:t xml:space="preserve">, </w:t>
      </w:r>
      <w:r>
        <w:rPr>
          <w:rtl w:val="true"/>
        </w:rPr>
        <w:t>לקוחות וטלפונים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מחירי בעלים</w:t>
      </w:r>
      <w:r>
        <w:rPr>
          <w:rtl w:val="true"/>
        </w:rPr>
        <w:t xml:space="preserve">, </w:t>
      </w:r>
      <w:r>
        <w:rPr>
          <w:rtl w:val="true"/>
        </w:rPr>
        <w:t>רווחים ויתרות חשבון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מפתחות </w:t>
      </w:r>
      <w:r>
        <w:rPr/>
        <w:t>Supabase, API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Nedarim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83" w:name="__RefHeading___Toc34575_1491639236"/>
      <w:bookmarkStart w:id="84" w:name="_Toc238739849"/>
      <w:bookmarkEnd w:id="83"/>
      <w:r>
        <w:rPr/>
        <w:t>10.2</w:t>
      </w:r>
      <w:r>
        <w:rPr>
          <w:rtl w:val="true"/>
        </w:rPr>
        <w:t xml:space="preserve"> </w:t>
      </w:r>
      <w:r>
        <w:rPr>
          <w:rtl w:val="true"/>
        </w:rPr>
        <w:t>עשרה תרחישי איום ותגובה</w:t>
      </w:r>
      <w:bookmarkEnd w:id="84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599"/>
        <w:gridCol w:w="3301"/>
        <w:gridCol w:w="5460"/>
      </w:tblGrid>
      <w:tr>
        <w:trPr>
          <w:tblHeader w:val="true"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תרחיש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תגובה קיימת</w:t>
            </w:r>
            <w:r>
              <w:rPr>
                <w:b/>
                <w:bCs/>
                <w:color w:val="FFFFFF"/>
                <w:sz w:val="20"/>
                <w:szCs w:val="20"/>
                <w:rtl w:val="true"/>
              </w:rPr>
              <w:t>/</w:t>
            </w: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נדרשת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גישה ללא אסימון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חסימה </w:t>
            </w:r>
            <w:r>
              <w:rPr>
                <w:sz w:val="19"/>
                <w:szCs w:val="19"/>
              </w:rPr>
              <w:t>403/401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אסימון ששונה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HMAC compare_digest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אסימון שפג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בדיקת </w:t>
            </w:r>
            <w:r>
              <w:rPr>
                <w:sz w:val="19"/>
                <w:szCs w:val="19"/>
              </w:rPr>
              <w:t>exp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וניקוי </w:t>
            </w:r>
            <w:r>
              <w:rPr>
                <w:sz w:val="19"/>
                <w:szCs w:val="19"/>
              </w:rPr>
              <w:t>session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בלקוח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 מבקש נתוני סוכן אחר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require_agent_access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 מפעיל נתיב מנהל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require_admin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קלט כמות שלילית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Pydantic Field(gt=0) + CHECK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מזהה מוצר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מידה שאינו קיים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Foreign Key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ובדיקת קטלוג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דליפת מפתח שירות ללקוח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המפתחות נשמרים ב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‎.env‎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בצד שרת בלבד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Replay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או גניבת </w:t>
            </w:r>
            <w:r>
              <w:rPr>
                <w:sz w:val="19"/>
                <w:szCs w:val="19"/>
              </w:rPr>
              <w:t>token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HTTPS, TTL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קצר</w:t>
            </w:r>
            <w:r>
              <w:rPr>
                <w:sz w:val="19"/>
                <w:szCs w:val="19"/>
                <w:rtl w:val="true"/>
              </w:rPr>
              <w:t xml:space="preserve">; </w:t>
            </w:r>
            <w:r>
              <w:rPr>
                <w:sz w:val="19"/>
                <w:szCs w:val="19"/>
                <w:rtl w:val="true"/>
              </w:rPr>
              <w:t xml:space="preserve">מומלץ </w:t>
            </w: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rotation/revocation‎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עומס בקשות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אינדקסים ומטמון</w:t>
            </w:r>
            <w:r>
              <w:rPr>
                <w:sz w:val="19"/>
                <w:szCs w:val="19"/>
                <w:rtl w:val="true"/>
              </w:rPr>
              <w:t xml:space="preserve">; </w:t>
            </w:r>
            <w:r>
              <w:rPr>
                <w:sz w:val="19"/>
                <w:szCs w:val="19"/>
                <w:rtl w:val="true"/>
              </w:rPr>
              <w:t xml:space="preserve">מומלץ </w:t>
            </w:r>
            <w:r>
              <w:rPr>
                <w:sz w:val="19"/>
                <w:szCs w:val="19"/>
              </w:rPr>
              <w:t>rate limiting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WAF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XSS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בשדות טקסט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React escaping</w:t>
            </w:r>
            <w:r>
              <w:rPr>
                <w:sz w:val="19"/>
                <w:szCs w:val="19"/>
                <w:rtl w:val="true"/>
              </w:rPr>
              <w:t xml:space="preserve">; </w:t>
            </w:r>
            <w:r>
              <w:rPr>
                <w:sz w:val="19"/>
                <w:szCs w:val="19"/>
                <w:rtl w:val="true"/>
              </w:rPr>
              <w:t xml:space="preserve">לא להזריק </w:t>
            </w:r>
            <w:r>
              <w:rPr>
                <w:sz w:val="19"/>
                <w:szCs w:val="19"/>
              </w:rPr>
              <w:t>HTML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לא מהימן</w:t>
            </w:r>
          </w:p>
        </w:tc>
      </w:tr>
      <w:tr>
        <w:trPr>
          <w:cantSplit/>
        </w:trPr>
        <w:tc>
          <w:tcPr>
            <w:tcW w:w="5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330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CSRF</w:t>
            </w:r>
          </w:p>
        </w:tc>
        <w:tc>
          <w:tcPr>
            <w:tcW w:w="54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Bearer header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מפחית חשיפה</w:t>
            </w:r>
            <w:r>
              <w:rPr>
                <w:sz w:val="19"/>
                <w:szCs w:val="19"/>
                <w:rtl w:val="true"/>
              </w:rPr>
              <w:t xml:space="preserve">; </w:t>
            </w:r>
            <w:r>
              <w:rPr>
                <w:sz w:val="19"/>
                <w:szCs w:val="19"/>
                <w:rtl w:val="true"/>
              </w:rPr>
              <w:t>אם עוברים ל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cookie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יש להוסיף </w:t>
            </w:r>
            <w:r>
              <w:rPr>
                <w:sz w:val="19"/>
                <w:szCs w:val="19"/>
              </w:rPr>
              <w:t>CSRF token</w:t>
            </w:r>
          </w:p>
        </w:tc>
      </w:tr>
    </w:tbl>
    <w:p>
      <w:pPr>
        <w:pStyle w:val="Heading2"/>
        <w:bidi w:val="1"/>
        <w:jc w:val="start"/>
        <w:rPr/>
      </w:pPr>
      <w:bookmarkStart w:id="85" w:name="__RefHeading___Toc34577_1491639236"/>
      <w:bookmarkStart w:id="86" w:name="_Toc238739850"/>
      <w:bookmarkEnd w:id="85"/>
      <w:r>
        <w:rPr/>
        <w:t>10.3</w:t>
      </w:r>
      <w:r>
        <w:rPr>
          <w:rtl w:val="true"/>
        </w:rPr>
        <w:t xml:space="preserve"> </w:t>
      </w:r>
      <w:r>
        <w:rPr>
          <w:rtl w:val="true"/>
        </w:rPr>
        <w:t>המלצות הקשחה</w:t>
      </w:r>
      <w:bookmarkEnd w:id="86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 xml:space="preserve">לסיסמאות באמצעות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Argon2/bcrypt‎</w:t>
      </w:r>
      <w:r>
        <w:rPr>
          <w:rtl w:val="true"/>
        </w:rPr>
        <w:t xml:space="preserve"> </w:t>
      </w:r>
      <w:r>
        <w:rPr>
          <w:rtl w:val="true"/>
        </w:rPr>
        <w:t>במקום שמירה גלויה</w:t>
      </w:r>
      <w:r>
        <w:rPr>
          <w:rtl w:val="true"/>
        </w:rPr>
        <w:t xml:space="preserve">, </w:t>
      </w:r>
      <w:r>
        <w:rPr>
          <w:rtl w:val="true"/>
        </w:rPr>
        <w:t>אם טרם מיושם במסד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ניהול סודות בכספת סודות של ספק הענן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Rate limiting, audit log</w:t>
      </w:r>
      <w:r>
        <w:rPr>
          <w:rtl w:val="true"/>
        </w:rPr>
        <w:t xml:space="preserve"> </w:t>
      </w:r>
      <w:r>
        <w:rPr>
          <w:rtl w:val="true"/>
        </w:rPr>
        <w:t>ונעילת חשבון לאחר ניסיונות כושלים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כותרות אבטחה </w:t>
      </w:r>
      <w:r>
        <w:rPr/>
        <w:t>CSP, HSTS, X-Content-Type-Options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גיבויים תקופתיים ובדיקת שחזור בפועל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87" w:name="__RefHeading___Toc34579_1491639236"/>
      <w:bookmarkStart w:id="88" w:name="_Toc238739851"/>
      <w:bookmarkEnd w:id="87"/>
      <w:r>
        <w:rPr/>
        <w:t>11</w:t>
      </w:r>
      <w:r>
        <w:rPr>
          <w:rtl w:val="true"/>
        </w:rPr>
        <w:t xml:space="preserve">. </w:t>
      </w:r>
      <w:r>
        <w:rPr>
          <w:rtl w:val="true"/>
        </w:rPr>
        <w:t xml:space="preserve">תכנון בדיקות </w:t>
      </w:r>
      <w:r>
        <w:rPr>
          <w:rtl w:val="true"/>
        </w:rPr>
        <w:t xml:space="preserve">- </w:t>
      </w:r>
      <w:r>
        <w:rPr/>
        <w:t>STP</w:t>
      </w:r>
      <w:bookmarkEnd w:id="88"/>
    </w:p>
    <w:p>
      <w:pPr>
        <w:pStyle w:val="Heading2"/>
        <w:bidi w:val="1"/>
        <w:jc w:val="start"/>
        <w:rPr/>
      </w:pPr>
      <w:bookmarkStart w:id="89" w:name="__RefHeading___Toc34581_1491639236"/>
      <w:bookmarkStart w:id="90" w:name="_Toc238739852"/>
      <w:bookmarkEnd w:id="89"/>
      <w:r>
        <w:rPr/>
        <w:t>11.1</w:t>
      </w:r>
      <w:r>
        <w:rPr>
          <w:rtl w:val="true"/>
        </w:rPr>
        <w:t xml:space="preserve"> </w:t>
      </w:r>
      <w:r>
        <w:rPr>
          <w:rtl w:val="true"/>
        </w:rPr>
        <w:t xml:space="preserve">בדיקות </w:t>
      </w:r>
      <w:r>
        <w:rPr/>
        <w:t>Full Flow</w:t>
      </w:r>
      <w:bookmarkEnd w:id="90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900"/>
        <w:gridCol w:w="2200"/>
        <w:gridCol w:w="2799"/>
        <w:gridCol w:w="3461"/>
      </w:tblGrid>
      <w:tr>
        <w:trPr>
          <w:tblHeader w:val="true"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מזהה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תהליך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נתוני בדיקה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תוצאה רצויה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FF-01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התחברות סוכן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משתמש פעיל וסיסמה תקינה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JWT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ומעבר ללוח סוכן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FF-02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התחברות שגויה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סיסמה שגויה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401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והודעה ברורה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FF-03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רישום מכירה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variant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קיים וכמות חיובית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המכירה מופיעה והמלאי קטן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FF-04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עריכת מכירה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מכירה בחלון העריכה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הנתונים מתעדכנים פעם אחת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FF-05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מלאי סוכן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הקצאה </w:t>
            </w:r>
            <w:r>
              <w:rPr>
                <w:sz w:val="19"/>
                <w:szCs w:val="19"/>
              </w:rPr>
              <w:t>10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ומכירות </w:t>
            </w:r>
            <w:r>
              <w:rPr>
                <w:sz w:val="19"/>
                <w:szCs w:val="19"/>
              </w:rPr>
              <w:t>3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current_stock=7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FF-06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העברת מלאי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מנהל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variant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וכמות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נוצרת </w:t>
            </w:r>
            <w:r>
              <w:rPr>
                <w:sz w:val="19"/>
                <w:szCs w:val="19"/>
              </w:rPr>
              <w:t>stock_transfer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FF-07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עדכון מחיר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תאריך תחולה ומחירים תקינים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המחיר הנוכחי משתנה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FF-08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הזמנת סחורה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מספר פריטים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סטטוס </w:t>
            </w:r>
            <w:r>
              <w:rPr>
                <w:sz w:val="19"/>
                <w:szCs w:val="19"/>
              </w:rPr>
              <w:t>submitted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ומסמך זמין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FF-09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אישור וקבלה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מנהל מאשר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סוכן מקבל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approved -&gt; received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FF-10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הרשאה אסורה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סוכן קורא </w:t>
            </w: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/admin/inventory‎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403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FF-11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בחירת שנה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2025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 xml:space="preserve">ואז </w:t>
            </w:r>
            <w:r>
              <w:rPr>
                <w:sz w:val="19"/>
                <w:szCs w:val="19"/>
              </w:rPr>
              <w:t>2026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נתונים מגיעים מהפרויקט המתאים</w:t>
            </w:r>
          </w:p>
        </w:tc>
      </w:tr>
      <w:tr>
        <w:trPr>
          <w:cantSplit/>
        </w:trPr>
        <w:tc>
          <w:tcPr>
            <w:tcW w:w="9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FF-12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פג תוקף</w:t>
            </w:r>
          </w:p>
        </w:tc>
        <w:tc>
          <w:tcPr>
            <w:tcW w:w="27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JWT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ישן</w:t>
            </w:r>
          </w:p>
        </w:tc>
        <w:tc>
          <w:tcPr>
            <w:tcW w:w="34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חזרה למסך התחברות</w:t>
            </w:r>
          </w:p>
        </w:tc>
      </w:tr>
    </w:tbl>
    <w:p>
      <w:pPr>
        <w:pStyle w:val="Heading2"/>
        <w:bidi w:val="1"/>
        <w:jc w:val="start"/>
        <w:rPr/>
      </w:pPr>
      <w:bookmarkStart w:id="91" w:name="__RefHeading___Toc34583_1491639236"/>
      <w:bookmarkStart w:id="92" w:name="_Toc238739853"/>
      <w:bookmarkEnd w:id="91"/>
      <w:r>
        <w:rPr/>
        <w:t>11.2</w:t>
      </w:r>
      <w:r>
        <w:rPr>
          <w:rtl w:val="true"/>
        </w:rPr>
        <w:t xml:space="preserve"> </w:t>
      </w:r>
      <w:r>
        <w:rPr>
          <w:rtl w:val="true"/>
        </w:rPr>
        <w:t>בדיקות יחידה מייצגות</w:t>
      </w:r>
      <w:bookmarkEnd w:id="92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3379"/>
        <w:gridCol w:w="3058"/>
        <w:gridCol w:w="2923"/>
      </w:tblGrid>
      <w:tr>
        <w:trPr>
          <w:tblHeader w:val="true"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מודול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בדיקה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ציפייה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auth.decode_access_token‎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חתימה לא תקינה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HTTP 401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auth.decode_access_token‎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exp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בעבר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Session expired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accounting.compute_sale_amounts‎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מחיר וכמות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סכומי לקוח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בעלים</w:t>
            </w:r>
            <w:r>
              <w:rPr>
                <w:sz w:val="19"/>
                <w:szCs w:val="19"/>
                <w:rtl w:val="true"/>
              </w:rPr>
              <w:t>/</w:t>
            </w:r>
            <w:r>
              <w:rPr>
                <w:sz w:val="19"/>
                <w:szCs w:val="19"/>
                <w:rtl w:val="true"/>
              </w:rPr>
              <w:t>רווח נכונים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accounting.calculate_totals‎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מספר אמצעי תשלום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צבירה נכונה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inventoryUtils.groupInventoryByProduct‎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וריאציות לא ממוינות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קיבוץ ומיון מידות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salesAnalysisUtils.buildSummary‎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מצב </w:t>
            </w:r>
            <w:r>
              <w:rPr>
                <w:sz w:val="19"/>
                <w:szCs w:val="19"/>
              </w:rPr>
              <w:t>product_size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מפתח וקבוצות נכונים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supply_orders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רשימת פריטים ריקה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Pydantic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דוחה</w:t>
            </w:r>
          </w:p>
        </w:tc>
      </w:tr>
      <w:tr>
        <w:trPr>
          <w:cantSplit/>
        </w:trPr>
        <w:tc>
          <w:tcPr>
            <w:tcW w:w="337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settings.validate_supabase_year‎</w:t>
            </w:r>
          </w:p>
        </w:tc>
        <w:tc>
          <w:tcPr>
            <w:tcW w:w="3058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שנה לא מוגדרת</w:t>
            </w:r>
          </w:p>
        </w:tc>
        <w:tc>
          <w:tcPr>
            <w:tcW w:w="2923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‎</w:t>
            </w:r>
            <w:r>
              <w:rPr>
                <w:sz w:val="19"/>
                <w:szCs w:val="19"/>
              </w:rPr>
              <w:t>ValueError/400‎</w:t>
            </w:r>
          </w:p>
        </w:tc>
      </w:tr>
    </w:tbl>
    <w:p>
      <w:pPr>
        <w:pStyle w:val="Heading2"/>
        <w:bidi w:val="1"/>
        <w:jc w:val="start"/>
        <w:rPr/>
      </w:pPr>
      <w:bookmarkStart w:id="93" w:name="__RefHeading___Toc34585_1491639236"/>
      <w:bookmarkStart w:id="94" w:name="_Toc238739854"/>
      <w:bookmarkEnd w:id="93"/>
      <w:r>
        <w:rPr/>
        <w:t>11.3</w:t>
      </w:r>
      <w:r>
        <w:rPr>
          <w:rtl w:val="true"/>
        </w:rPr>
        <w:t xml:space="preserve"> </w:t>
      </w:r>
      <w:r>
        <w:rPr>
          <w:rtl w:val="true"/>
        </w:rPr>
        <w:t>תוצאות בדיקה</w:t>
      </w:r>
      <w:bookmarkEnd w:id="94"/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EAF2F8" w:val="clear"/>
          </w:tcPr>
          <w:p>
            <w:pPr>
              <w:pStyle w:val="Normal"/>
              <w:bidi w:val="1"/>
              <w:spacing w:before="0" w:after="0"/>
              <w:jc w:val="start"/>
              <w:rPr/>
            </w:pPr>
            <w:r>
              <w:rPr>
                <w:b/>
                <w:b/>
                <w:bCs/>
                <w:color w:val="2E75B6"/>
                <w:rtl w:val="true"/>
              </w:rPr>
              <w:t>סטטוס</w:t>
            </w:r>
            <w:r>
              <w:rPr>
                <w:b/>
                <w:bCs/>
                <w:color w:val="2E75B6"/>
                <w:rtl w:val="true"/>
              </w:rPr>
              <w:t xml:space="preserve">: </w:t>
            </w:r>
            <w:r>
              <w:rPr>
                <w:rtl w:val="true"/>
              </w:rPr>
              <w:t>טבלת התכנון מבוססת על דרישות וקוד קיים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לפני הגשה רשמית יש להריץ את כל התרחישים בסביבת נתוני בדיקה ולמלא לכל שורה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תאריך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תוצאה בפועל</w:t>
            </w:r>
            <w:r>
              <w:rPr>
                <w:rtl w:val="true"/>
              </w:rPr>
              <w:t xml:space="preserve">, </w:t>
            </w:r>
            <w:r>
              <w:rPr>
                <w:sz w:val="24"/>
                <w:szCs w:val="24"/>
              </w:rPr>
              <w:t>‎Pass/Fail‎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והערת תקלה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95" w:name="__RefHeading___Toc34587_1491639236"/>
      <w:bookmarkStart w:id="96" w:name="_Toc238739855"/>
      <w:bookmarkEnd w:id="95"/>
      <w:r>
        <w:rPr/>
        <w:t>12</w:t>
      </w:r>
      <w:r>
        <w:rPr>
          <w:rtl w:val="true"/>
        </w:rPr>
        <w:t xml:space="preserve">. </w:t>
      </w:r>
      <w:r>
        <w:rPr>
          <w:rtl w:val="true"/>
        </w:rPr>
        <w:t>בקרת גרסאות ותהליך פיתוח</w:t>
      </w:r>
      <w:bookmarkEnd w:id="96"/>
    </w:p>
    <w:p>
      <w:pPr>
        <w:pStyle w:val="Normal"/>
        <w:bidi w:val="1"/>
        <w:jc w:val="start"/>
        <w:rPr/>
      </w:pPr>
      <w:r>
        <w:rPr>
          <w:rtl w:val="true"/>
        </w:rPr>
        <w:t xml:space="preserve">הפרויקט מנוהל במאגר </w:t>
      </w:r>
      <w:r>
        <w:rPr/>
        <w:t>Git</w:t>
      </w:r>
      <w:r>
        <w:rPr>
          <w:rtl w:val="true"/>
        </w:rPr>
        <w:t xml:space="preserve">. </w:t>
      </w:r>
      <w:r>
        <w:rPr>
          <w:rtl w:val="true"/>
        </w:rPr>
        <w:t xml:space="preserve">מבנה הקוד מפריד </w:t>
      </w:r>
      <w:r>
        <w:rPr/>
        <w:t>frontend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backend</w:t>
      </w:r>
      <w:r>
        <w:rPr>
          <w:rtl w:val="true"/>
        </w:rPr>
        <w:t xml:space="preserve"> </w:t>
      </w:r>
      <w:r>
        <w:rPr>
          <w:rtl w:val="true"/>
        </w:rPr>
        <w:t xml:space="preserve">ומאפשר </w:t>
      </w:r>
      <w:r>
        <w:rPr/>
        <w:t>commits</w:t>
      </w:r>
      <w:r>
        <w:rPr>
          <w:rtl w:val="true"/>
        </w:rPr>
        <w:t xml:space="preserve"> </w:t>
      </w:r>
      <w:r>
        <w:rPr>
          <w:rtl w:val="true"/>
        </w:rPr>
        <w:t>ממוקדים</w:t>
      </w:r>
      <w:r>
        <w:rPr>
          <w:rtl w:val="true"/>
        </w:rPr>
        <w:t xml:space="preserve">. </w:t>
      </w:r>
      <w:r>
        <w:rPr>
          <w:rtl w:val="true"/>
        </w:rPr>
        <w:t xml:space="preserve">שינויי מסד הנתונים מתועדים בקובצי </w:t>
      </w:r>
      <w:r>
        <w:rPr/>
        <w:t>migration</w:t>
      </w:r>
      <w:r>
        <w:rPr>
          <w:rtl w:val="true"/>
        </w:rPr>
        <w:t xml:space="preserve"> </w:t>
      </w:r>
      <w:r>
        <w:rPr>
          <w:rtl w:val="true"/>
        </w:rPr>
        <w:t>מתוארכים</w:t>
      </w:r>
      <w:r>
        <w:rPr>
          <w:rtl w:val="true"/>
        </w:rPr>
        <w:t xml:space="preserve">, </w:t>
      </w:r>
      <w:r>
        <w:rPr>
          <w:rtl w:val="true"/>
        </w:rPr>
        <w:t>לדוגמה הוספת מקור תשלום</w:t>
      </w:r>
      <w:r>
        <w:rPr>
          <w:rtl w:val="true"/>
        </w:rPr>
        <w:t xml:space="preserve">, </w:t>
      </w:r>
      <w:r>
        <w:rPr>
          <w:rtl w:val="true"/>
        </w:rPr>
        <w:t xml:space="preserve">קישור תנועות למכירה ושינויי </w:t>
      </w:r>
      <w:r>
        <w:rPr/>
        <w:t>RPC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97" w:name="__RefHeading___Toc34589_1491639236"/>
      <w:bookmarkStart w:id="98" w:name="_Toc238739856"/>
      <w:bookmarkEnd w:id="97"/>
      <w:r>
        <w:rPr/>
        <w:t>12.1</w:t>
      </w:r>
      <w:r>
        <w:rPr>
          <w:rtl w:val="true"/>
        </w:rPr>
        <w:t xml:space="preserve"> </w:t>
      </w:r>
      <w:r>
        <w:rPr>
          <w:rtl w:val="true"/>
        </w:rPr>
        <w:t>תהליך עבודה מומלץ</w:t>
      </w:r>
      <w:bookmarkEnd w:id="98"/>
    </w:p>
    <w:p>
      <w:pPr>
        <w:pStyle w:val="ListParagraph"/>
        <w:numPr>
          <w:ilvl w:val="0"/>
          <w:numId w:val="9"/>
        </w:numPr>
        <w:bidi w:val="1"/>
        <w:spacing w:before="0" w:after="100"/>
        <w:jc w:val="start"/>
        <w:rPr/>
      </w:pPr>
      <w:r>
        <w:rPr>
          <w:rtl w:val="true"/>
        </w:rPr>
        <w:t xml:space="preserve">פתיחת </w:t>
      </w:r>
      <w:r>
        <w:rPr/>
        <w:t>issue</w:t>
      </w:r>
      <w:r>
        <w:rPr>
          <w:rtl w:val="true"/>
        </w:rPr>
        <w:t xml:space="preserve"> </w:t>
      </w:r>
      <w:r>
        <w:rPr>
          <w:rtl w:val="true"/>
        </w:rPr>
        <w:t>עם דרישה וקריטריוני קבלה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bidi w:val="1"/>
        <w:spacing w:before="0" w:after="100"/>
        <w:jc w:val="start"/>
        <w:rPr/>
      </w:pPr>
      <w:r>
        <w:rPr>
          <w:rtl w:val="true"/>
        </w:rPr>
        <w:t xml:space="preserve">יצירת </w:t>
      </w:r>
      <w:r>
        <w:rPr/>
        <w:t>branch</w:t>
      </w:r>
      <w:r>
        <w:rPr>
          <w:rtl w:val="true"/>
        </w:rPr>
        <w:t xml:space="preserve"> </w:t>
      </w:r>
      <w:r>
        <w:rPr>
          <w:rtl w:val="true"/>
        </w:rPr>
        <w:t>קצר</w:t>
      </w:r>
      <w:r>
        <w:rPr>
          <w:rtl w:val="true"/>
        </w:rPr>
        <w:t>-</w:t>
      </w:r>
      <w:r>
        <w:rPr>
          <w:rtl w:val="true"/>
        </w:rPr>
        <w:t>חיים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bidi w:val="1"/>
        <w:spacing w:before="0" w:after="100"/>
        <w:jc w:val="start"/>
        <w:rPr/>
      </w:pPr>
      <w:r>
        <w:rPr>
          <w:rtl w:val="true"/>
        </w:rPr>
        <w:t xml:space="preserve">מימוש ושינוי </w:t>
      </w:r>
      <w:r>
        <w:rPr/>
        <w:t>migration</w:t>
      </w:r>
      <w:r>
        <w:rPr>
          <w:rtl w:val="true"/>
        </w:rPr>
        <w:t xml:space="preserve"> </w:t>
      </w:r>
      <w:r>
        <w:rPr>
          <w:rtl w:val="true"/>
        </w:rPr>
        <w:t>לפי הצורך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bidi w:val="1"/>
        <w:spacing w:before="0" w:after="100"/>
        <w:jc w:val="start"/>
        <w:rPr/>
      </w:pPr>
      <w:r>
        <w:rPr/>
        <w:t>Build</w:t>
      </w:r>
      <w:r>
        <w:rPr>
          <w:rtl w:val="true"/>
        </w:rPr>
        <w:t xml:space="preserve">, </w:t>
      </w:r>
      <w:r>
        <w:rPr>
          <w:rtl w:val="true"/>
        </w:rPr>
        <w:t>בדיקות</w:t>
      </w:r>
      <w:r>
        <w:rPr>
          <w:rtl w:val="true"/>
        </w:rPr>
        <w:t xml:space="preserve">, </w:t>
      </w:r>
      <w:r>
        <w:rPr>
          <w:rtl w:val="true"/>
        </w:rPr>
        <w:t>סקירת קוד ו</w:t>
      </w:r>
      <w:r>
        <w:rPr>
          <w:rtl w:val="true"/>
        </w:rPr>
        <w:t>-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מתאר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bidi w:val="1"/>
        <w:spacing w:before="0" w:after="100"/>
        <w:jc w:val="start"/>
        <w:rPr/>
      </w:pPr>
      <w:r>
        <w:rPr/>
        <w:t>Merge</w:t>
      </w:r>
      <w:r>
        <w:rPr>
          <w:rtl w:val="true"/>
        </w:rPr>
        <w:t xml:space="preserve"> </w:t>
      </w:r>
      <w:r>
        <w:rPr>
          <w:rtl w:val="true"/>
        </w:rPr>
        <w:t>לאחר מעבר בדיקות ופריסה לסביבת בדיקה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99" w:name="__RefHeading___Toc34591_1491639236"/>
      <w:bookmarkStart w:id="100" w:name="_Toc238739857"/>
      <w:bookmarkEnd w:id="99"/>
      <w:r>
        <w:rPr/>
        <w:t>12.2</w:t>
      </w:r>
      <w:r>
        <w:rPr>
          <w:rtl w:val="true"/>
        </w:rPr>
        <w:t xml:space="preserve"> </w:t>
      </w:r>
      <w:r>
        <w:rPr>
          <w:rtl w:val="true"/>
        </w:rPr>
        <w:t xml:space="preserve">תכנית עבודה </w:t>
      </w:r>
      <w:r>
        <w:rPr>
          <w:rtl w:val="true"/>
        </w:rPr>
        <w:t xml:space="preserve">- </w:t>
      </w:r>
      <w:r>
        <w:rPr/>
        <w:t>300</w:t>
      </w:r>
      <w:r>
        <w:rPr>
          <w:rtl w:val="true"/>
        </w:rPr>
        <w:t xml:space="preserve"> </w:t>
      </w:r>
      <w:r>
        <w:rPr>
          <w:rtl w:val="true"/>
        </w:rPr>
        <w:t>שעות</w:t>
      </w:r>
      <w:bookmarkEnd w:id="100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199"/>
        <w:gridCol w:w="4961"/>
        <w:gridCol w:w="220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שלב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תוצר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שעות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מחקר ואפיון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דרישות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Use Cases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וחלופות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35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תכן ארכיטקטורה ונתונים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API, ERD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ומודולים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40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תשתית </w:t>
            </w:r>
            <w:r>
              <w:rPr>
                <w:sz w:val="19"/>
                <w:szCs w:val="19"/>
              </w:rPr>
              <w:t>Backend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ואימות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FastAPI, JWT, Supabase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45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מכירות ומלאי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CRUD, RPC, views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60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חשבונות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מחירים ותשלומים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שירותים עסקיים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35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הזמנות סחורה ודיוור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Workflow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מלא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30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Frontend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ו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UX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מסכים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</w:rPr>
              <w:t>RTL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ניווט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30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בדיקות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תיקונים ותיעוד</w:t>
            </w:r>
          </w:p>
        </w:tc>
        <w:tc>
          <w:tcPr>
            <w:tcW w:w="49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</w:rPr>
              <w:t>STP</w:t>
            </w:r>
            <w:r>
              <w:rPr>
                <w:sz w:val="19"/>
                <w:szCs w:val="19"/>
                <w:rtl w:val="true"/>
              </w:rPr>
              <w:t xml:space="preserve">, </w:t>
            </w:r>
            <w:r>
              <w:rPr>
                <w:sz w:val="19"/>
                <w:szCs w:val="19"/>
                <w:rtl w:val="true"/>
              </w:rPr>
              <w:t>ספר והכנה להגנה</w:t>
            </w:r>
          </w:p>
        </w:tc>
        <w:tc>
          <w:tcPr>
            <w:tcW w:w="22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25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101" w:name="__RefHeading___Toc34593_1491639236"/>
      <w:bookmarkStart w:id="102" w:name="_Toc238739858"/>
      <w:bookmarkEnd w:id="101"/>
      <w:r>
        <w:rPr/>
        <w:t>13</w:t>
      </w:r>
      <w:r>
        <w:rPr>
          <w:rtl w:val="true"/>
        </w:rPr>
        <w:t xml:space="preserve">. </w:t>
      </w:r>
      <w:r>
        <w:rPr>
          <w:rtl w:val="true"/>
        </w:rPr>
        <w:t>מדריך התקנה והפעלה</w:t>
      </w:r>
      <w:bookmarkEnd w:id="102"/>
    </w:p>
    <w:p>
      <w:pPr>
        <w:pStyle w:val="Heading2"/>
        <w:bidi w:val="1"/>
        <w:jc w:val="start"/>
        <w:rPr/>
      </w:pPr>
      <w:bookmarkStart w:id="103" w:name="__RefHeading___Toc34595_1491639236"/>
      <w:bookmarkStart w:id="104" w:name="_Toc238739859"/>
      <w:bookmarkEnd w:id="103"/>
      <w:r>
        <w:rPr/>
        <w:t>13.1</w:t>
      </w:r>
      <w:r>
        <w:rPr>
          <w:rtl w:val="true"/>
        </w:rPr>
        <w:t xml:space="preserve"> </w:t>
      </w:r>
      <w:r>
        <w:rPr>
          <w:rtl w:val="true"/>
        </w:rPr>
        <w:t>דרישות מוקדמות</w:t>
      </w:r>
      <w:bookmarkEnd w:id="104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Python 3.11</w:t>
      </w:r>
      <w:r>
        <w:rPr>
          <w:rtl w:val="true"/>
        </w:rPr>
        <w:t xml:space="preserve"> </w:t>
      </w:r>
      <w:r>
        <w:rPr>
          <w:rtl w:val="true"/>
        </w:rPr>
        <w:t>ומעלה</w:t>
      </w:r>
      <w:r>
        <w:rPr>
          <w:rtl w:val="true"/>
        </w:rPr>
        <w:t xml:space="preserve">, </w:t>
      </w:r>
      <w:r>
        <w:rPr>
          <w:sz w:val="24"/>
          <w:szCs w:val="24"/>
        </w:rPr>
        <w:t>‎Node.js‎</w:t>
      </w:r>
      <w:r>
        <w:rPr/>
        <w:t xml:space="preserve"> 20</w:t>
      </w:r>
      <w:r>
        <w:rPr>
          <w:rtl w:val="true"/>
        </w:rPr>
        <w:t xml:space="preserve"> </w:t>
      </w:r>
      <w:r>
        <w:rPr>
          <w:rtl w:val="true"/>
        </w:rPr>
        <w:t>ומעלה ו</w:t>
      </w:r>
      <w:r>
        <w:rPr>
          <w:rtl w:val="true"/>
        </w:rPr>
        <w:t>-</w:t>
      </w:r>
      <w:r>
        <w:rPr/>
        <w:t>npm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פרויקט </w:t>
      </w:r>
      <w:r>
        <w:rPr/>
        <w:t>Supabase</w:t>
      </w:r>
      <w:r>
        <w:rPr>
          <w:rtl w:val="true"/>
        </w:rPr>
        <w:t xml:space="preserve"> </w:t>
      </w:r>
      <w:r>
        <w:rPr>
          <w:rtl w:val="true"/>
        </w:rPr>
        <w:t xml:space="preserve">עם </w:t>
      </w:r>
      <w:r>
        <w:rPr/>
        <w:t>schema</w:t>
      </w:r>
      <w:r>
        <w:rPr>
          <w:rtl w:val="true"/>
        </w:rPr>
        <w:t xml:space="preserve"> </w:t>
      </w:r>
      <w:r>
        <w:rPr>
          <w:rtl w:val="true"/>
        </w:rPr>
        <w:t>והמיגרציות של הפרויקט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קובץ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.env‎</w:t>
      </w:r>
      <w:r>
        <w:rPr>
          <w:rtl w:val="true"/>
        </w:rPr>
        <w:t xml:space="preserve"> </w:t>
      </w:r>
      <w:r>
        <w:rPr>
          <w:rtl w:val="true"/>
        </w:rPr>
        <w:t xml:space="preserve">מקומי על בסיס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.env.example‎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05" w:name="__RefHeading___Toc34597_1491639236"/>
      <w:bookmarkStart w:id="106" w:name="_Toc238739860"/>
      <w:bookmarkEnd w:id="105"/>
      <w:r>
        <w:rPr/>
        <w:t>13.2</w:t>
      </w:r>
      <w:r>
        <w:rPr>
          <w:rtl w:val="true"/>
        </w:rPr>
        <w:t xml:space="preserve"> </w:t>
      </w:r>
      <w:r>
        <w:rPr>
          <w:rtl w:val="true"/>
        </w:rPr>
        <w:t>הפעלה מקומית</w:t>
      </w:r>
      <w:bookmarkEnd w:id="106"/>
    </w:p>
    <w:p>
      <w:pPr>
        <w:pStyle w:val="ListParagraph"/>
        <w:numPr>
          <w:ilvl w:val="0"/>
          <w:numId w:val="10"/>
        </w:numPr>
        <w:bidi w:val="1"/>
        <w:spacing w:before="0" w:after="100"/>
        <w:jc w:val="start"/>
        <w:rPr/>
      </w:pPr>
      <w:r>
        <w:rPr>
          <w:rtl w:val="true"/>
        </w:rPr>
        <w:t xml:space="preserve">התקנת </w:t>
      </w:r>
      <w:r>
        <w:rPr/>
        <w:t xml:space="preserve">Backend: pip install -r </w:t>
      </w:r>
      <w:r>
        <w:rPr>
          <w:sz w:val="24"/>
          <w:szCs w:val="24"/>
        </w:rPr>
        <w:t>‎requirements.txt‎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3"/>
        </w:numPr>
        <w:bidi w:val="1"/>
        <w:spacing w:before="0" w:after="100"/>
        <w:jc w:val="start"/>
        <w:rPr/>
      </w:pPr>
      <w:r>
        <w:rPr>
          <w:rtl w:val="true"/>
        </w:rPr>
        <w:t xml:space="preserve">הפעלת </w:t>
      </w:r>
      <w:r>
        <w:rPr/>
        <w:t xml:space="preserve">API: uvicorn </w:t>
      </w:r>
      <w:r>
        <w:rPr>
          <w:sz w:val="24"/>
          <w:szCs w:val="24"/>
        </w:rPr>
        <w:t>‎backend.app.main‎</w:t>
      </w:r>
      <w:r>
        <w:rPr/>
        <w:t>:app --reload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3"/>
        </w:numPr>
        <w:bidi w:val="1"/>
        <w:spacing w:before="0" w:after="100"/>
        <w:jc w:val="start"/>
        <w:rPr/>
      </w:pPr>
      <w:r>
        <w:rPr>
          <w:rtl w:val="true"/>
        </w:rPr>
        <w:t xml:space="preserve">התקנת </w:t>
      </w:r>
      <w:r>
        <w:rPr/>
        <w:t>Frontend</w:t>
      </w:r>
      <w:r>
        <w:rPr>
          <w:rtl w:val="true"/>
        </w:rPr>
        <w:t xml:space="preserve"> </w:t>
      </w:r>
      <w:r>
        <w:rPr>
          <w:rtl w:val="true"/>
        </w:rPr>
        <w:t xml:space="preserve">מתוך </w:t>
      </w:r>
      <w:r>
        <w:rPr/>
        <w:t>frontend: npm install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3"/>
        </w:numPr>
        <w:bidi w:val="1"/>
        <w:spacing w:before="0" w:after="100"/>
        <w:jc w:val="start"/>
        <w:rPr/>
      </w:pPr>
      <w:r>
        <w:rPr>
          <w:rtl w:val="true"/>
        </w:rPr>
        <w:t xml:space="preserve">הפעלת </w:t>
      </w:r>
      <w:r>
        <w:rPr/>
        <w:t>React: npm run dev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3"/>
        </w:numPr>
        <w:bidi w:val="1"/>
        <w:spacing w:before="0" w:after="100"/>
        <w:jc w:val="start"/>
        <w:rPr/>
      </w:pPr>
      <w:r>
        <w:rPr>
          <w:rtl w:val="true"/>
        </w:rPr>
        <w:t>לגרסת הגשה</w:t>
      </w:r>
      <w:r>
        <w:rPr>
          <w:rtl w:val="true"/>
        </w:rPr>
        <w:t xml:space="preserve">: </w:t>
      </w:r>
      <w:r>
        <w:rPr/>
        <w:t>npm run build</w:t>
      </w:r>
      <w:r>
        <w:rPr>
          <w:rtl w:val="true"/>
        </w:rPr>
        <w:t xml:space="preserve">; </w:t>
      </w:r>
      <w:r>
        <w:rPr>
          <w:rtl w:val="true"/>
        </w:rPr>
        <w:t xml:space="preserve">לאחר מכן </w:t>
      </w:r>
      <w:r>
        <w:rPr/>
        <w:t>FastAPI</w:t>
      </w:r>
      <w:r>
        <w:rPr>
          <w:rtl w:val="true"/>
        </w:rPr>
        <w:t xml:space="preserve"> </w:t>
      </w:r>
      <w:r>
        <w:rPr>
          <w:rtl w:val="true"/>
        </w:rPr>
        <w:t xml:space="preserve">מגיש את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frontend/dist‎</w:t>
      </w:r>
      <w:r>
        <w:rPr>
          <w:rtl w:val="true"/>
        </w:rPr>
        <w:t xml:space="preserve"> </w:t>
      </w:r>
      <w:r>
        <w:rPr>
          <w:rtl w:val="true"/>
        </w:rPr>
        <w:t xml:space="preserve">תחת </w:t>
      </w:r>
      <w:r>
        <w:rPr>
          <w:rtl w:val="true"/>
        </w:rPr>
        <w:t>/</w:t>
      </w:r>
      <w:r>
        <w:rPr/>
        <w:t>ui</w:t>
      </w:r>
      <w:r>
        <w:rPr>
          <w:rtl w:val="true"/>
        </w:rPr>
        <w:t>/.</w:t>
      </w:r>
    </w:p>
    <w:p>
      <w:pPr>
        <w:pStyle w:val="Heading2"/>
        <w:bidi w:val="1"/>
        <w:jc w:val="start"/>
        <w:rPr/>
      </w:pPr>
      <w:bookmarkStart w:id="107" w:name="__RefHeading___Toc34599_1491639236"/>
      <w:bookmarkStart w:id="108" w:name="_Toc238739861"/>
      <w:bookmarkEnd w:id="107"/>
      <w:r>
        <w:rPr/>
        <w:t>13.3</w:t>
      </w:r>
      <w:r>
        <w:rPr>
          <w:rtl w:val="true"/>
        </w:rPr>
        <w:t xml:space="preserve"> </w:t>
      </w:r>
      <w:r>
        <w:rPr>
          <w:rtl w:val="true"/>
        </w:rPr>
        <w:t>משתני סביבה עיקריים</w:t>
      </w:r>
      <w:bookmarkEnd w:id="108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3300"/>
        <w:gridCol w:w="6060"/>
      </w:tblGrid>
      <w:tr>
        <w:trPr>
          <w:tblHeader w:val="true"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משתנה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תפקיד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SUPABASE_URL / SUPABASE_KEY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חיבור לפרויקט ברירת המחדל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SUPABASE_PROJECTS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מיפוי שנים לפרויקטי </w:t>
            </w:r>
            <w:r>
              <w:rPr>
                <w:sz w:val="19"/>
                <w:szCs w:val="19"/>
              </w:rPr>
              <w:t>Supabase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AUTH_TOKEN_SECRET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חתימת </w:t>
            </w:r>
            <w:r>
              <w:rPr>
                <w:sz w:val="19"/>
                <w:szCs w:val="19"/>
              </w:rPr>
              <w:t>JWT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AUTH_TOKEN_TTL_HOURS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תוקף </w:t>
            </w:r>
            <w:r>
              <w:rPr>
                <w:sz w:val="19"/>
                <w:szCs w:val="19"/>
              </w:rPr>
              <w:t>session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ADMIN_USERNAME / ADMIN_API_KEY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זהות מנהל ואוטומציה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NEDARIM_*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הכנת תשלומים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RESEND_API_KEY / SMTP_*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שליחת דואר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FRONTEND_ORIGINS</w:t>
            </w:r>
          </w:p>
        </w:tc>
        <w:tc>
          <w:tcPr>
            <w:tcW w:w="60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 xml:space="preserve">רשימת </w:t>
            </w:r>
            <w:r>
              <w:rPr>
                <w:sz w:val="19"/>
                <w:szCs w:val="19"/>
              </w:rPr>
              <w:t>origins</w:t>
            </w:r>
            <w:r>
              <w:rPr>
                <w:sz w:val="19"/>
                <w:szCs w:val="19"/>
                <w:rtl w:val="true"/>
              </w:rPr>
              <w:t xml:space="preserve"> </w:t>
            </w:r>
            <w:r>
              <w:rPr>
                <w:sz w:val="19"/>
                <w:szCs w:val="19"/>
                <w:rtl w:val="true"/>
              </w:rPr>
              <w:t>ל</w:t>
            </w:r>
            <w:r>
              <w:rPr>
                <w:sz w:val="19"/>
                <w:szCs w:val="19"/>
                <w:rtl w:val="true"/>
              </w:rPr>
              <w:t>-</w:t>
            </w:r>
            <w:r>
              <w:rPr>
                <w:sz w:val="19"/>
                <w:szCs w:val="19"/>
              </w:rPr>
              <w:t>CORS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109" w:name="__RefHeading___Toc34601_1491639236"/>
      <w:bookmarkStart w:id="110" w:name="_Toc238739862"/>
      <w:bookmarkEnd w:id="109"/>
      <w:r>
        <w:rPr/>
        <w:t>14</w:t>
      </w:r>
      <w:r>
        <w:rPr>
          <w:rtl w:val="true"/>
        </w:rPr>
        <w:t xml:space="preserve">. </w:t>
      </w:r>
      <w:r>
        <w:rPr>
          <w:rtl w:val="true"/>
        </w:rPr>
        <w:t>מדריך משתמש</w:t>
      </w:r>
      <w:bookmarkEnd w:id="110"/>
    </w:p>
    <w:p>
      <w:pPr>
        <w:pStyle w:val="Heading2"/>
        <w:bidi w:val="1"/>
        <w:jc w:val="start"/>
        <w:rPr/>
      </w:pPr>
      <w:bookmarkStart w:id="111" w:name="__RefHeading___Toc34603_1491639236"/>
      <w:bookmarkStart w:id="112" w:name="_Toc238739863"/>
      <w:bookmarkEnd w:id="111"/>
      <w:r>
        <w:rPr/>
        <w:t>14.1</w:t>
      </w:r>
      <w:r>
        <w:rPr>
          <w:rtl w:val="true"/>
        </w:rPr>
        <w:t xml:space="preserve"> </w:t>
      </w:r>
      <w:r>
        <w:rPr>
          <w:rtl w:val="true"/>
        </w:rPr>
        <w:t>כניסה</w:t>
      </w:r>
      <w:bookmarkEnd w:id="112"/>
    </w:p>
    <w:p>
      <w:pPr>
        <w:pStyle w:val="ListParagraph"/>
        <w:numPr>
          <w:ilvl w:val="0"/>
          <w:numId w:val="11"/>
        </w:numPr>
        <w:bidi w:val="1"/>
        <w:spacing w:before="0" w:after="100"/>
        <w:jc w:val="start"/>
        <w:rPr/>
      </w:pPr>
      <w:r>
        <w:rPr>
          <w:rtl w:val="true"/>
        </w:rPr>
        <w:t>בחר את שנת הנתונים בפינה העליונה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4"/>
        </w:numPr>
        <w:bidi w:val="1"/>
        <w:spacing w:before="0" w:after="100"/>
        <w:jc w:val="start"/>
        <w:rPr/>
      </w:pPr>
      <w:r>
        <w:rPr>
          <w:rtl w:val="true"/>
        </w:rPr>
        <w:t>הזן שם משתמש וסיסמה ולחץ על התחברות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4"/>
        </w:numPr>
        <w:bidi w:val="1"/>
        <w:spacing w:before="0" w:after="100"/>
        <w:jc w:val="start"/>
        <w:rPr/>
      </w:pPr>
      <w:r>
        <w:rPr>
          <w:rtl w:val="true"/>
        </w:rPr>
        <w:t>לאחר אימות תוצג סביבת סוכן או מנהל לפי התפקיד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13" w:name="__RefHeading___Toc34605_1491639236"/>
      <w:bookmarkStart w:id="114" w:name="_Toc238739864"/>
      <w:bookmarkEnd w:id="113"/>
      <w:r>
        <w:rPr/>
        <w:t>14.2</w:t>
      </w:r>
      <w:r>
        <w:rPr>
          <w:rtl w:val="true"/>
        </w:rPr>
        <w:t xml:space="preserve"> </w:t>
      </w:r>
      <w:r>
        <w:rPr>
          <w:rtl w:val="true"/>
        </w:rPr>
        <w:t>רישום מכירה</w:t>
      </w:r>
      <w:bookmarkEnd w:id="114"/>
    </w:p>
    <w:p>
      <w:pPr>
        <w:pStyle w:val="ListParagraph"/>
        <w:numPr>
          <w:ilvl w:val="0"/>
          <w:numId w:val="12"/>
        </w:numPr>
        <w:bidi w:val="1"/>
        <w:spacing w:before="0" w:after="100"/>
        <w:jc w:val="start"/>
        <w:rPr/>
      </w:pPr>
      <w:r>
        <w:rPr>
          <w:rtl w:val="true"/>
        </w:rPr>
        <w:t xml:space="preserve">פתח </w:t>
      </w:r>
      <w:r>
        <w:rPr>
          <w:rtl w:val="true"/>
        </w:rPr>
        <w:t>"</w:t>
      </w:r>
      <w:r>
        <w:rPr>
          <w:rtl w:val="true"/>
        </w:rPr>
        <w:t>הוספת מכירה חדשה</w:t>
      </w:r>
      <w:r>
        <w:rPr>
          <w:rtl w:val="true"/>
        </w:rPr>
        <w:t>".</w:t>
      </w:r>
    </w:p>
    <w:p>
      <w:pPr>
        <w:pStyle w:val="ListParagraph"/>
        <w:numPr>
          <w:ilvl w:val="0"/>
          <w:numId w:val="5"/>
        </w:numPr>
        <w:bidi w:val="1"/>
        <w:spacing w:before="0" w:after="100"/>
        <w:jc w:val="start"/>
        <w:rPr/>
      </w:pPr>
      <w:r>
        <w:rPr>
          <w:rtl w:val="true"/>
        </w:rPr>
        <w:t>בחר קטגוריה</w:t>
      </w:r>
      <w:r>
        <w:rPr>
          <w:rtl w:val="true"/>
        </w:rPr>
        <w:t xml:space="preserve">, </w:t>
      </w:r>
      <w:r>
        <w:rPr>
          <w:rtl w:val="true"/>
        </w:rPr>
        <w:t>מוצר ומידה מתוך הקטלוג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5"/>
        </w:numPr>
        <w:bidi w:val="1"/>
        <w:spacing w:before="0" w:after="100"/>
        <w:jc w:val="start"/>
        <w:rPr/>
      </w:pPr>
      <w:r>
        <w:rPr>
          <w:rtl w:val="true"/>
        </w:rPr>
        <w:t>הזן כמות</w:t>
      </w:r>
      <w:r>
        <w:rPr>
          <w:rtl w:val="true"/>
        </w:rPr>
        <w:t xml:space="preserve">, </w:t>
      </w:r>
      <w:r>
        <w:rPr>
          <w:rtl w:val="true"/>
        </w:rPr>
        <w:t>שם לקוח</w:t>
      </w:r>
      <w:r>
        <w:rPr>
          <w:rtl w:val="true"/>
        </w:rPr>
        <w:t xml:space="preserve">, </w:t>
      </w:r>
      <w:r>
        <w:rPr>
          <w:rtl w:val="true"/>
        </w:rPr>
        <w:t>טלפון ואמצעי תשלום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5"/>
        </w:numPr>
        <w:bidi w:val="1"/>
        <w:spacing w:before="0" w:after="100"/>
        <w:jc w:val="start"/>
        <w:rPr/>
      </w:pPr>
      <w:r>
        <w:rPr>
          <w:rtl w:val="true"/>
        </w:rPr>
        <w:t>אשר</w:t>
      </w:r>
      <w:r>
        <w:rPr>
          <w:rtl w:val="true"/>
        </w:rPr>
        <w:t xml:space="preserve">. </w:t>
      </w:r>
      <w:r>
        <w:rPr>
          <w:rtl w:val="true"/>
        </w:rPr>
        <w:t>במקרה של שגיאה</w:t>
      </w:r>
      <w:r>
        <w:rPr>
          <w:rtl w:val="true"/>
        </w:rPr>
        <w:t xml:space="preserve">, </w:t>
      </w:r>
      <w:r>
        <w:rPr>
          <w:rtl w:val="true"/>
        </w:rPr>
        <w:t>תקן לפי ההודעה המוצגת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15" w:name="__RefHeading___Toc34607_1491639236"/>
      <w:bookmarkStart w:id="116" w:name="_Toc238739865"/>
      <w:bookmarkEnd w:id="115"/>
      <w:r>
        <w:rPr/>
        <w:t>14.3</w:t>
      </w:r>
      <w:r>
        <w:rPr>
          <w:rtl w:val="true"/>
        </w:rPr>
        <w:t xml:space="preserve"> </w:t>
      </w:r>
      <w:r>
        <w:rPr>
          <w:rtl w:val="true"/>
        </w:rPr>
        <w:t>הזמנת סחורה</w:t>
      </w:r>
      <w:bookmarkEnd w:id="116"/>
    </w:p>
    <w:p>
      <w:pPr>
        <w:pStyle w:val="ListParagraph"/>
        <w:numPr>
          <w:ilvl w:val="0"/>
          <w:numId w:val="13"/>
        </w:numPr>
        <w:bidi w:val="1"/>
        <w:spacing w:before="0" w:after="100"/>
        <w:jc w:val="start"/>
        <w:rPr/>
      </w:pPr>
      <w:r>
        <w:rPr>
          <w:rtl w:val="true"/>
        </w:rPr>
        <w:t xml:space="preserve">פתח </w:t>
      </w:r>
      <w:r>
        <w:rPr>
          <w:rtl w:val="true"/>
        </w:rPr>
        <w:t>"</w:t>
      </w:r>
      <w:r>
        <w:rPr>
          <w:rtl w:val="true"/>
        </w:rPr>
        <w:t>הזמנת סחורה</w:t>
      </w:r>
      <w:r>
        <w:rPr>
          <w:rtl w:val="true"/>
        </w:rPr>
        <w:t xml:space="preserve">" </w:t>
      </w:r>
      <w:r>
        <w:rPr>
          <w:rtl w:val="true"/>
        </w:rPr>
        <w:t>ובחר טופס רגיל או מרוכז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6"/>
        </w:numPr>
        <w:bidi w:val="1"/>
        <w:spacing w:before="0" w:after="100"/>
        <w:jc w:val="start"/>
        <w:rPr/>
      </w:pPr>
      <w:r>
        <w:rPr>
          <w:rtl w:val="true"/>
        </w:rPr>
        <w:t>הוסף פריטים וכמויות</w:t>
      </w:r>
      <w:r>
        <w:rPr>
          <w:rtl w:val="true"/>
        </w:rPr>
        <w:t xml:space="preserve">. </w:t>
      </w:r>
      <w:r>
        <w:rPr>
          <w:rtl w:val="true"/>
        </w:rPr>
        <w:t>ניתן להוסיף הערה לכל שורה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6"/>
        </w:numPr>
        <w:bidi w:val="1"/>
        <w:spacing w:before="0" w:after="100"/>
        <w:jc w:val="start"/>
        <w:rPr/>
      </w:pPr>
      <w:r>
        <w:rPr>
          <w:rtl w:val="true"/>
        </w:rPr>
        <w:t>שלח את ההזמנה</w:t>
      </w:r>
      <w:r>
        <w:rPr>
          <w:rtl w:val="true"/>
        </w:rPr>
        <w:t xml:space="preserve">. </w:t>
      </w:r>
      <w:r>
        <w:rPr>
          <w:rtl w:val="true"/>
        </w:rPr>
        <w:t xml:space="preserve">ניתן להוריד מסמך </w:t>
      </w:r>
      <w:r>
        <w:rPr/>
        <w:t>Excel</w:t>
      </w:r>
      <w:r>
        <w:rPr>
          <w:rtl w:val="true"/>
        </w:rPr>
        <w:t xml:space="preserve"> </w:t>
      </w:r>
      <w:r>
        <w:rPr>
          <w:rtl w:val="true"/>
        </w:rPr>
        <w:t xml:space="preserve">או </w:t>
      </w:r>
      <w:r>
        <w:rPr/>
        <w:t>PDF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6"/>
        </w:numPr>
        <w:bidi w:val="1"/>
        <w:spacing w:before="0" w:after="100"/>
        <w:jc w:val="start"/>
        <w:rPr/>
      </w:pPr>
      <w:r>
        <w:rPr>
          <w:rtl w:val="true"/>
        </w:rPr>
        <w:t>המנהל מאשר</w:t>
      </w:r>
      <w:r>
        <w:rPr>
          <w:rtl w:val="true"/>
        </w:rPr>
        <w:t>/</w:t>
      </w:r>
      <w:r>
        <w:rPr>
          <w:rtl w:val="true"/>
        </w:rPr>
        <w:t>מבטל</w:t>
      </w:r>
      <w:r>
        <w:rPr>
          <w:rtl w:val="true"/>
        </w:rPr>
        <w:t xml:space="preserve">; </w:t>
      </w:r>
      <w:r>
        <w:rPr>
          <w:rtl w:val="true"/>
        </w:rPr>
        <w:t xml:space="preserve">לאחר קבלת הסחורה הסוכן מסמן </w:t>
      </w:r>
      <w:r>
        <w:rPr>
          <w:rtl w:val="true"/>
        </w:rPr>
        <w:t>"</w:t>
      </w:r>
      <w:r>
        <w:rPr>
          <w:rtl w:val="true"/>
        </w:rPr>
        <w:t>התקבל</w:t>
      </w:r>
      <w:r>
        <w:rPr>
          <w:rtl w:val="true"/>
        </w:rPr>
        <w:t>".</w:t>
      </w:r>
    </w:p>
    <w:p>
      <w:pPr>
        <w:pStyle w:val="Heading2"/>
        <w:bidi w:val="1"/>
        <w:jc w:val="start"/>
        <w:rPr/>
      </w:pPr>
      <w:bookmarkStart w:id="117" w:name="__RefHeading___Toc34609_1491639236"/>
      <w:bookmarkStart w:id="118" w:name="_Toc238739866"/>
      <w:bookmarkEnd w:id="117"/>
      <w:r>
        <w:rPr/>
        <w:t>14.4</w:t>
      </w:r>
      <w:r>
        <w:rPr>
          <w:rtl w:val="true"/>
        </w:rPr>
        <w:t xml:space="preserve"> </w:t>
      </w:r>
      <w:r>
        <w:rPr>
          <w:rtl w:val="true"/>
        </w:rPr>
        <w:t>פעולות מנהל</w:t>
      </w:r>
      <w:bookmarkEnd w:id="118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הקצאת סחורה לסוכן מתוך עדכון סחורה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עדכון מחירי בעלים ולקוח עם תאריך תחולה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הוספת תנועת זכות</w:t>
      </w:r>
      <w:r>
        <w:rPr>
          <w:rtl w:val="true"/>
        </w:rPr>
        <w:t>/</w:t>
      </w:r>
      <w:r>
        <w:rPr>
          <w:rtl w:val="true"/>
        </w:rPr>
        <w:t>חובה או קבלת מזומן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צפייה בכל המכירות</w:t>
      </w:r>
      <w:r>
        <w:rPr>
          <w:rtl w:val="true"/>
        </w:rPr>
        <w:t xml:space="preserve">, </w:t>
      </w:r>
      <w:r>
        <w:rPr>
          <w:rtl w:val="true"/>
        </w:rPr>
        <w:t>המלאי והיתרות ובקרה לפי סוכן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119" w:name="__RefHeading___Toc34611_1491639236"/>
      <w:bookmarkStart w:id="120" w:name="_Toc238739867"/>
      <w:bookmarkEnd w:id="119"/>
      <w:r>
        <w:rPr/>
        <w:t>15</w:t>
      </w:r>
      <w:r>
        <w:rPr>
          <w:rtl w:val="true"/>
        </w:rPr>
        <w:t xml:space="preserve">. </w:t>
      </w:r>
      <w:r>
        <w:rPr>
          <w:rtl w:val="true"/>
        </w:rPr>
        <w:t>סיכום</w:t>
      </w:r>
      <w:r>
        <w:rPr>
          <w:rtl w:val="true"/>
        </w:rPr>
        <w:t xml:space="preserve">, </w:t>
      </w:r>
      <w:r>
        <w:rPr>
          <w:rtl w:val="true"/>
        </w:rPr>
        <w:t>מסקנות ופיתוחים עתידיים</w:t>
      </w:r>
      <w:bookmarkEnd w:id="120"/>
    </w:p>
    <w:p>
      <w:pPr>
        <w:pStyle w:val="Normal"/>
        <w:bidi w:val="1"/>
        <w:jc w:val="start"/>
        <w:rPr/>
      </w:pPr>
      <w:r>
        <w:rPr>
          <w:rtl w:val="true"/>
        </w:rPr>
        <w:t>הפרויקט מממש פתרון מקצה לקצה לבעיה עסקית ממשית</w:t>
      </w:r>
      <w:r>
        <w:rPr>
          <w:rtl w:val="true"/>
        </w:rPr>
        <w:t xml:space="preserve">: </w:t>
      </w:r>
      <w:r>
        <w:rPr>
          <w:rtl w:val="true"/>
        </w:rPr>
        <w:t>ניהול מחזור חיי סחורה אצל סוכנים</w:t>
      </w:r>
      <w:r>
        <w:rPr>
          <w:rtl w:val="true"/>
        </w:rPr>
        <w:t xml:space="preserve">, </w:t>
      </w:r>
      <w:r>
        <w:rPr>
          <w:rtl w:val="true"/>
        </w:rPr>
        <w:t>משלב ההקצאה ועד מכירה</w:t>
      </w:r>
      <w:r>
        <w:rPr>
          <w:rtl w:val="true"/>
        </w:rPr>
        <w:t xml:space="preserve">, </w:t>
      </w:r>
      <w:r>
        <w:rPr>
          <w:rtl w:val="true"/>
        </w:rPr>
        <w:t>התחשבנות והזמנה חוזרת</w:t>
      </w:r>
      <w:r>
        <w:rPr>
          <w:rtl w:val="true"/>
        </w:rPr>
        <w:t xml:space="preserve">. </w:t>
      </w:r>
      <w:r>
        <w:rPr>
          <w:rtl w:val="true"/>
        </w:rPr>
        <w:t xml:space="preserve">ההפרדה בין </w:t>
      </w:r>
      <w:r>
        <w:rPr/>
        <w:t>React</w:t>
      </w:r>
      <w:r>
        <w:rPr>
          <w:rtl w:val="true"/>
        </w:rPr>
        <w:t xml:space="preserve"> </w:t>
      </w:r>
      <w:r>
        <w:rPr>
          <w:rtl w:val="true"/>
        </w:rPr>
        <w:t>ל</w:t>
      </w:r>
      <w:r>
        <w:rPr>
          <w:rtl w:val="true"/>
        </w:rPr>
        <w:t>-</w:t>
      </w:r>
      <w:r>
        <w:rPr/>
        <w:t>FastAPI</w:t>
      </w:r>
      <w:r>
        <w:rPr>
          <w:rtl w:val="true"/>
        </w:rPr>
        <w:t xml:space="preserve">, </w:t>
      </w:r>
      <w:r>
        <w:rPr>
          <w:rtl w:val="true"/>
        </w:rPr>
        <w:t>השימוש בסכמות ולידציה ובמסד רלציוני מאפשרים תחזוקה</w:t>
      </w:r>
      <w:r>
        <w:rPr>
          <w:rtl w:val="true"/>
        </w:rPr>
        <w:t xml:space="preserve">, </w:t>
      </w:r>
      <w:r>
        <w:rPr>
          <w:rtl w:val="true"/>
        </w:rPr>
        <w:t>הרחבה ובדיקות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21" w:name="__RefHeading___Toc34613_1491639236"/>
      <w:bookmarkStart w:id="122" w:name="_Toc238739868"/>
      <w:bookmarkEnd w:id="121"/>
      <w:r>
        <w:rPr/>
        <w:t>15.1</w:t>
      </w:r>
      <w:r>
        <w:rPr>
          <w:rtl w:val="true"/>
        </w:rPr>
        <w:t xml:space="preserve"> </w:t>
      </w:r>
      <w:r>
        <w:rPr>
          <w:rtl w:val="true"/>
        </w:rPr>
        <w:t>מסקנות</w:t>
      </w:r>
      <w:bookmarkEnd w:id="122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מודל </w:t>
      </w:r>
      <w:r>
        <w:rPr/>
        <w:t>variant</w:t>
      </w:r>
      <w:r>
        <w:rPr>
          <w:rtl w:val="true"/>
        </w:rPr>
        <w:t xml:space="preserve"> </w:t>
      </w:r>
      <w:r>
        <w:rPr>
          <w:rtl w:val="true"/>
        </w:rPr>
        <w:t>מרכזי מונע ערבוב בין מידות ומאפשר חישוב מלאי מדויק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הפרדת הרשאות לפי </w:t>
      </w:r>
      <w:r>
        <w:rPr/>
        <w:t>role</w:t>
      </w:r>
      <w:r>
        <w:rPr>
          <w:rtl w:val="true"/>
        </w:rPr>
        <w:t xml:space="preserve"> </w:t>
      </w:r>
      <w:r>
        <w:rPr>
          <w:rtl w:val="true"/>
        </w:rPr>
        <w:t>ובעלות נתונים חיונית במערכת רב</w:t>
      </w:r>
      <w:r>
        <w:rPr>
          <w:rtl w:val="true"/>
        </w:rPr>
        <w:t>-</w:t>
      </w:r>
      <w:r>
        <w:rPr>
          <w:rtl w:val="true"/>
        </w:rPr>
        <w:t>סוכנית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שמירת מחיר היסטורי</w:t>
      </w:r>
      <w:r>
        <w:rPr>
          <w:rtl w:val="true"/>
        </w:rPr>
        <w:t>/</w:t>
      </w:r>
      <w:r>
        <w:rPr>
          <w:rtl w:val="true"/>
        </w:rPr>
        <w:t>תאריך תחולה חשובה לדיוק פיננסי לאורך זמן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Workflow</w:t>
      </w:r>
      <w:r>
        <w:rPr>
          <w:rtl w:val="true"/>
        </w:rPr>
        <w:t xml:space="preserve"> </w:t>
      </w:r>
      <w:r>
        <w:rPr>
          <w:rtl w:val="true"/>
        </w:rPr>
        <w:t>סטטוסים להזמנה עדיף על טיפול ידני בהודעות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23" w:name="__RefHeading___Toc34615_1491639236"/>
      <w:bookmarkStart w:id="124" w:name="_Toc238739869"/>
      <w:bookmarkEnd w:id="123"/>
      <w:r>
        <w:rPr/>
        <w:t>15.2</w:t>
      </w:r>
      <w:r>
        <w:rPr>
          <w:rtl w:val="true"/>
        </w:rPr>
        <w:t xml:space="preserve"> </w:t>
      </w:r>
      <w:r>
        <w:rPr>
          <w:rtl w:val="true"/>
        </w:rPr>
        <w:t>פיתוחים עתידיים</w:t>
      </w:r>
      <w:bookmarkEnd w:id="124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בדיקות אוטומטיות מלאות ל</w:t>
      </w:r>
      <w:r>
        <w:rPr>
          <w:rtl w:val="true"/>
        </w:rPr>
        <w:t>-</w:t>
      </w:r>
      <w:r>
        <w:rPr/>
        <w:t>services</w:t>
      </w:r>
      <w:r>
        <w:rPr>
          <w:rtl w:val="true"/>
        </w:rPr>
        <w:t xml:space="preserve"> </w:t>
      </w:r>
      <w:r>
        <w:rPr>
          <w:rtl w:val="true"/>
        </w:rPr>
        <w:t>ול</w:t>
      </w:r>
      <w:r>
        <w:rPr>
          <w:rtl w:val="true"/>
        </w:rPr>
        <w:t>-</w:t>
      </w:r>
      <w:r>
        <w:rPr/>
        <w:t>API</w:t>
      </w:r>
      <w:r>
        <w:rPr>
          <w:rtl w:val="true"/>
        </w:rPr>
        <w:t xml:space="preserve">, </w:t>
      </w:r>
      <w:r>
        <w:rPr>
          <w:rtl w:val="true"/>
        </w:rPr>
        <w:t xml:space="preserve">כולל </w:t>
      </w:r>
      <w:r>
        <w:rPr/>
        <w:t>CI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Audit log</w:t>
      </w:r>
      <w:r>
        <w:rPr>
          <w:rtl w:val="true"/>
        </w:rPr>
        <w:t xml:space="preserve"> </w:t>
      </w:r>
      <w:r>
        <w:rPr>
          <w:rtl w:val="true"/>
        </w:rPr>
        <w:t>לכל פעולה רגישה ושחזור רך במקום מחיקה פיזית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 xml:space="preserve">התראות </w:t>
      </w:r>
      <w:r>
        <w:rPr>
          <w:sz w:val="24"/>
          <w:szCs w:val="24"/>
        </w:rPr>
        <w:t>‎</w:t>
      </w:r>
      <w:r>
        <w:rPr>
          <w:sz w:val="24"/>
          <w:szCs w:val="24"/>
        </w:rPr>
        <w:t>Push/WhatsApp‎</w:t>
      </w:r>
      <w:r>
        <w:rPr>
          <w:rtl w:val="true"/>
        </w:rPr>
        <w:t xml:space="preserve"> </w:t>
      </w:r>
      <w:r>
        <w:rPr>
          <w:rtl w:val="true"/>
        </w:rPr>
        <w:t>מאובטחות על הזמנה ומלאי נמוך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Dashboard</w:t>
      </w:r>
      <w:r>
        <w:rPr>
          <w:rtl w:val="true"/>
        </w:rPr>
        <w:t xml:space="preserve"> </w:t>
      </w:r>
      <w:r>
        <w:rPr>
          <w:rtl w:val="true"/>
        </w:rPr>
        <w:t>מנהל עם תחזיות ביקוש ומדדי ביצוע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/>
        <w:t>Rate limiting, refresh tokens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MFA</w:t>
      </w:r>
      <w:r>
        <w:rPr>
          <w:rtl w:val="true"/>
        </w:rPr>
        <w:t xml:space="preserve"> </w:t>
      </w:r>
      <w:r>
        <w:rPr>
          <w:rtl w:val="true"/>
        </w:rPr>
        <w:t>למנהל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ייצוא דוחות חשבונאיים וקליטת ספקים</w:t>
      </w:r>
      <w:r>
        <w:rPr>
          <w:rtl w:val="true"/>
        </w:rPr>
        <w:t>.</w:t>
      </w:r>
    </w:p>
    <w:p>
      <w:pPr>
        <w:pStyle w:val="Heading2"/>
        <w:bidi w:val="1"/>
        <w:jc w:val="start"/>
        <w:rPr/>
      </w:pPr>
      <w:bookmarkStart w:id="125" w:name="__RefHeading___Toc34617_1491639236"/>
      <w:bookmarkStart w:id="126" w:name="_Toc238739870"/>
      <w:bookmarkEnd w:id="125"/>
      <w:r>
        <w:rPr/>
        <w:t>15.3</w:t>
      </w:r>
      <w:r>
        <w:rPr>
          <w:rtl w:val="true"/>
        </w:rPr>
        <w:t xml:space="preserve"> </w:t>
      </w:r>
      <w:r>
        <w:rPr>
          <w:rtl w:val="true"/>
        </w:rPr>
        <w:t>רפלקציה</w:t>
      </w:r>
      <w:bookmarkEnd w:id="126"/>
    </w:p>
    <w:p>
      <w:pPr>
        <w:pStyle w:val="Normal"/>
        <w:bidi w:val="1"/>
        <w:jc w:val="start"/>
        <w:rPr/>
      </w:pPr>
      <w:r>
        <w:rPr>
          <w:rtl w:val="true"/>
        </w:rPr>
        <w:t>העבודה שילבה תכנון נתונים</w:t>
      </w:r>
      <w:r>
        <w:rPr>
          <w:rtl w:val="true"/>
        </w:rPr>
        <w:t xml:space="preserve">, </w:t>
      </w:r>
      <w:r>
        <w:rPr/>
        <w:t>API</w:t>
      </w:r>
      <w:r>
        <w:rPr>
          <w:rtl w:val="true"/>
        </w:rPr>
        <w:t xml:space="preserve">, </w:t>
      </w:r>
      <w:r>
        <w:rPr>
          <w:rtl w:val="true"/>
        </w:rPr>
        <w:t>אבטחה</w:t>
      </w:r>
      <w:r>
        <w:rPr>
          <w:rtl w:val="true"/>
        </w:rPr>
        <w:t xml:space="preserve">, </w:t>
      </w:r>
      <w:r>
        <w:rPr>
          <w:rtl w:val="true"/>
        </w:rPr>
        <w:t>ממשק משתמש ולוגיקה עסקית</w:t>
      </w:r>
      <w:r>
        <w:rPr>
          <w:rtl w:val="true"/>
        </w:rPr>
        <w:t xml:space="preserve">. </w:t>
      </w:r>
      <w:r>
        <w:rPr>
          <w:rtl w:val="true"/>
        </w:rPr>
        <w:t>האתגר המרכזי היה לשמור על עקביות בין מכירה</w:t>
      </w:r>
      <w:r>
        <w:rPr>
          <w:rtl w:val="true"/>
        </w:rPr>
        <w:t xml:space="preserve">, </w:t>
      </w:r>
      <w:r>
        <w:rPr>
          <w:rtl w:val="true"/>
        </w:rPr>
        <w:t>מלאי וחשבון תוך מתן חוויית שימוש פשוטה בעברית</w:t>
      </w:r>
      <w:r>
        <w:rPr>
          <w:rtl w:val="true"/>
        </w:rPr>
        <w:t xml:space="preserve">. </w:t>
      </w:r>
      <w:r>
        <w:rPr>
          <w:rtl w:val="true"/>
        </w:rPr>
        <w:t>הפתרון שנבחר מדגים כיצד חלוקה נכונה לשכבות ומודולים מצמצמת תלות ומאפשרת הרחבה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127" w:name="__RefHeading___Toc34619_1491639236"/>
      <w:bookmarkStart w:id="128" w:name="_Toc238739871"/>
      <w:bookmarkEnd w:id="127"/>
      <w:r>
        <w:rPr/>
        <w:t>16</w:t>
      </w:r>
      <w:r>
        <w:rPr>
          <w:rtl w:val="true"/>
        </w:rPr>
        <w:t xml:space="preserve">. </w:t>
      </w:r>
      <w:r>
        <w:rPr>
          <w:rtl w:val="true"/>
        </w:rPr>
        <w:t>ביבליוגרפיה</w:t>
      </w:r>
      <w:bookmarkEnd w:id="128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מה״ט</w:t>
      </w:r>
      <w:r>
        <w:rPr>
          <w:rtl w:val="true"/>
        </w:rPr>
        <w:t>, "</w:t>
      </w:r>
      <w:r>
        <w:rPr>
          <w:rtl w:val="true"/>
        </w:rPr>
        <w:t>פרויקט גמר ופרויקט גמר בתעשייה</w:t>
      </w:r>
      <w:r>
        <w:rPr>
          <w:rtl w:val="true"/>
        </w:rPr>
        <w:t>/</w:t>
      </w:r>
      <w:r>
        <w:rPr>
          <w:rtl w:val="true"/>
        </w:rPr>
        <w:t xml:space="preserve">פרקטיקום </w:t>
      </w:r>
      <w:r>
        <w:rPr>
          <w:rtl w:val="true"/>
        </w:rPr>
        <w:t xml:space="preserve">- </w:t>
      </w:r>
      <w:r>
        <w:rPr>
          <w:rtl w:val="true"/>
        </w:rPr>
        <w:t>הנדסת תוכנה</w:t>
      </w:r>
      <w:r>
        <w:rPr>
          <w:rtl w:val="true"/>
        </w:rPr>
        <w:t xml:space="preserve">", </w:t>
      </w:r>
      <w:r>
        <w:rPr>
          <w:rtl w:val="true"/>
        </w:rPr>
        <w:t xml:space="preserve">נובמבר </w:t>
      </w:r>
      <w:r>
        <w:rPr/>
        <w:t>2024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0"/>
        <w:spacing w:before="0" w:after="100"/>
        <w:rPr/>
      </w:pPr>
      <w:r>
        <w:rPr/>
        <w:t>React Documentation - https:/</w:t>
      </w:r>
      <w:r>
        <w:rPr>
          <w:sz w:val="24"/>
          <w:szCs w:val="24"/>
        </w:rPr>
        <w:t>‎/react.dev/‎</w:t>
      </w:r>
    </w:p>
    <w:p>
      <w:pPr>
        <w:pStyle w:val="ListParagraph"/>
        <w:numPr>
          <w:ilvl w:val="0"/>
          <w:numId w:val="1"/>
        </w:numPr>
        <w:bidi w:val="0"/>
        <w:spacing w:before="0" w:after="100"/>
        <w:rPr/>
      </w:pPr>
      <w:r>
        <w:rPr/>
        <w:t>FastAPI Documentation - https:/</w:t>
      </w:r>
      <w:r>
        <w:rPr>
          <w:sz w:val="24"/>
          <w:szCs w:val="24"/>
        </w:rPr>
        <w:t>‎/fastapi.tiangolo.com/‎</w:t>
      </w:r>
    </w:p>
    <w:p>
      <w:pPr>
        <w:pStyle w:val="ListParagraph"/>
        <w:numPr>
          <w:ilvl w:val="0"/>
          <w:numId w:val="1"/>
        </w:numPr>
        <w:bidi w:val="0"/>
        <w:spacing w:before="0" w:after="100"/>
        <w:rPr/>
      </w:pPr>
      <w:r>
        <w:rPr/>
        <w:t>Pydantic Documentation - https:/</w:t>
      </w:r>
      <w:r>
        <w:rPr>
          <w:sz w:val="24"/>
          <w:szCs w:val="24"/>
        </w:rPr>
        <w:t>‎/docs.pydantic.dev/‎</w:t>
      </w:r>
    </w:p>
    <w:p>
      <w:pPr>
        <w:pStyle w:val="ListParagraph"/>
        <w:numPr>
          <w:ilvl w:val="0"/>
          <w:numId w:val="1"/>
        </w:numPr>
        <w:bidi w:val="0"/>
        <w:spacing w:before="0" w:after="100"/>
        <w:rPr/>
      </w:pPr>
      <w:r>
        <w:rPr/>
        <w:t>Supabase Documentation - https:/</w:t>
      </w:r>
      <w:r>
        <w:rPr>
          <w:sz w:val="24"/>
          <w:szCs w:val="24"/>
        </w:rPr>
        <w:t>‎/supabase.com/docs‎</w:t>
      </w:r>
    </w:p>
    <w:p>
      <w:pPr>
        <w:pStyle w:val="ListParagraph"/>
        <w:numPr>
          <w:ilvl w:val="0"/>
          <w:numId w:val="1"/>
        </w:numPr>
        <w:bidi w:val="0"/>
        <w:spacing w:before="0" w:after="100"/>
        <w:rPr/>
      </w:pPr>
      <w:r>
        <w:rPr/>
        <w:t>PostgreSQL Documentation - https:/</w:t>
      </w:r>
      <w:r>
        <w:rPr>
          <w:sz w:val="24"/>
          <w:szCs w:val="24"/>
        </w:rPr>
        <w:t>‎/www.postgresql.org/docs/‎</w:t>
      </w:r>
    </w:p>
    <w:p>
      <w:pPr>
        <w:pStyle w:val="ListParagraph"/>
        <w:numPr>
          <w:ilvl w:val="0"/>
          <w:numId w:val="1"/>
        </w:numPr>
        <w:bidi w:val="0"/>
        <w:spacing w:before="0" w:after="100"/>
        <w:rPr/>
      </w:pPr>
      <w:r>
        <w:rPr/>
        <w:t>RFC 7519 - JSON Web Token (JWT) - https:/</w:t>
      </w:r>
      <w:r>
        <w:rPr>
          <w:sz w:val="24"/>
          <w:szCs w:val="24"/>
        </w:rPr>
        <w:t>‎/www.rfc-editor.org/rfc/rfc7519‎</w:t>
      </w:r>
    </w:p>
    <w:p>
      <w:pPr>
        <w:pStyle w:val="ListParagraph"/>
        <w:numPr>
          <w:ilvl w:val="0"/>
          <w:numId w:val="1"/>
        </w:numPr>
        <w:bidi w:val="0"/>
        <w:spacing w:before="0" w:after="100"/>
        <w:rPr/>
      </w:pPr>
      <w:r>
        <w:rPr/>
        <w:t>MDN Web Docs: HTTP, Fetch API and Web Security - https:/</w:t>
      </w:r>
      <w:r>
        <w:rPr>
          <w:sz w:val="24"/>
          <w:szCs w:val="24"/>
        </w:rPr>
        <w:t>‎/developer.mozilla.org/‎</w:t>
      </w:r>
      <w:r>
        <w:br w:type="page"/>
      </w:r>
    </w:p>
    <w:p>
      <w:pPr>
        <w:pStyle w:val="Heading1"/>
        <w:bidi w:val="1"/>
        <w:jc w:val="start"/>
        <w:rPr/>
      </w:pPr>
      <w:bookmarkStart w:id="129" w:name="__RefHeading___Toc34621_1491639236"/>
      <w:bookmarkStart w:id="130" w:name="_Toc238739872"/>
      <w:bookmarkEnd w:id="129"/>
      <w:r>
        <w:rPr>
          <w:rtl w:val="true"/>
        </w:rPr>
        <w:t xml:space="preserve">נספח א </w:t>
      </w:r>
      <w:r>
        <w:rPr>
          <w:rtl w:val="true"/>
        </w:rPr>
        <w:t xml:space="preserve">- </w:t>
      </w:r>
      <w:r>
        <w:rPr>
          <w:rtl w:val="true"/>
        </w:rPr>
        <w:t>מבנה קבצים</w:t>
      </w:r>
      <w:bookmarkEnd w:id="130"/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backend/app/main.py‎</w:t>
      </w:r>
      <w:r>
        <w:rPr>
          <w:rtl w:val="true"/>
        </w:rPr>
        <w:t xml:space="preserve"> - </w:t>
      </w:r>
      <w:r>
        <w:rPr>
          <w:rtl w:val="true"/>
        </w:rPr>
        <w:t xml:space="preserve">אתחול </w:t>
      </w:r>
      <w:r>
        <w:rPr/>
        <w:t>FastAPI, middleware</w:t>
      </w:r>
      <w:r>
        <w:rPr>
          <w:rtl w:val="true"/>
        </w:rPr>
        <w:t xml:space="preserve"> </w:t>
      </w:r>
      <w:r>
        <w:rPr>
          <w:rtl w:val="true"/>
        </w:rPr>
        <w:t xml:space="preserve">והגשת </w:t>
      </w:r>
      <w:r>
        <w:rPr/>
        <w:t>frontend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backend/app/api/routes‎</w:t>
      </w:r>
      <w:r>
        <w:rPr>
          <w:rtl w:val="true"/>
        </w:rPr>
        <w:t xml:space="preserve"> - </w:t>
      </w:r>
      <w:r>
        <w:rPr>
          <w:rtl w:val="true"/>
        </w:rPr>
        <w:t xml:space="preserve">נתיבי </w:t>
      </w:r>
      <w:r>
        <w:rPr/>
        <w:t>auth, sales, inventory, account, payments</w:t>
      </w:r>
      <w:r>
        <w:rPr>
          <w:rtl w:val="true"/>
        </w:rPr>
        <w:t xml:space="preserve"> </w:t>
      </w:r>
      <w:r>
        <w:rPr>
          <w:rtl w:val="true"/>
        </w:rPr>
        <w:t>ו</w:t>
      </w:r>
      <w:r>
        <w:rPr>
          <w:rtl w:val="true"/>
        </w:rPr>
        <w:t>-</w:t>
      </w:r>
      <w:r>
        <w:rPr/>
        <w:t>supply_orders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backend/app/services‎</w:t>
      </w:r>
      <w:r>
        <w:rPr>
          <w:rtl w:val="true"/>
        </w:rPr>
        <w:t xml:space="preserve"> - </w:t>
      </w:r>
      <w:r>
        <w:rPr>
          <w:rtl w:val="true"/>
        </w:rPr>
        <w:t>לוגיקה עסקית וחישובים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backend/app/schemas‎</w:t>
      </w:r>
      <w:r>
        <w:rPr>
          <w:rtl w:val="true"/>
        </w:rPr>
        <w:t xml:space="preserve"> - </w:t>
      </w:r>
      <w:r>
        <w:rPr>
          <w:rtl w:val="true"/>
        </w:rPr>
        <w:t xml:space="preserve">מודלי </w:t>
      </w:r>
      <w:r>
        <w:rPr/>
        <w:t>Pydantic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backend/app/core‎</w:t>
      </w:r>
      <w:r>
        <w:rPr>
          <w:rtl w:val="true"/>
        </w:rPr>
        <w:t xml:space="preserve"> - </w:t>
      </w:r>
      <w:r>
        <w:rPr>
          <w:rtl w:val="true"/>
        </w:rPr>
        <w:t>הגדרות</w:t>
      </w:r>
      <w:r>
        <w:rPr>
          <w:rtl w:val="true"/>
        </w:rPr>
        <w:t xml:space="preserve">, </w:t>
      </w:r>
      <w:r>
        <w:rPr>
          <w:rtl w:val="true"/>
        </w:rPr>
        <w:t>אימות ותזמון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backend/app/db‎</w:t>
      </w:r>
      <w:r>
        <w:rPr>
          <w:rtl w:val="true"/>
        </w:rPr>
        <w:t xml:space="preserve"> - </w:t>
      </w:r>
      <w:r>
        <w:rPr>
          <w:rtl w:val="true"/>
        </w:rPr>
        <w:t xml:space="preserve">חיבור ובחירת </w:t>
      </w:r>
      <w:r>
        <w:rPr/>
        <w:t>Supabase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backend/db‎</w:t>
      </w:r>
      <w:r>
        <w:rPr/>
        <w:t xml:space="preserve"> - schema</w:t>
      </w:r>
      <w:r>
        <w:rPr>
          <w:rtl w:val="true"/>
        </w:rPr>
        <w:t xml:space="preserve"> </w:t>
      </w:r>
      <w:r>
        <w:rPr>
          <w:rtl w:val="true"/>
        </w:rPr>
        <w:t>ומיגרציות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frontend/src/App.jsx‎</w:t>
      </w:r>
      <w:r>
        <w:rPr/>
        <w:t xml:space="preserve"> - session, routing</w:t>
      </w:r>
      <w:r>
        <w:rPr>
          <w:rtl w:val="true"/>
        </w:rPr>
        <w:t xml:space="preserve"> </w:t>
      </w:r>
      <w:r>
        <w:rPr>
          <w:rtl w:val="true"/>
        </w:rPr>
        <w:t>והרשאות מסכים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frontend/src/api/client.js‎</w:t>
      </w:r>
      <w:r>
        <w:rPr>
          <w:rtl w:val="true"/>
        </w:rPr>
        <w:t xml:space="preserve"> - </w:t>
      </w:r>
      <w:r>
        <w:rPr>
          <w:rtl w:val="true"/>
        </w:rPr>
        <w:t xml:space="preserve">שכבת </w:t>
      </w:r>
      <w:r>
        <w:rPr/>
        <w:t>HTTP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frontend/src/features‎</w:t>
      </w:r>
      <w:r>
        <w:rPr>
          <w:rtl w:val="true"/>
        </w:rPr>
        <w:t xml:space="preserve"> - </w:t>
      </w:r>
      <w:r>
        <w:rPr>
          <w:rtl w:val="true"/>
        </w:rPr>
        <w:t>רכיבים לפי תחום עסקי</w:t>
      </w:r>
      <w:r>
        <w:rPr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sz w:val="24"/>
          <w:szCs w:val="24"/>
        </w:rPr>
        <w:t>‎</w:t>
      </w:r>
      <w:r>
        <w:rPr>
          <w:sz w:val="24"/>
          <w:szCs w:val="24"/>
        </w:rPr>
        <w:t>frontend/src/styles/app.css‎</w:t>
      </w:r>
      <w:r>
        <w:rPr>
          <w:rtl w:val="true"/>
        </w:rPr>
        <w:t xml:space="preserve"> - </w:t>
      </w:r>
      <w:r>
        <w:rPr>
          <w:rtl w:val="true"/>
        </w:rPr>
        <w:t>עיצוב</w:t>
      </w:r>
      <w:r>
        <w:rPr>
          <w:rtl w:val="true"/>
        </w:rPr>
        <w:t xml:space="preserve">,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ורספונסיביות</w:t>
      </w:r>
      <w:r>
        <w:rPr>
          <w:rtl w:val="true"/>
        </w:rPr>
        <w:t>.</w:t>
      </w:r>
      <w:r>
        <w:br w:type="page"/>
      </w:r>
    </w:p>
    <w:p>
      <w:pPr>
        <w:pStyle w:val="Heading1"/>
        <w:bidi w:val="1"/>
        <w:jc w:val="start"/>
        <w:rPr/>
      </w:pPr>
      <w:bookmarkStart w:id="131" w:name="__RefHeading___Toc34623_1491639236"/>
      <w:bookmarkStart w:id="132" w:name="_Toc238739873"/>
      <w:bookmarkEnd w:id="131"/>
      <w:r>
        <w:rPr>
          <w:rtl w:val="true"/>
        </w:rPr>
        <w:t xml:space="preserve">נספח ב </w:t>
      </w:r>
      <w:r>
        <w:rPr>
          <w:rtl w:val="true"/>
        </w:rPr>
        <w:t xml:space="preserve">- </w:t>
      </w:r>
      <w:r>
        <w:rPr>
          <w:rtl w:val="true"/>
        </w:rPr>
        <w:t>מילון סטטוסים ושדות</w:t>
      </w:r>
      <w:bookmarkEnd w:id="132"/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firstRow="1" w:noVBand="1" w:lastRow="0" w:firstColumn="1" w:lastColumn="0" w:noHBand="0"/>
      </w:tblPr>
      <w:tblGrid>
        <w:gridCol w:w="2199"/>
        <w:gridCol w:w="2500"/>
        <w:gridCol w:w="4661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תחום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ערך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17365D" w:val="clear"/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b/>
                <w:b/>
                <w:bCs/>
                <w:color w:val="FFFFFF"/>
                <w:sz w:val="20"/>
                <w:szCs w:val="20"/>
                <w:rtl w:val="true"/>
              </w:rPr>
              <w:t>משמעות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תפקיד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agent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סוכן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תפקיד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admin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מנהל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submitted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נשלחה וממתינה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approved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אושרה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received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התקבלה אצל הסוכן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הזמנה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cancelled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בוטלה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תנועה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credit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זיכוי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תנועה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debit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חיוב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תשלום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manual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הוזן ידנית</w:t>
            </w:r>
          </w:p>
        </w:tc>
      </w:tr>
      <w:tr>
        <w:trPr>
          <w:cantSplit/>
        </w:trPr>
        <w:tc>
          <w:tcPr>
            <w:tcW w:w="2199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שנה</w:t>
            </w:r>
          </w:p>
        </w:tc>
        <w:tc>
          <w:tcPr>
            <w:tcW w:w="250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0"/>
              <w:spacing w:lineRule="auto" w:line="281" w:before="0" w:after="0"/>
              <w:rPr/>
            </w:pPr>
            <w:r>
              <w:rPr>
                <w:sz w:val="19"/>
                <w:szCs w:val="19"/>
              </w:rPr>
              <w:t>2025 / 2026</w:t>
            </w:r>
          </w:p>
        </w:tc>
        <w:tc>
          <w:tcPr>
            <w:tcW w:w="4661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vAlign w:val="center"/>
          </w:tcPr>
          <w:p>
            <w:pPr>
              <w:pStyle w:val="Normal"/>
              <w:bidi w:val="1"/>
              <w:spacing w:lineRule="auto" w:line="281" w:before="0" w:after="0"/>
              <w:jc w:val="start"/>
              <w:rPr/>
            </w:pPr>
            <w:r>
              <w:rPr>
                <w:sz w:val="19"/>
                <w:szCs w:val="19"/>
                <w:rtl w:val="true"/>
              </w:rPr>
              <w:t>פרויקט הנתונים הפעיל</w:t>
            </w:r>
          </w:p>
        </w:tc>
      </w:tr>
    </w:tbl>
    <w:p>
      <w:pPr>
        <w:pStyle w:val="Heading1"/>
        <w:bidi w:val="1"/>
        <w:jc w:val="start"/>
        <w:rPr/>
      </w:pPr>
      <w:r>
        <w:br w:type="page"/>
      </w:r>
      <w:bookmarkStart w:id="133" w:name="__RefHeading___Toc34625_1491639236"/>
      <w:bookmarkStart w:id="134" w:name="_Toc238739874"/>
      <w:bookmarkEnd w:id="133"/>
      <w:r>
        <w:rPr>
          <w:rtl w:val="true"/>
        </w:rPr>
        <w:t xml:space="preserve">נספח ג </w:t>
      </w:r>
      <w:r>
        <w:rPr>
          <w:rtl w:val="true"/>
        </w:rPr>
        <w:t xml:space="preserve">- </w:t>
      </w:r>
      <w:r>
        <w:rPr>
          <w:rtl w:val="true"/>
        </w:rPr>
        <w:t>רשימת השלמות לפני הגשה</w:t>
      </w:r>
      <w:bookmarkEnd w:id="134"/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לצרף הצעת פרויקט מאושרת וחתומה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לצרף הצהרת סטודנט חתומה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להריץ את טבלת הבדיקות ולמלא תוצאות בפועל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להוסיף צילומי מסך מהמערכת הפעילה</w:t>
      </w:r>
      <w:r>
        <w:rPr>
          <w:rtl w:val="true"/>
        </w:rPr>
        <w:t xml:space="preserve">, </w:t>
      </w:r>
      <w:r>
        <w:rPr>
          <w:rtl w:val="true"/>
        </w:rPr>
        <w:t>ללא מידע אישי אמיתי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לעדכן תוכן עניינים ב</w:t>
      </w:r>
      <w:r>
        <w:rPr>
          <w:rtl w:val="true"/>
        </w:rPr>
        <w:t>-</w:t>
      </w:r>
      <w:r>
        <w:rPr/>
        <w:t>Word</w:t>
      </w:r>
      <w:r>
        <w:rPr>
          <w:rtl w:val="true"/>
        </w:rPr>
        <w:t xml:space="preserve"> </w:t>
      </w:r>
      <w:r>
        <w:rPr>
          <w:rtl w:val="true"/>
        </w:rPr>
        <w:t xml:space="preserve">ולייצא </w:t>
      </w:r>
      <w:r>
        <w:rPr/>
        <w:t>PDF</w:t>
      </w:r>
      <w:r>
        <w:rPr>
          <w:rtl w:val="true"/>
        </w:rPr>
        <w:t xml:space="preserve"> </w:t>
      </w:r>
      <w:r>
        <w:rPr>
          <w:rtl w:val="true"/>
        </w:rPr>
        <w:t>סופי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00"/>
        <w:jc w:val="start"/>
        <w:rPr/>
      </w:pPr>
      <w:r>
        <w:rPr>
          <w:rtl w:val="true"/>
        </w:rPr>
        <w:t>לוודא שניתן להדגים את הקוד</w:t>
      </w:r>
      <w:r>
        <w:rPr>
          <w:rtl w:val="true"/>
        </w:rPr>
        <w:t xml:space="preserve">, </w:t>
      </w:r>
      <w:r>
        <w:rPr>
          <w:rtl w:val="true"/>
        </w:rPr>
        <w:t>מסד הנתונים וכל תהליך מרכזי בהגנה</w:t>
      </w:r>
      <w:r>
        <w:rPr>
          <w:rtl w:val="true"/>
        </w:rPr>
        <w:t>.</w:t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C8D2DC"/>
              <w:start w:val="single" w:sz="4" w:space="0" w:color="C8D2DC"/>
              <w:bottom w:val="single" w:sz="4" w:space="0" w:color="C8D2DC"/>
              <w:end w:val="single" w:sz="4" w:space="0" w:color="C8D2DC"/>
            </w:tcBorders>
            <w:shd w:color="auto" w:fill="EAF2F8" w:val="clear"/>
          </w:tcPr>
          <w:p>
            <w:pPr>
              <w:pStyle w:val="Normal"/>
              <w:bidi w:val="1"/>
              <w:spacing w:before="0" w:after="0"/>
              <w:jc w:val="start"/>
              <w:rPr/>
            </w:pPr>
            <w:r>
              <w:rPr>
                <w:b/>
                <w:b/>
                <w:bCs/>
                <w:color w:val="A61B1B"/>
                <w:rtl w:val="true"/>
              </w:rPr>
              <w:t>חשוב</w:t>
            </w:r>
            <w:r>
              <w:rPr>
                <w:b/>
                <w:bCs/>
                <w:color w:val="A61B1B"/>
                <w:rtl w:val="true"/>
              </w:rPr>
              <w:t xml:space="preserve">: </w:t>
            </w:r>
            <w:r>
              <w:rPr>
                <w:rtl w:val="true"/>
              </w:rPr>
              <w:t>המסמך מתאר את הקוד הקיים במאגר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יש לבצע הגהה ואישור של המנחה לפני הגשה רשמית למה״ט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Normal"/>
        <w:widowControl/>
        <w:bidi w:val="1"/>
        <w:spacing w:lineRule="auto" w:line="360" w:before="0" w:after="140"/>
        <w:jc w:val="start"/>
        <w:rPr/>
      </w:pPr>
      <w:r>
        <w:rPr>
          <w:rtl w:val="true"/>
        </w:rPr>
      </w:r>
    </w:p>
    <w:sectPr>
      <w:headerReference w:type="even" r:id="rId17"/>
      <w:headerReference w:type="default" r:id="rId18"/>
      <w:headerReference w:type="first" r:id="rId19"/>
      <w:footerReference w:type="even" r:id="rId20"/>
      <w:footerReference w:type="default" r:id="rId21"/>
      <w:footerReference w:type="first" r:id="rId22"/>
      <w:type w:val="nextPage"/>
      <w:pgSz w:w="11906" w:h="16838"/>
      <w:pgMar w:left="1417" w:right="1417" w:gutter="0" w:header="708" w:top="1417" w:footer="708" w:bottom="141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David">
    <w:charset w:val="01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1"/>
      <w:spacing w:before="0" w:after="140"/>
      <w:jc w:val="center"/>
      <w:rPr/>
    </w:pPr>
    <w:r>
      <w:rPr>
        <w:color w:val="5B6573"/>
        <w:sz w:val="18"/>
        <w:szCs w:val="18"/>
        <w:rtl w:val="true"/>
      </w:rPr>
      <w:t xml:space="preserve">מה״ט </w:t>
    </w:r>
    <w:r>
      <w:rPr>
        <w:color w:val="5B6573"/>
        <w:sz w:val="18"/>
        <w:szCs w:val="18"/>
        <w:rtl w:val="true"/>
      </w:rPr>
      <w:t xml:space="preserve">- </w:t>
    </w:r>
    <w:r>
      <w:rPr>
        <w:color w:val="5B6573"/>
        <w:sz w:val="18"/>
        <w:szCs w:val="18"/>
        <w:rtl w:val="true"/>
      </w:rPr>
      <w:t xml:space="preserve">הנדסת תוכנה  </w:t>
    </w:r>
    <w:r>
      <w:rPr>
        <w:color w:val="5B6573"/>
        <w:sz w:val="18"/>
        <w:szCs w:val="18"/>
        <w:rtl w:val="true"/>
      </w:rPr>
      <w:t xml:space="preserve">|  </w:t>
    </w:r>
    <w:r>
      <w:rPr>
        <w:color w:val="5B6573"/>
        <w:sz w:val="18"/>
        <w:szCs w:val="18"/>
        <w:rtl w:val="true"/>
      </w:rPr>
      <w:fldChar w:fldCharType="begin"/>
    </w:r>
    <w:r>
      <w:rPr>
        <w:color w:val="5B6573"/>
        <w:sz w:val="18"/>
        <w:szCs w:val="18"/>
        <w:rtl w:val="true"/>
      </w:rPr>
      <w:instrText xml:space="preserve"> PAGE </w:instrText>
    </w:r>
    <w:r>
      <w:rPr>
        <w:color w:val="5B6573"/>
        <w:sz w:val="18"/>
        <w:szCs w:val="18"/>
        <w:rtl w:val="true"/>
      </w:rPr>
      <w:fldChar w:fldCharType="separate"/>
    </w:r>
    <w:r>
      <w:rPr>
        <w:color w:val="5B6573"/>
        <w:sz w:val="18"/>
        <w:szCs w:val="18"/>
        <w:rtl w:val="true"/>
      </w:rPr>
      <w:t>35</w:t>
    </w:r>
    <w:r>
      <w:rPr>
        <w:color w:val="5B6573"/>
        <w:sz w:val="18"/>
        <w:szCs w:val="18"/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1"/>
      <w:spacing w:before="0" w:after="140"/>
      <w:jc w:val="center"/>
      <w:rPr/>
    </w:pPr>
    <w:r>
      <w:rPr>
        <w:color w:val="5B6573"/>
        <w:sz w:val="18"/>
        <w:szCs w:val="18"/>
        <w:rtl w:val="true"/>
      </w:rPr>
      <w:t xml:space="preserve">מה״ט </w:t>
    </w:r>
    <w:r>
      <w:rPr>
        <w:color w:val="5B6573"/>
        <w:sz w:val="18"/>
        <w:szCs w:val="18"/>
        <w:rtl w:val="true"/>
      </w:rPr>
      <w:t xml:space="preserve">- </w:t>
    </w:r>
    <w:r>
      <w:rPr>
        <w:color w:val="5B6573"/>
        <w:sz w:val="18"/>
        <w:szCs w:val="18"/>
        <w:rtl w:val="true"/>
      </w:rPr>
      <w:t xml:space="preserve">הנדסת תוכנה  </w:t>
    </w:r>
    <w:r>
      <w:rPr>
        <w:color w:val="5B6573"/>
        <w:sz w:val="18"/>
        <w:szCs w:val="18"/>
        <w:rtl w:val="true"/>
      </w:rPr>
      <w:t xml:space="preserve">|  </w:t>
    </w:r>
    <w:r>
      <w:rPr>
        <w:color w:val="5B6573"/>
        <w:sz w:val="18"/>
        <w:szCs w:val="18"/>
        <w:rtl w:val="true"/>
      </w:rPr>
      <w:fldChar w:fldCharType="begin"/>
    </w:r>
    <w:r>
      <w:rPr>
        <w:color w:val="5B6573"/>
        <w:sz w:val="18"/>
        <w:szCs w:val="18"/>
        <w:rtl w:val="true"/>
      </w:rPr>
      <w:instrText xml:space="preserve"> PAGE </w:instrText>
    </w:r>
    <w:r>
      <w:rPr>
        <w:color w:val="5B6573"/>
        <w:sz w:val="18"/>
        <w:szCs w:val="18"/>
        <w:rtl w:val="true"/>
      </w:rPr>
      <w:fldChar w:fldCharType="separate"/>
    </w:r>
    <w:r>
      <w:rPr>
        <w:color w:val="5B6573"/>
        <w:sz w:val="18"/>
        <w:szCs w:val="18"/>
        <w:rtl w:val="true"/>
      </w:rPr>
      <w:t>35</w:t>
    </w:r>
    <w:r>
      <w:rPr>
        <w:color w:val="5B6573"/>
        <w:sz w:val="18"/>
        <w:szCs w:val="18"/>
        <w:rtl w:val="tru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D7DEE7"/>
      </w:pBdr>
      <w:bidi w:val="1"/>
      <w:spacing w:before="0" w:after="140"/>
      <w:jc w:val="end"/>
      <w:rPr/>
    </w:pPr>
    <w:hyperlink r:id="rId1">
      <w:r>
        <w:rPr>
          <w:rStyle w:val="Hyperlink"/>
          <w:b/>
          <w:bCs/>
          <w:sz w:val="18"/>
          <w:szCs w:val="18"/>
        </w:rPr>
        <w:t>Smart Sales</w:t>
      </w:r>
    </w:hyperlink>
    <w:r>
      <w:rPr>
        <w:color w:val="5B6573"/>
        <w:sz w:val="18"/>
        <w:szCs w:val="18"/>
        <w:rtl w:val="true"/>
      </w:rPr>
      <w:t xml:space="preserve"> </w:t>
    </w:r>
    <w:r>
      <w:rPr>
        <w:color w:val="5B6573"/>
        <w:sz w:val="18"/>
        <w:szCs w:val="18"/>
        <w:rtl w:val="true"/>
      </w:rPr>
      <w:t>ספר פרויקט גמר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D7DEE7"/>
      </w:pBdr>
      <w:bidi w:val="1"/>
      <w:spacing w:before="0" w:after="140"/>
      <w:jc w:val="end"/>
      <w:rPr/>
    </w:pPr>
    <w:hyperlink r:id="rId1">
      <w:r>
        <w:rPr>
          <w:rStyle w:val="Hyperlink"/>
          <w:b/>
          <w:bCs/>
          <w:sz w:val="18"/>
          <w:szCs w:val="18"/>
        </w:rPr>
        <w:t>Smart Sales</w:t>
      </w:r>
    </w:hyperlink>
    <w:r>
      <w:rPr>
        <w:color w:val="5B6573"/>
        <w:sz w:val="18"/>
        <w:szCs w:val="18"/>
        <w:rtl w:val="true"/>
      </w:rPr>
      <w:t xml:space="preserve"> </w:t>
    </w:r>
    <w:r>
      <w:rPr>
        <w:color w:val="5B6573"/>
        <w:sz w:val="18"/>
        <w:szCs w:val="18"/>
        <w:rtl w:val="true"/>
      </w:rPr>
      <w:t>ספר פרויקט גמר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end"/>
      <w:pPr>
        <w:tabs>
          <w:tab w:val="num" w:pos="0"/>
        </w:tabs>
        <w:ind w:start="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end"/>
      <w:pPr>
        <w:tabs>
          <w:tab w:val="num" w:pos="0"/>
        </w:tabs>
        <w:ind w:start="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end"/>
      <w:pPr>
        <w:tabs>
          <w:tab w:val="num" w:pos="0"/>
        </w:tabs>
        <w:ind w:start="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end"/>
      <w:pPr>
        <w:tabs>
          <w:tab w:val="num" w:pos="0"/>
        </w:tabs>
        <w:ind w:start="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decimal"/>
      <w:lvlText w:val="%1."/>
      <w:lvlJc w:val="end"/>
      <w:pPr>
        <w:tabs>
          <w:tab w:val="num" w:pos="0"/>
        </w:tabs>
        <w:ind w:start="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6">
    <w:lvl w:ilvl="0">
      <w:start w:val="1"/>
      <w:numFmt w:val="decimal"/>
      <w:lvlText w:val="%1."/>
      <w:lvlJc w:val="end"/>
      <w:pPr>
        <w:tabs>
          <w:tab w:val="num" w:pos="0"/>
        </w:tabs>
        <w:ind w:start="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color w:val="20252B"/>
        <w:sz w:val="24"/>
        <w:szCs w:val="24"/>
        <w:lang w:val="en-US" w:eastAsia="en-US" w:bidi="he-I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1"/>
      <w:spacing w:lineRule="auto" w:line="360" w:before="0" w:after="140"/>
      <w:jc w:val="start"/>
    </w:pPr>
    <w:rPr>
      <w:rFonts w:ascii="David" w:hAnsi="David" w:eastAsia="David" w:cs="David"/>
      <w:color w:val="20252B"/>
      <w:kern w:val="0"/>
      <w:sz w:val="24"/>
      <w:szCs w:val="24"/>
      <w:lang w:val="en-US" w:eastAsia="en-US" w:bidi="he-IL"/>
    </w:rPr>
  </w:style>
  <w:style w:type="paragraph" w:styleId="Heading1">
    <w:name w:val="heading 1"/>
    <w:uiPriority w:val="9"/>
    <w:qFormat/>
    <w:pPr>
      <w:keepNext w:val="true"/>
      <w:widowControl/>
      <w:bidi w:val="1"/>
      <w:spacing w:lineRule="auto" w:line="360" w:before="320" w:after="180"/>
      <w:jc w:val="end"/>
      <w:outlineLvl w:val="0"/>
    </w:pPr>
    <w:rPr>
      <w:rFonts w:ascii="David" w:hAnsi="David" w:eastAsia="David" w:cs="David"/>
      <w:b/>
      <w:bCs/>
      <w:color w:val="17365D"/>
      <w:kern w:val="0"/>
      <w:sz w:val="32"/>
      <w:szCs w:val="32"/>
      <w:lang w:val="en-US" w:eastAsia="en-US" w:bidi="he-IL"/>
    </w:rPr>
  </w:style>
  <w:style w:type="paragraph" w:styleId="Heading2">
    <w:name w:val="heading 2"/>
    <w:uiPriority w:val="9"/>
    <w:unhideWhenUsed/>
    <w:qFormat/>
    <w:pPr>
      <w:keepNext w:val="true"/>
      <w:widowControl/>
      <w:bidi w:val="1"/>
      <w:spacing w:lineRule="auto" w:line="360" w:before="240" w:after="140"/>
      <w:jc w:val="end"/>
      <w:outlineLvl w:val="1"/>
    </w:pPr>
    <w:rPr>
      <w:rFonts w:ascii="David" w:hAnsi="David" w:eastAsia="David" w:cs="David"/>
      <w:b/>
      <w:bCs/>
      <w:color w:val="2E75B6"/>
      <w:kern w:val="0"/>
      <w:sz w:val="28"/>
      <w:szCs w:val="28"/>
      <w:lang w:val="en-US" w:eastAsia="en-US" w:bidi="he-IL"/>
    </w:rPr>
  </w:style>
  <w:style w:type="paragraph" w:styleId="Heading3">
    <w:name w:val="heading 3"/>
    <w:uiPriority w:val="9"/>
    <w:semiHidden/>
    <w:unhideWhenUsed/>
    <w:qFormat/>
    <w:pPr>
      <w:keepNext w:val="true"/>
      <w:widowControl/>
      <w:bidi w:val="1"/>
      <w:spacing w:lineRule="auto" w:line="360" w:before="180" w:after="100"/>
      <w:jc w:val="end"/>
      <w:outlineLvl w:val="2"/>
    </w:pPr>
    <w:rPr>
      <w:rFonts w:ascii="David" w:hAnsi="David" w:eastAsia="David" w:cs="David"/>
      <w:b/>
      <w:bCs/>
      <w:color w:val="1F7A8C"/>
      <w:kern w:val="0"/>
      <w:sz w:val="24"/>
      <w:szCs w:val="24"/>
      <w:lang w:val="en-US" w:eastAsia="en-US" w:bidi="he-IL"/>
    </w:rPr>
  </w:style>
  <w:style w:type="paragraph" w:styleId="Heading4">
    <w:name w:val="heading 4"/>
    <w:uiPriority w:val="9"/>
    <w:semiHidden/>
    <w:unhideWhenUsed/>
    <w:qFormat/>
    <w:pPr>
      <w:widowControl/>
      <w:bidi w:val="1"/>
      <w:spacing w:lineRule="auto" w:line="360" w:before="0" w:after="140"/>
      <w:jc w:val="start"/>
      <w:outlineLvl w:val="3"/>
    </w:pPr>
    <w:rPr>
      <w:rFonts w:ascii="David" w:hAnsi="David" w:eastAsia="David" w:cs="David"/>
      <w:i/>
      <w:iCs/>
      <w:color w:val="2E74B5"/>
      <w:kern w:val="0"/>
      <w:sz w:val="24"/>
      <w:szCs w:val="24"/>
      <w:lang w:val="en-US" w:eastAsia="en-US" w:bidi="he-IL"/>
    </w:rPr>
  </w:style>
  <w:style w:type="paragraph" w:styleId="Heading5">
    <w:name w:val="heading 5"/>
    <w:uiPriority w:val="9"/>
    <w:semiHidden/>
    <w:unhideWhenUsed/>
    <w:qFormat/>
    <w:pPr>
      <w:widowControl/>
      <w:bidi w:val="1"/>
      <w:spacing w:lineRule="auto" w:line="360" w:before="0" w:after="140"/>
      <w:jc w:val="start"/>
      <w:outlineLvl w:val="4"/>
    </w:pPr>
    <w:rPr>
      <w:rFonts w:ascii="David" w:hAnsi="David" w:eastAsia="David" w:cs="David"/>
      <w:color w:val="2E74B5"/>
      <w:kern w:val="0"/>
      <w:sz w:val="24"/>
      <w:szCs w:val="24"/>
      <w:lang w:val="en-US" w:eastAsia="en-US" w:bidi="he-IL"/>
    </w:rPr>
  </w:style>
  <w:style w:type="paragraph" w:styleId="Heading6">
    <w:name w:val="heading 6"/>
    <w:uiPriority w:val="9"/>
    <w:semiHidden/>
    <w:unhideWhenUsed/>
    <w:qFormat/>
    <w:pPr>
      <w:widowControl/>
      <w:bidi w:val="1"/>
      <w:spacing w:lineRule="auto" w:line="360" w:before="0" w:after="140"/>
      <w:jc w:val="start"/>
      <w:outlineLvl w:val="5"/>
    </w:pPr>
    <w:rPr>
      <w:rFonts w:ascii="David" w:hAnsi="David" w:eastAsia="David" w:cs="David"/>
      <w:color w:val="1F4D78"/>
      <w:kern w:val="0"/>
      <w:sz w:val="24"/>
      <w:szCs w:val="24"/>
      <w:lang w:val="en-US" w:eastAsia="en-US" w:bidi="he-IL"/>
    </w:rPr>
  </w:style>
  <w:style w:type="character" w:styleId="DefaultParagraphFont" w:default="1">
    <w:name w:val="Default Paragraph Font"/>
    <w:uiPriority w:val="1"/>
    <w:unhideWhenUsed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 w:customStyle="1">
    <w:name w:val="טקסט הערת שוליים תו"/>
    <w:link w:val="FootnoteText"/>
    <w:uiPriority w:val="99"/>
    <w:semiHidden/>
    <w:unhideWhenUsed/>
    <w:rPr>
      <w:sz w:val="20"/>
      <w:szCs w:val="20"/>
    </w:rPr>
  </w:style>
  <w:style w:type="character" w:styleId="EndnoteCharacters">
    <w:name w:val="Endnote Characters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9" w:customStyle="1">
    <w:name w:val="טקסט הערת סיום תו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31d87"/>
    <w:rPr>
      <w:color w:val="605E5C"/>
      <w:shd w:fill="E1DFDD" w:val="clear"/>
    </w:rPr>
  </w:style>
  <w:style w:type="character" w:styleId="Style10" w:customStyle="1">
    <w:name w:val="כותרת עליונה תו"/>
    <w:basedOn w:val="DefaultParagraphFont"/>
    <w:link w:val="Header"/>
    <w:uiPriority w:val="99"/>
    <w:rsid w:val="00931d87"/>
    <w:rPr/>
  </w:style>
  <w:style w:type="character" w:styleId="Style11" w:customStyle="1">
    <w:name w:val="כותרת תחתונה תו"/>
    <w:basedOn w:val="DefaultParagraphFont"/>
    <w:link w:val="Footer"/>
    <w:uiPriority w:val="99"/>
    <w:rsid w:val="00931d87"/>
    <w:rPr/>
  </w:style>
  <w:style w:type="character" w:styleId="IndexLink">
    <w:name w:val="Index Link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bidi w:val="1"/>
      <w:spacing w:lineRule="auto" w:line="360" w:before="0" w:after="240"/>
      <w:jc w:val="end"/>
    </w:pPr>
    <w:rPr>
      <w:rFonts w:ascii="David" w:hAnsi="David" w:eastAsia="David" w:cs="David"/>
      <w:b/>
      <w:bCs/>
      <w:color w:val="17365D"/>
      <w:kern w:val="0"/>
      <w:sz w:val="42"/>
      <w:szCs w:val="42"/>
      <w:lang w:val="en-US" w:eastAsia="en-US" w:bidi="he-IL"/>
    </w:rPr>
  </w:style>
  <w:style w:type="paragraph" w:styleId="1" w:customStyle="1">
    <w:name w:val="חזק1"/>
    <w:qFormat/>
    <w:pPr>
      <w:widowControl/>
      <w:bidi w:val="1"/>
      <w:spacing w:lineRule="auto" w:line="360" w:before="0" w:after="140"/>
      <w:jc w:val="start"/>
    </w:pPr>
    <w:rPr>
      <w:rFonts w:ascii="David" w:hAnsi="David" w:eastAsia="David" w:cs="David"/>
      <w:b/>
      <w:bCs/>
      <w:color w:val="20252B"/>
      <w:kern w:val="0"/>
      <w:sz w:val="24"/>
      <w:szCs w:val="24"/>
      <w:lang w:val="en-US" w:eastAsia="en-US" w:bidi="he-IL"/>
    </w:rPr>
  </w:style>
  <w:style w:type="paragraph" w:styleId="ListParagraph">
    <w:name w:val="List Paragraph"/>
    <w:qFormat/>
    <w:pPr>
      <w:widowControl/>
      <w:bidi w:val="1"/>
      <w:spacing w:lineRule="auto" w:line="360" w:before="0" w:after="140"/>
      <w:jc w:val="start"/>
    </w:pPr>
    <w:rPr>
      <w:rFonts w:ascii="David" w:hAnsi="David" w:eastAsia="David" w:cs="David"/>
      <w:color w:val="20252B"/>
      <w:kern w:val="0"/>
      <w:sz w:val="24"/>
      <w:szCs w:val="24"/>
      <w:lang w:val="en-US" w:eastAsia="en-US" w:bidi="he-IL"/>
    </w:rPr>
  </w:style>
  <w:style w:type="paragraph" w:styleId="FootnoteText">
    <w:name w:val="footnote text"/>
    <w:link w:val="Style8"/>
    <w:uiPriority w:val="99"/>
    <w:semiHidden/>
    <w:unhideWhenUsed/>
    <w:pPr>
      <w:widowControl/>
      <w:bidi w:val="1"/>
      <w:spacing w:lineRule="auto" w:line="240" w:before="0" w:after="0"/>
      <w:jc w:val="start"/>
    </w:pPr>
    <w:rPr>
      <w:rFonts w:ascii="David" w:hAnsi="David" w:eastAsia="David" w:cs="David"/>
      <w:color w:val="20252B"/>
      <w:kern w:val="0"/>
      <w:sz w:val="20"/>
      <w:szCs w:val="20"/>
      <w:lang w:val="en-US" w:eastAsia="en-US" w:bidi="he-IL"/>
    </w:rPr>
  </w:style>
  <w:style w:type="paragraph" w:styleId="EndnoteText">
    <w:name w:val="endnote text"/>
    <w:link w:val="Style9"/>
    <w:uiPriority w:val="99"/>
    <w:semiHidden/>
    <w:unhideWhenUsed/>
    <w:pPr>
      <w:widowControl/>
      <w:bidi w:val="1"/>
      <w:spacing w:lineRule="auto" w:line="240" w:before="0" w:after="0"/>
      <w:jc w:val="start"/>
    </w:pPr>
    <w:rPr>
      <w:rFonts w:ascii="David" w:hAnsi="David" w:eastAsia="David" w:cs="David"/>
      <w:color w:val="20252B"/>
      <w:kern w:val="0"/>
      <w:sz w:val="20"/>
      <w:szCs w:val="20"/>
      <w:lang w:val="en-US" w:eastAsia="en-US" w:bidi="he-IL"/>
    </w:rPr>
  </w:style>
  <w:style w:type="paragraph" w:styleId="TOC1">
    <w:name w:val="toc 1"/>
    <w:basedOn w:val="Normal"/>
    <w:next w:val="Normal"/>
    <w:autoRedefine/>
    <w:uiPriority w:val="39"/>
    <w:unhideWhenUsed/>
    <w:rsid w:val="00417498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417498"/>
    <w:pPr>
      <w:spacing w:before="0" w:after="100"/>
      <w:ind w:start="240"/>
    </w:pPr>
    <w:rPr/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Style10"/>
    <w:uiPriority w:val="99"/>
    <w:unhideWhenUsed/>
    <w:rsid w:val="00931d87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1"/>
    <w:uiPriority w:val="99"/>
    <w:unhideWhenUsed/>
    <w:rsid w:val="00931d87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davidtiechman/SmartSales/tree/main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jpeg"/><Relationship Id="rId9" Type="http://schemas.openxmlformats.org/officeDocument/2006/relationships/image" Target="media/image7.jpeg"/><Relationship Id="rId10" Type="http://schemas.openxmlformats.org/officeDocument/2006/relationships/image" Target="media/image8.jpeg"/><Relationship Id="rId11" Type="http://schemas.openxmlformats.org/officeDocument/2006/relationships/image" Target="media/image9.jpeg"/><Relationship Id="rId12" Type="http://schemas.openxmlformats.org/officeDocument/2006/relationships/image" Target="media/image10.jpeg"/><Relationship Id="rId13" Type="http://schemas.openxmlformats.org/officeDocument/2006/relationships/image" Target="media/image11.jpeg"/><Relationship Id="rId14" Type="http://schemas.openxmlformats.org/officeDocument/2006/relationships/image" Target="media/image12.jpeg"/><Relationship Id="rId15" Type="http://schemas.openxmlformats.org/officeDocument/2006/relationships/image" Target="media/image13.jpeg"/><Relationship Id="rId16" Type="http://schemas.openxmlformats.org/officeDocument/2006/relationships/image" Target="media/image14.png"/><Relationship Id="rId17" Type="http://schemas.openxmlformats.org/officeDocument/2006/relationships/header" Target="header1.xml"/><Relationship Id="rId18" Type="http://schemas.openxmlformats.org/officeDocument/2006/relationships/header" Target="header2.xml"/><Relationship Id="rId19" Type="http://schemas.openxmlformats.org/officeDocument/2006/relationships/header" Target="header3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github.com/davidtiechman/SmartSales/tree/main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github.com/davidtiechman/SmartSales/tree/main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ערכת נושא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LibreOffice/26.8.0.3$Windows_X86_64 LibreOffice_project/bce0998afefdbc355585ca324285661a2170ba77</Application>
  <AppVersion>15.0000</AppVersion>
  <Pages>35</Pages>
  <Words>3337</Words>
  <Characters>17223</Characters>
  <CharactersWithSpaces>19621</CharactersWithSpaces>
  <Paragraphs>736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2026-08-27T13:15:00Z</dcterms:created>
  <dc:creator>OpenAI Codex</dc:creator>
  <dc:description>ספר פרויקט גמר בהנדסת תוכנה</dc:description>
  <dc:language>en-US</dc:language>
  <cp:lastModifiedBy/>
  <dcterms:modified xsi:type="dcterms:W3CDTF">2026-09-15T13:24:22Z</dcterms:modified>
  <cp:revision>4</cp:revision>
  <dc:subject/>
  <dc:title>Sales Outfit - ספר פרויקט גמר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