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Rectangulo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ancho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calcularArea():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calcularPerimetro():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mostrarDimensiones():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