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CuentaBancaria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titular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depositar(double cantidad):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retirar(double cantidad):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mostrarSaldo();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